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72F553" w14:textId="77777777" w:rsidR="00AC60F5" w:rsidRDefault="00234BE0" w:rsidP="00FA6D21">
      <w:pPr>
        <w:pStyle w:val="Heading1"/>
        <w:jc w:val="center"/>
      </w:pPr>
      <w:bookmarkStart w:id="0" w:name="_trza6mal4czq" w:colFirst="0" w:colLast="0"/>
      <w:bookmarkEnd w:id="0"/>
      <w:r>
        <w:rPr>
          <w:rFonts w:ascii="Calibri" w:eastAsia="Calibri" w:hAnsi="Calibri" w:cs="Calibri"/>
          <w:sz w:val="28"/>
          <w:szCs w:val="28"/>
        </w:rPr>
        <w:t>Plan to Improve Test Security School Policies and Procedures</w:t>
      </w:r>
    </w:p>
    <w:p w14:paraId="193A1C50" w14:textId="77777777" w:rsidR="00AC60F5" w:rsidRDefault="00AC60F5"/>
    <w:p w14:paraId="655CF483" w14:textId="03152701" w:rsidR="00AC60F5" w:rsidRDefault="00234BE0">
      <w:r>
        <w:rPr>
          <w:rFonts w:ascii="Calibri" w:eastAsia="Calibri" w:hAnsi="Calibri" w:cs="Calibri"/>
          <w:sz w:val="22"/>
          <w:szCs w:val="22"/>
        </w:rPr>
        <w:t xml:space="preserve">Please use this form to submit your plan to improve the school policies and procedures outlined in your School Test Security School Plan. Local Education Agency (LEA) test coordinators should submit the plan within 24 hours of OSSE’s request via the </w:t>
      </w:r>
      <w:hyperlink r:id="rId9">
        <w:r>
          <w:rPr>
            <w:rFonts w:ascii="Calibri" w:eastAsia="Calibri" w:hAnsi="Calibri" w:cs="Calibri"/>
            <w:color w:val="0000FF"/>
            <w:sz w:val="22"/>
            <w:szCs w:val="22"/>
            <w:u w:val="single"/>
          </w:rPr>
          <w:t>OSSE Support Tool</w:t>
        </w:r>
      </w:hyperlink>
      <w:r>
        <w:rPr>
          <w:rFonts w:ascii="Calibri" w:eastAsia="Calibri" w:hAnsi="Calibri" w:cs="Calibri"/>
          <w:sz w:val="22"/>
          <w:szCs w:val="22"/>
        </w:rPr>
        <w:t xml:space="preserve"> (OST). This plan should be uploaded as an attachment within your School Test Security Plan.</w:t>
      </w:r>
      <w:r w:rsidR="00773585">
        <w:rPr>
          <w:rFonts w:ascii="Calibri" w:eastAsia="Calibri" w:hAnsi="Calibri" w:cs="Calibri"/>
          <w:sz w:val="22"/>
          <w:szCs w:val="22"/>
        </w:rPr>
        <w:t xml:space="preserve"> If you anticipate an issue meeting this deadline, please put in an OST ticket ASAP. </w:t>
      </w:r>
    </w:p>
    <w:p w14:paraId="3A1D426C" w14:textId="77777777" w:rsidR="00AC60F5" w:rsidRDefault="00AC60F5">
      <w:pPr>
        <w:tabs>
          <w:tab w:val="left" w:pos="1400"/>
        </w:tabs>
      </w:pPr>
    </w:p>
    <w:p w14:paraId="0F89F43E" w14:textId="77777777" w:rsidR="00AC60F5" w:rsidRDefault="00234BE0">
      <w:pPr>
        <w:tabs>
          <w:tab w:val="left" w:pos="1400"/>
        </w:tabs>
      </w:pPr>
      <w:r>
        <w:rPr>
          <w:rFonts w:ascii="Calibri" w:eastAsia="Calibri" w:hAnsi="Calibri" w:cs="Calibri"/>
          <w:sz w:val="22"/>
          <w:szCs w:val="22"/>
        </w:rPr>
        <w:t>Describe the incident(s) that led to the need to improve your school’s test security plans and procedures:</w:t>
      </w:r>
    </w:p>
    <w:tbl>
      <w:tblPr>
        <w:tblStyle w:val="a"/>
        <w:tblW w:w="10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9"/>
      </w:tblGrid>
      <w:tr w:rsidR="00AC60F5" w14:paraId="53BABF6A" w14:textId="77777777">
        <w:tc>
          <w:tcPr>
            <w:tcW w:w="10339" w:type="dxa"/>
            <w:tcMar>
              <w:top w:w="100" w:type="dxa"/>
              <w:left w:w="100" w:type="dxa"/>
              <w:bottom w:w="100" w:type="dxa"/>
              <w:right w:w="100" w:type="dxa"/>
            </w:tcMar>
          </w:tcPr>
          <w:p w14:paraId="3A6B9B2E" w14:textId="77777777" w:rsidR="00AC60F5" w:rsidRDefault="00234BE0">
            <w:pPr>
              <w:tabs>
                <w:tab w:val="left" w:pos="1400"/>
              </w:tabs>
            </w:pPr>
            <w:r>
              <w:rPr>
                <w:rFonts w:ascii="Calibri" w:eastAsia="Calibri" w:hAnsi="Calibri" w:cs="Calibri"/>
                <w:i/>
                <w:sz w:val="22"/>
                <w:szCs w:val="22"/>
              </w:rPr>
              <w:t>please type your response in this space provided</w:t>
            </w:r>
          </w:p>
          <w:p w14:paraId="4D2D1771" w14:textId="77777777" w:rsidR="00AC60F5" w:rsidRDefault="00AC60F5">
            <w:pPr>
              <w:widowControl w:val="0"/>
            </w:pPr>
          </w:p>
          <w:p w14:paraId="55E91AD3" w14:textId="77777777" w:rsidR="00AC60F5" w:rsidRDefault="00AC60F5">
            <w:pPr>
              <w:widowControl w:val="0"/>
            </w:pPr>
          </w:p>
          <w:p w14:paraId="6AB6E325" w14:textId="77777777" w:rsidR="00AC60F5" w:rsidRDefault="00AC60F5">
            <w:pPr>
              <w:widowControl w:val="0"/>
            </w:pPr>
          </w:p>
          <w:p w14:paraId="05350220" w14:textId="77777777" w:rsidR="00AC60F5" w:rsidRDefault="00AC60F5">
            <w:pPr>
              <w:widowControl w:val="0"/>
            </w:pPr>
          </w:p>
          <w:p w14:paraId="5D9F2684" w14:textId="77777777" w:rsidR="00AC60F5" w:rsidRDefault="00AC60F5">
            <w:pPr>
              <w:widowControl w:val="0"/>
            </w:pPr>
          </w:p>
          <w:p w14:paraId="3D958C31" w14:textId="77777777" w:rsidR="00AC60F5" w:rsidRDefault="00AC60F5">
            <w:pPr>
              <w:widowControl w:val="0"/>
            </w:pPr>
          </w:p>
          <w:p w14:paraId="2D2FFF68" w14:textId="77777777" w:rsidR="00AC60F5" w:rsidRDefault="00AC60F5">
            <w:pPr>
              <w:widowControl w:val="0"/>
            </w:pPr>
          </w:p>
          <w:p w14:paraId="2565F6D3" w14:textId="77777777" w:rsidR="00AC60F5" w:rsidRDefault="00AC60F5">
            <w:pPr>
              <w:widowControl w:val="0"/>
            </w:pPr>
          </w:p>
        </w:tc>
      </w:tr>
    </w:tbl>
    <w:p w14:paraId="552C957A" w14:textId="77777777" w:rsidR="00AC60F5" w:rsidRDefault="00AC60F5">
      <w:pPr>
        <w:tabs>
          <w:tab w:val="left" w:pos="1400"/>
        </w:tabs>
      </w:pPr>
    </w:p>
    <w:p w14:paraId="2A6F5D9C" w14:textId="77777777" w:rsidR="00AC60F5" w:rsidRDefault="00234BE0">
      <w:pPr>
        <w:tabs>
          <w:tab w:val="left" w:pos="1400"/>
        </w:tabs>
      </w:pPr>
      <w:r>
        <w:rPr>
          <w:rFonts w:ascii="Calibri" w:eastAsia="Calibri" w:hAnsi="Calibri" w:cs="Calibri"/>
          <w:sz w:val="22"/>
          <w:szCs w:val="22"/>
        </w:rPr>
        <w:t>Outline your school’s plan to improve its test security plans and procedures:</w:t>
      </w:r>
    </w:p>
    <w:tbl>
      <w:tblPr>
        <w:tblStyle w:val="a0"/>
        <w:tblW w:w="10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9"/>
      </w:tblGrid>
      <w:tr w:rsidR="00AC60F5" w14:paraId="7A7BBD30" w14:textId="77777777">
        <w:tc>
          <w:tcPr>
            <w:tcW w:w="10339" w:type="dxa"/>
            <w:tcMar>
              <w:top w:w="100" w:type="dxa"/>
              <w:left w:w="100" w:type="dxa"/>
              <w:bottom w:w="100" w:type="dxa"/>
              <w:right w:w="100" w:type="dxa"/>
            </w:tcMar>
          </w:tcPr>
          <w:p w14:paraId="0D66FFEB" w14:textId="77777777" w:rsidR="00AC60F5" w:rsidRDefault="00234BE0">
            <w:pPr>
              <w:tabs>
                <w:tab w:val="left" w:pos="1400"/>
              </w:tabs>
            </w:pPr>
            <w:r>
              <w:rPr>
                <w:rFonts w:ascii="Calibri" w:eastAsia="Calibri" w:hAnsi="Calibri" w:cs="Calibri"/>
                <w:i/>
                <w:sz w:val="22"/>
                <w:szCs w:val="22"/>
              </w:rPr>
              <w:t>please type your response in this space provided</w:t>
            </w:r>
          </w:p>
          <w:p w14:paraId="43749078" w14:textId="77777777" w:rsidR="00AC60F5" w:rsidRDefault="00AC60F5">
            <w:pPr>
              <w:widowControl w:val="0"/>
            </w:pPr>
          </w:p>
          <w:p w14:paraId="69D72AFA" w14:textId="77777777" w:rsidR="00AC60F5" w:rsidRDefault="00AC60F5">
            <w:pPr>
              <w:widowControl w:val="0"/>
            </w:pPr>
          </w:p>
          <w:p w14:paraId="7E989B6C" w14:textId="77777777" w:rsidR="00AC60F5" w:rsidRDefault="00AC60F5">
            <w:pPr>
              <w:widowControl w:val="0"/>
            </w:pPr>
          </w:p>
          <w:p w14:paraId="3F8F7FF0" w14:textId="77777777" w:rsidR="00AC60F5" w:rsidRDefault="00AC60F5">
            <w:pPr>
              <w:widowControl w:val="0"/>
            </w:pPr>
          </w:p>
          <w:p w14:paraId="7F2BDDD8" w14:textId="77777777" w:rsidR="00AC60F5" w:rsidRDefault="00AC60F5">
            <w:pPr>
              <w:widowControl w:val="0"/>
            </w:pPr>
          </w:p>
          <w:p w14:paraId="50EAA87F" w14:textId="77777777" w:rsidR="00AC60F5" w:rsidRDefault="00AC60F5">
            <w:pPr>
              <w:widowControl w:val="0"/>
            </w:pPr>
          </w:p>
          <w:p w14:paraId="554EE1E2" w14:textId="77777777" w:rsidR="00AC60F5" w:rsidRDefault="00AC60F5">
            <w:pPr>
              <w:widowControl w:val="0"/>
            </w:pPr>
          </w:p>
          <w:p w14:paraId="4E3C7B75" w14:textId="77777777" w:rsidR="00AC60F5" w:rsidRDefault="00AC60F5">
            <w:pPr>
              <w:widowControl w:val="0"/>
            </w:pPr>
          </w:p>
          <w:p w14:paraId="015927FA" w14:textId="77777777" w:rsidR="00AC60F5" w:rsidRDefault="00AC60F5">
            <w:pPr>
              <w:widowControl w:val="0"/>
            </w:pPr>
          </w:p>
          <w:p w14:paraId="545F4795" w14:textId="77777777" w:rsidR="00234BE0" w:rsidRDefault="00234BE0">
            <w:pPr>
              <w:widowControl w:val="0"/>
            </w:pPr>
          </w:p>
          <w:p w14:paraId="664A0DF2" w14:textId="77777777" w:rsidR="00234BE0" w:rsidRDefault="00234BE0">
            <w:pPr>
              <w:widowControl w:val="0"/>
            </w:pPr>
          </w:p>
          <w:p w14:paraId="4205FB05" w14:textId="77777777" w:rsidR="00AC60F5" w:rsidRDefault="00AC60F5">
            <w:pPr>
              <w:widowControl w:val="0"/>
            </w:pPr>
          </w:p>
        </w:tc>
      </w:tr>
    </w:tbl>
    <w:p w14:paraId="7815DA7D" w14:textId="77777777" w:rsidR="00AC60F5" w:rsidRDefault="00AC60F5">
      <w:pPr>
        <w:tabs>
          <w:tab w:val="left" w:pos="1400"/>
        </w:tabs>
      </w:pPr>
    </w:p>
    <w:p w14:paraId="796BD795" w14:textId="77777777" w:rsidR="00AC60F5" w:rsidRDefault="00234BE0">
      <w:pPr>
        <w:tabs>
          <w:tab w:val="left" w:pos="1400"/>
        </w:tabs>
      </w:pPr>
      <w:r>
        <w:rPr>
          <w:rFonts w:ascii="Calibri" w:eastAsia="Calibri" w:hAnsi="Calibri" w:cs="Calibri"/>
          <w:sz w:val="22"/>
          <w:szCs w:val="22"/>
        </w:rPr>
        <w:t xml:space="preserve">LEA test coordinators can submit this form as an attachment in your School Test Security Plan in the </w:t>
      </w:r>
      <w:hyperlink r:id="rId10">
        <w:r>
          <w:rPr>
            <w:rFonts w:ascii="Calibri" w:eastAsia="Calibri" w:hAnsi="Calibri" w:cs="Calibri"/>
            <w:color w:val="1155CC"/>
            <w:sz w:val="22"/>
            <w:szCs w:val="22"/>
            <w:u w:val="single"/>
          </w:rPr>
          <w:t>OSSE Support Tool</w:t>
        </w:r>
      </w:hyperlink>
      <w:r>
        <w:rPr>
          <w:rFonts w:ascii="Calibri" w:eastAsia="Calibri" w:hAnsi="Calibri" w:cs="Calibri"/>
          <w:sz w:val="22"/>
          <w:szCs w:val="22"/>
        </w:rPr>
        <w:t xml:space="preserve"> (OST). </w:t>
      </w:r>
    </w:p>
    <w:p w14:paraId="393A57CE" w14:textId="77777777" w:rsidR="00AC60F5" w:rsidRDefault="00AC60F5">
      <w:pPr>
        <w:tabs>
          <w:tab w:val="right" w:pos="9180"/>
        </w:tabs>
      </w:pPr>
    </w:p>
    <w:p w14:paraId="0E474A3D" w14:textId="28926F60" w:rsidR="00AC60F5" w:rsidRDefault="00234BE0">
      <w:pPr>
        <w:tabs>
          <w:tab w:val="right" w:pos="9180"/>
        </w:tabs>
      </w:pPr>
      <w:r>
        <w:rPr>
          <w:rFonts w:ascii="Calibri" w:eastAsia="Calibri" w:hAnsi="Calibri" w:cs="Calibri"/>
          <w:sz w:val="22"/>
          <w:szCs w:val="22"/>
        </w:rPr>
        <w:t xml:space="preserve">Name of person completing this form (required): _________________________________ </w:t>
      </w:r>
      <w:r w:rsidR="00AC5C93">
        <w:rPr>
          <w:rFonts w:ascii="Calibri" w:eastAsia="Calibri" w:hAnsi="Calibri" w:cs="Calibri"/>
          <w:sz w:val="22"/>
          <w:szCs w:val="22"/>
        </w:rPr>
        <w:t>Date: _</w:t>
      </w:r>
      <w:r>
        <w:rPr>
          <w:rFonts w:ascii="Calibri" w:eastAsia="Calibri" w:hAnsi="Calibri" w:cs="Calibri"/>
          <w:sz w:val="22"/>
          <w:szCs w:val="22"/>
        </w:rPr>
        <w:t>__</w:t>
      </w:r>
      <w:bookmarkStart w:id="1" w:name="_GoBack"/>
      <w:bookmarkEnd w:id="1"/>
      <w:r>
        <w:rPr>
          <w:rFonts w:ascii="Calibri" w:eastAsia="Calibri" w:hAnsi="Calibri" w:cs="Calibri"/>
          <w:sz w:val="22"/>
          <w:szCs w:val="22"/>
        </w:rPr>
        <w:t>________</w:t>
      </w:r>
    </w:p>
    <w:sectPr w:rsidR="00AC60F5" w:rsidSect="00FA6D21">
      <w:headerReference w:type="default" r:id="rId11"/>
      <w:footerReference w:type="default" r:id="rId12"/>
      <w:pgSz w:w="12240" w:h="15840"/>
      <w:pgMar w:top="1350" w:right="907" w:bottom="360" w:left="99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83254" w14:textId="77777777" w:rsidR="00E6408D" w:rsidRDefault="00E6408D">
      <w:r>
        <w:separator/>
      </w:r>
    </w:p>
  </w:endnote>
  <w:endnote w:type="continuationSeparator" w:id="0">
    <w:p w14:paraId="4892AA35" w14:textId="77777777" w:rsidR="00E6408D" w:rsidRDefault="00E6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09602" w14:textId="77777777" w:rsidR="00AC60F5" w:rsidRDefault="00234BE0">
    <w:pPr>
      <w:tabs>
        <w:tab w:val="center" w:pos="4320"/>
        <w:tab w:val="right" w:pos="8640"/>
      </w:tabs>
      <w:jc w:val="center"/>
    </w:pPr>
    <w:r>
      <w:rPr>
        <w:noProof/>
      </w:rPr>
      <mc:AlternateContent>
        <mc:Choice Requires="wps">
          <w:drawing>
            <wp:inline distT="0" distB="0" distL="114300" distR="114300" wp14:anchorId="03D4533E" wp14:editId="038A19D7">
              <wp:extent cx="5943600" cy="12700"/>
              <wp:effectExtent l="0" t="0" r="0" b="0"/>
              <wp:docPr id="2" name="Straight Arrow Connector 2"/>
              <wp:cNvGraphicFramePr/>
              <a:graphic xmlns:a="http://schemas.openxmlformats.org/drawingml/2006/main">
                <a:graphicData uri="http://schemas.microsoft.com/office/word/2010/wordprocessingShape">
                  <wps:wsp>
                    <wps:cNvCnPr/>
                    <wps:spPr>
                      <a:xfrm>
                        <a:off x="2374200" y="3780000"/>
                        <a:ext cx="5943599" cy="0"/>
                      </a:xfrm>
                      <a:prstGeom prst="straightConnector1">
                        <a:avLst/>
                      </a:prstGeom>
                      <a:noFill/>
                      <a:ln w="9525" cap="flat" cmpd="sng">
                        <a:solidFill>
                          <a:srgbClr val="0D0D0D"/>
                        </a:solidFill>
                        <a:prstDash val="solid"/>
                        <a:miter/>
                        <a:headEnd type="none" w="med" len="med"/>
                        <a:tailEnd type="none" w="med" len="med"/>
                      </a:ln>
                    </wps:spPr>
                    <wps:bodyPr/>
                  </wps:wsp>
                </a:graphicData>
              </a:graphic>
            </wp:inline>
          </w:drawing>
        </mc:Choice>
        <mc:Fallback>
          <w:pict>
            <v:shapetype w14:anchorId="172AAFF7" id="_x0000_t32" coordsize="21600,21600" o:spt="32" o:oned="t" path="m,l21600,21600e" filled="f">
              <v:path arrowok="t" fillok="f" o:connecttype="none"/>
              <o:lock v:ext="edit" shapetype="t"/>
            </v:shapetype>
            <v:shape id="Straight Arrow Connector 2" o:spid="_x0000_s1026" type="#_x0000_t32" style="width:468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" strokecolor="#0d0d0d">
              <v:stroke joinstyle="miter"/>
              <w10:anchorlock/>
            </v:shape>
          </w:pict>
        </mc:Fallback>
      </mc:AlternateContent>
    </w:r>
  </w:p>
  <w:p w14:paraId="63679953" w14:textId="77777777" w:rsidR="00AC60F5" w:rsidRDefault="009F150B">
    <w:pPr>
      <w:tabs>
        <w:tab w:val="center" w:pos="4320"/>
        <w:tab w:val="right" w:pos="8640"/>
      </w:tabs>
      <w:jc w:val="center"/>
    </w:pPr>
    <w:r>
      <w:rPr>
        <w:rFonts w:ascii="Cambria" w:eastAsia="Cambria" w:hAnsi="Cambria" w:cs="Cambria"/>
        <w:sz w:val="20"/>
        <w:szCs w:val="20"/>
      </w:rPr>
      <w:t>1050</w:t>
    </w:r>
    <w:r w:rsidR="00234BE0">
      <w:rPr>
        <w:rFonts w:ascii="Cambria" w:eastAsia="Cambria" w:hAnsi="Cambria" w:cs="Cambria"/>
        <w:sz w:val="20"/>
        <w:szCs w:val="20"/>
      </w:rPr>
      <w:t xml:space="preserve"> First St. NE, </w:t>
    </w:r>
    <w:r>
      <w:rPr>
        <w:rFonts w:ascii="Cambria" w:eastAsia="Cambria" w:hAnsi="Cambria" w:cs="Cambria"/>
        <w:sz w:val="20"/>
        <w:szCs w:val="20"/>
      </w:rPr>
      <w:t>Fourth</w:t>
    </w:r>
    <w:r w:rsidR="00234BE0">
      <w:rPr>
        <w:rFonts w:ascii="Cambria" w:eastAsia="Cambria" w:hAnsi="Cambria" w:cs="Cambria"/>
        <w:sz w:val="20"/>
        <w:szCs w:val="20"/>
      </w:rPr>
      <w:t xml:space="preserve"> Floor, Washington, DC 20002 • Phone: (202) 727-6436 TTY: 711 • osse.dc.gov</w:t>
    </w:r>
  </w:p>
  <w:p w14:paraId="1871F3C0" w14:textId="77777777" w:rsidR="00AC60F5" w:rsidRDefault="00234BE0">
    <w:pPr>
      <w:tabs>
        <w:tab w:val="left" w:pos="5220"/>
      </w:tabs>
      <w:spacing w:after="144"/>
    </w:pPr>
    <w:r>
      <w:rPr>
        <w:rFonts w:ascii="Times" w:eastAsia="Times" w:hAnsi="Times" w:cs="Tim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EB068" w14:textId="77777777" w:rsidR="00E6408D" w:rsidRDefault="00E6408D">
      <w:r>
        <w:separator/>
      </w:r>
    </w:p>
  </w:footnote>
  <w:footnote w:type="continuationSeparator" w:id="0">
    <w:p w14:paraId="0AFD6692" w14:textId="77777777" w:rsidR="00E6408D" w:rsidRDefault="00E64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0504" w14:textId="77777777" w:rsidR="00234BE0" w:rsidRDefault="00234BE0">
    <w:pPr>
      <w:tabs>
        <w:tab w:val="center" w:pos="4320"/>
        <w:tab w:val="right" w:pos="8640"/>
      </w:tabs>
    </w:pPr>
  </w:p>
  <w:p w14:paraId="4D016C61" w14:textId="77777777" w:rsidR="00AC60F5" w:rsidRDefault="00234BE0">
    <w:pPr>
      <w:tabs>
        <w:tab w:val="center" w:pos="4320"/>
        <w:tab w:val="right" w:pos="8640"/>
      </w:tabs>
    </w:pPr>
    <w:r>
      <w:rPr>
        <w:noProof/>
      </w:rPr>
      <w:drawing>
        <wp:anchor distT="0" distB="0" distL="114300" distR="114300" simplePos="0" relativeHeight="251658240" behindDoc="0" locked="0" layoutInCell="0" hidden="0" allowOverlap="1" wp14:anchorId="0B89CEBB" wp14:editId="40CC9747">
          <wp:simplePos x="0" y="0"/>
          <wp:positionH relativeFrom="margin">
            <wp:posOffset>209550</wp:posOffset>
          </wp:positionH>
          <wp:positionV relativeFrom="paragraph">
            <wp:posOffset>76200</wp:posOffset>
          </wp:positionV>
          <wp:extent cx="6038850" cy="1276350"/>
          <wp:effectExtent l="0" t="0" r="0" b="0"/>
          <wp:wrapSquare wrapText="bothSides" distT="0" distB="0" distL="114300" distR="114300"/>
          <wp:docPr id="1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038850" cy="12763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F5"/>
    <w:rsid w:val="00234BE0"/>
    <w:rsid w:val="002C2E2D"/>
    <w:rsid w:val="003E2CD4"/>
    <w:rsid w:val="005B5B38"/>
    <w:rsid w:val="005D0BD8"/>
    <w:rsid w:val="00773585"/>
    <w:rsid w:val="00954E1F"/>
    <w:rsid w:val="009F150B"/>
    <w:rsid w:val="00A37CA5"/>
    <w:rsid w:val="00AC5C93"/>
    <w:rsid w:val="00AC60F5"/>
    <w:rsid w:val="00AE485A"/>
    <w:rsid w:val="00AF4CDD"/>
    <w:rsid w:val="00C07DB1"/>
    <w:rsid w:val="00E6408D"/>
    <w:rsid w:val="00FA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82B"/>
  <w15:docId w15:val="{399F8543-8B20-499E-8A87-7E59FC26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34BE0"/>
    <w:pPr>
      <w:tabs>
        <w:tab w:val="center" w:pos="4680"/>
        <w:tab w:val="right" w:pos="9360"/>
      </w:tabs>
    </w:pPr>
  </w:style>
  <w:style w:type="character" w:customStyle="1" w:styleId="HeaderChar">
    <w:name w:val="Header Char"/>
    <w:basedOn w:val="DefaultParagraphFont"/>
    <w:link w:val="Header"/>
    <w:uiPriority w:val="99"/>
    <w:rsid w:val="00234BE0"/>
  </w:style>
  <w:style w:type="paragraph" w:styleId="Footer">
    <w:name w:val="footer"/>
    <w:basedOn w:val="Normal"/>
    <w:link w:val="FooterChar"/>
    <w:uiPriority w:val="99"/>
    <w:unhideWhenUsed/>
    <w:rsid w:val="00234BE0"/>
    <w:pPr>
      <w:tabs>
        <w:tab w:val="center" w:pos="4680"/>
        <w:tab w:val="right" w:pos="9360"/>
      </w:tabs>
    </w:pPr>
  </w:style>
  <w:style w:type="character" w:customStyle="1" w:styleId="FooterChar">
    <w:name w:val="Footer Char"/>
    <w:basedOn w:val="DefaultParagraphFont"/>
    <w:link w:val="Footer"/>
    <w:uiPriority w:val="99"/>
    <w:rsid w:val="00234BE0"/>
  </w:style>
  <w:style w:type="paragraph" w:styleId="BalloonText">
    <w:name w:val="Balloon Text"/>
    <w:basedOn w:val="Normal"/>
    <w:link w:val="BalloonTextChar"/>
    <w:uiPriority w:val="99"/>
    <w:semiHidden/>
    <w:unhideWhenUsed/>
    <w:rsid w:val="00C07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cto.quickbase.com/db/main" TargetMode="External"/><Relationship Id="rId4" Type="http://schemas.openxmlformats.org/officeDocument/2006/relationships/styles" Target="styles.xml"/><Relationship Id="rId9" Type="http://schemas.openxmlformats.org/officeDocument/2006/relationships/hyperlink" Target="https://octo.quickbas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B7267F4A2AB45BCF266B7CD275D52" ma:contentTypeVersion="2" ma:contentTypeDescription="Create a new document." ma:contentTypeScope="" ma:versionID="ce15d445be441d363273012bdde5e910">
  <xsd:schema xmlns:xsd="http://www.w3.org/2001/XMLSchema" xmlns:xs="http://www.w3.org/2001/XMLSchema" xmlns:p="http://schemas.microsoft.com/office/2006/metadata/properties" xmlns:ns3="2640bb53-22e9-4d14-ba1c-ccb5356032d9" targetNamespace="http://schemas.microsoft.com/office/2006/metadata/properties" ma:root="true" ma:fieldsID="ea8800db61d89b57e1add30ff7eeba9b" ns3:_="">
    <xsd:import namespace="2640bb53-22e9-4d14-ba1c-ccb5356032d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0bb53-22e9-4d14-ba1c-ccb535603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D1312-6D71-4D84-8E88-22B73CDFD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0bb53-22e9-4d14-ba1c-ccb53560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ECA77-8B22-4CE3-A287-B36C5DCA6D05}">
  <ds:schemaRefs>
    <ds:schemaRef ds:uri="http://schemas.microsoft.com/sharepoint/v3/contenttype/forms"/>
  </ds:schemaRefs>
</ds:datastoreItem>
</file>

<file path=customXml/itemProps3.xml><?xml version="1.0" encoding="utf-8"?>
<ds:datastoreItem xmlns:ds="http://schemas.openxmlformats.org/officeDocument/2006/customXml" ds:itemID="{74B6A4DE-0DA5-4CD2-97C7-5D2C560C10FA}">
  <ds:schemaRefs>
    <ds:schemaRef ds:uri="http://schemas.microsoft.com/office/infopath/2007/PartnerControls"/>
    <ds:schemaRef ds:uri="http://schemas.openxmlformats.org/package/2006/metadata/core-properties"/>
    <ds:schemaRef ds:uri="http://purl.org/dc/terms/"/>
    <ds:schemaRef ds:uri="2640bb53-22e9-4d14-ba1c-ccb5356032d9"/>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968</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Branson, Danielle (OSSE)</dc:creator>
  <cp:lastModifiedBy>Branson, Danielle (OSSE)</cp:lastModifiedBy>
  <cp:revision>7</cp:revision>
  <dcterms:created xsi:type="dcterms:W3CDTF">2019-09-20T19:21:00Z</dcterms:created>
  <dcterms:modified xsi:type="dcterms:W3CDTF">2021-10-15T02:28:00Z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0x010100EE6B7267F4A2AB45BCF266B7CD275D52</vt:lpwstr>
  </property>
</Properties>
</file>