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DFBF" w14:textId="72CCE9B2" w:rsidR="000518D6" w:rsidRPr="00D95CD1" w:rsidRDefault="00320CC9" w:rsidP="005D1868">
      <w:pPr>
        <w:rPr>
          <w:rFonts w:asciiTheme="minorHAnsi" w:hAnsiTheme="minorHAnsi" w:cstheme="minorHAnsi"/>
          <w:sz w:val="22"/>
          <w:szCs w:val="22"/>
          <w:vertAlign w:val="subscript"/>
        </w:rPr>
      </w:pPr>
      <w:bookmarkStart w:id="0" w:name="_GoBack"/>
      <w:bookmarkEnd w:id="0"/>
      <w:r w:rsidRPr="00D95CD1">
        <w:rPr>
          <w:rFonts w:asciiTheme="minorHAnsi" w:hAnsiTheme="minorHAnsi" w:cstheme="minorHAnsi"/>
          <w:sz w:val="22"/>
          <w:szCs w:val="22"/>
          <w:vertAlign w:val="subscript"/>
        </w:rPr>
        <w:t xml:space="preserve"> </w:t>
      </w:r>
    </w:p>
    <w:p w14:paraId="2DB0C203" w14:textId="77777777" w:rsidR="00E6721E" w:rsidRPr="00D95CD1" w:rsidRDefault="00E6721E" w:rsidP="005D1868">
      <w:pPr>
        <w:rPr>
          <w:rFonts w:asciiTheme="minorHAnsi" w:hAnsiTheme="minorHAnsi" w:cstheme="minorHAnsi"/>
          <w:sz w:val="22"/>
          <w:szCs w:val="22"/>
          <w:vertAlign w:val="subscript"/>
        </w:rPr>
      </w:pPr>
    </w:p>
    <w:p w14:paraId="5699F069" w14:textId="77777777" w:rsidR="00B90568" w:rsidRPr="00D95CD1" w:rsidRDefault="00B90568" w:rsidP="005D1868">
      <w:pPr>
        <w:jc w:val="center"/>
        <w:rPr>
          <w:rFonts w:asciiTheme="minorHAnsi" w:hAnsiTheme="minorHAnsi" w:cstheme="minorHAnsi"/>
          <w:b/>
          <w:color w:val="FF0000"/>
          <w:sz w:val="22"/>
          <w:szCs w:val="22"/>
        </w:rPr>
      </w:pPr>
    </w:p>
    <w:p w14:paraId="6AF0817D" w14:textId="1C44E468" w:rsidR="00B90568" w:rsidRPr="00D95CD1" w:rsidRDefault="00B90568" w:rsidP="005D1868">
      <w:pPr>
        <w:jc w:val="center"/>
        <w:rPr>
          <w:rFonts w:asciiTheme="minorHAnsi" w:hAnsiTheme="minorHAnsi" w:cstheme="minorHAnsi"/>
          <w:b/>
          <w:color w:val="FF0000"/>
          <w:sz w:val="22"/>
          <w:szCs w:val="22"/>
        </w:rPr>
      </w:pPr>
    </w:p>
    <w:p w14:paraId="19FB28BA" w14:textId="77777777" w:rsidR="002845CB" w:rsidRPr="00D95CD1" w:rsidRDefault="002845CB" w:rsidP="005D1868">
      <w:pPr>
        <w:jc w:val="center"/>
        <w:rPr>
          <w:rFonts w:asciiTheme="minorHAnsi" w:hAnsiTheme="minorHAnsi" w:cstheme="minorHAnsi"/>
          <w:b/>
          <w:color w:val="FF0000"/>
          <w:sz w:val="22"/>
          <w:szCs w:val="22"/>
        </w:rPr>
      </w:pPr>
    </w:p>
    <w:p w14:paraId="4E9AABE1" w14:textId="77777777" w:rsidR="00B46090" w:rsidRPr="00D95CD1" w:rsidRDefault="00B46090" w:rsidP="00B46090">
      <w:pPr>
        <w:rPr>
          <w:rFonts w:asciiTheme="minorHAnsi" w:hAnsiTheme="minorHAnsi" w:cstheme="minorHAnsi"/>
          <w:b/>
          <w:sz w:val="22"/>
          <w:szCs w:val="22"/>
        </w:rPr>
      </w:pPr>
    </w:p>
    <w:p w14:paraId="61CFC919" w14:textId="77777777" w:rsidR="00B46090" w:rsidRPr="00D95CD1" w:rsidRDefault="00B46090" w:rsidP="00B46090">
      <w:pPr>
        <w:rPr>
          <w:rFonts w:asciiTheme="minorHAnsi" w:hAnsiTheme="minorHAnsi" w:cstheme="minorHAnsi"/>
          <w:b/>
          <w:sz w:val="22"/>
          <w:szCs w:val="22"/>
        </w:rPr>
      </w:pPr>
    </w:p>
    <w:p w14:paraId="157BA86E" w14:textId="77777777" w:rsidR="00B46090" w:rsidRPr="00D95CD1" w:rsidRDefault="00B46090" w:rsidP="00B46090">
      <w:pPr>
        <w:rPr>
          <w:rFonts w:asciiTheme="minorHAnsi" w:hAnsiTheme="minorHAnsi" w:cstheme="minorHAnsi"/>
          <w:b/>
          <w:sz w:val="22"/>
          <w:szCs w:val="22"/>
        </w:rPr>
      </w:pPr>
    </w:p>
    <w:p w14:paraId="12FF90C0" w14:textId="77777777" w:rsidR="00AF07E4" w:rsidRPr="00D95CD1" w:rsidRDefault="00AF07E4" w:rsidP="00B46090">
      <w:pPr>
        <w:jc w:val="center"/>
        <w:rPr>
          <w:rFonts w:asciiTheme="minorHAnsi" w:hAnsiTheme="minorHAnsi" w:cstheme="minorHAnsi"/>
          <w:b/>
          <w:sz w:val="22"/>
          <w:szCs w:val="22"/>
        </w:rPr>
      </w:pPr>
    </w:p>
    <w:p w14:paraId="29D83FC5" w14:textId="58E197AB" w:rsidR="005C2BEB" w:rsidRPr="00D95CD1" w:rsidRDefault="005C2BEB" w:rsidP="00B46090">
      <w:pPr>
        <w:jc w:val="center"/>
        <w:rPr>
          <w:rFonts w:asciiTheme="minorHAnsi" w:hAnsiTheme="minorHAnsi" w:cstheme="minorHAnsi"/>
          <w:b/>
          <w:sz w:val="28"/>
          <w:szCs w:val="28"/>
        </w:rPr>
      </w:pPr>
    </w:p>
    <w:p w14:paraId="618470AF" w14:textId="77777777" w:rsidR="00DA73F2" w:rsidRPr="00D95CD1" w:rsidRDefault="00DA73F2" w:rsidP="00B46090">
      <w:pPr>
        <w:jc w:val="center"/>
        <w:rPr>
          <w:rFonts w:asciiTheme="minorHAnsi" w:hAnsiTheme="minorHAnsi" w:cstheme="minorHAnsi"/>
          <w:b/>
          <w:sz w:val="28"/>
          <w:szCs w:val="28"/>
        </w:rPr>
      </w:pPr>
    </w:p>
    <w:p w14:paraId="4471B244" w14:textId="77777777" w:rsidR="005C2BEB" w:rsidRPr="00D95CD1" w:rsidRDefault="005C2BEB" w:rsidP="00B46090">
      <w:pPr>
        <w:jc w:val="center"/>
        <w:rPr>
          <w:rFonts w:asciiTheme="minorHAnsi" w:hAnsiTheme="minorHAnsi" w:cstheme="minorHAnsi"/>
          <w:b/>
          <w:sz w:val="28"/>
          <w:szCs w:val="28"/>
        </w:rPr>
      </w:pPr>
    </w:p>
    <w:p w14:paraId="621D3A0B" w14:textId="681338AA" w:rsidR="00EF6BA5" w:rsidRPr="00D95CD1" w:rsidRDefault="00EF6BA5" w:rsidP="00B46090">
      <w:pPr>
        <w:jc w:val="center"/>
        <w:rPr>
          <w:rFonts w:asciiTheme="minorHAnsi" w:hAnsiTheme="minorHAnsi" w:cstheme="minorHAnsi"/>
          <w:b/>
          <w:sz w:val="28"/>
          <w:szCs w:val="28"/>
        </w:rPr>
      </w:pPr>
      <w:r w:rsidRPr="00D95CD1">
        <w:rPr>
          <w:rFonts w:asciiTheme="minorHAnsi" w:hAnsiTheme="minorHAnsi" w:cstheme="minorHAnsi"/>
          <w:b/>
          <w:sz w:val="28"/>
          <w:szCs w:val="28"/>
        </w:rPr>
        <w:t>REQUEST FOR APPLICATION</w:t>
      </w:r>
      <w:r w:rsidR="004578BF" w:rsidRPr="00D95CD1">
        <w:rPr>
          <w:rFonts w:asciiTheme="minorHAnsi" w:hAnsiTheme="minorHAnsi" w:cstheme="minorHAnsi"/>
          <w:b/>
          <w:sz w:val="28"/>
          <w:szCs w:val="28"/>
        </w:rPr>
        <w:t>S</w:t>
      </w:r>
    </w:p>
    <w:p w14:paraId="180C7333" w14:textId="7C7CCCCE" w:rsidR="00A573A9" w:rsidRPr="00D95CD1" w:rsidRDefault="00A573A9" w:rsidP="005D1868">
      <w:pPr>
        <w:jc w:val="center"/>
        <w:rPr>
          <w:rFonts w:asciiTheme="minorHAnsi" w:hAnsiTheme="minorHAnsi" w:cstheme="minorHAnsi"/>
          <w:b/>
          <w:sz w:val="28"/>
          <w:szCs w:val="28"/>
        </w:rPr>
      </w:pPr>
    </w:p>
    <w:p w14:paraId="3E476C58" w14:textId="77777777" w:rsidR="007D7E44" w:rsidRPr="00D95CD1" w:rsidRDefault="007D7E44" w:rsidP="005D1868">
      <w:pPr>
        <w:jc w:val="center"/>
        <w:rPr>
          <w:rFonts w:asciiTheme="minorHAnsi" w:hAnsiTheme="minorHAnsi" w:cstheme="minorHAnsi"/>
          <w:b/>
          <w:sz w:val="28"/>
          <w:szCs w:val="28"/>
        </w:rPr>
      </w:pPr>
      <w:r w:rsidRPr="00D95CD1">
        <w:rPr>
          <w:rFonts w:asciiTheme="minorHAnsi" w:hAnsiTheme="minorHAnsi" w:cstheme="minorHAnsi"/>
          <w:b/>
          <w:sz w:val="28"/>
          <w:szCs w:val="28"/>
        </w:rPr>
        <w:t>DISTRICT OF COLUMBIA</w:t>
      </w:r>
    </w:p>
    <w:p w14:paraId="75747223" w14:textId="77777777" w:rsidR="00DA0265" w:rsidRPr="00D95CD1" w:rsidRDefault="005E16F6" w:rsidP="005D1868">
      <w:pPr>
        <w:jc w:val="center"/>
        <w:rPr>
          <w:rFonts w:asciiTheme="minorHAnsi" w:hAnsiTheme="minorHAnsi" w:cstheme="minorHAnsi"/>
          <w:b/>
          <w:sz w:val="28"/>
          <w:szCs w:val="28"/>
        </w:rPr>
      </w:pPr>
      <w:r w:rsidRPr="00D95CD1">
        <w:rPr>
          <w:rFonts w:asciiTheme="minorHAnsi" w:hAnsiTheme="minorHAnsi" w:cstheme="minorHAnsi"/>
          <w:b/>
          <w:sz w:val="28"/>
          <w:szCs w:val="28"/>
        </w:rPr>
        <w:t xml:space="preserve">OFFICE OF THE STATE SUPERINTENDENT </w:t>
      </w:r>
    </w:p>
    <w:p w14:paraId="5E196315" w14:textId="11E2BCF9" w:rsidR="003252A5" w:rsidRPr="00D95CD1" w:rsidRDefault="005E16F6" w:rsidP="003252A5">
      <w:pPr>
        <w:jc w:val="center"/>
        <w:rPr>
          <w:rFonts w:asciiTheme="minorHAnsi" w:hAnsiTheme="minorHAnsi" w:cstheme="minorHAnsi"/>
          <w:b/>
          <w:sz w:val="28"/>
          <w:szCs w:val="28"/>
        </w:rPr>
      </w:pPr>
      <w:r w:rsidRPr="00D95CD1">
        <w:rPr>
          <w:rFonts w:asciiTheme="minorHAnsi" w:hAnsiTheme="minorHAnsi" w:cstheme="minorHAnsi"/>
          <w:b/>
          <w:sz w:val="28"/>
          <w:szCs w:val="28"/>
        </w:rPr>
        <w:t>OF EDUCATION</w:t>
      </w:r>
      <w:r w:rsidR="00A573A9" w:rsidRPr="00D95CD1">
        <w:rPr>
          <w:rFonts w:asciiTheme="minorHAnsi" w:hAnsiTheme="minorHAnsi" w:cstheme="minorHAnsi"/>
          <w:b/>
          <w:sz w:val="28"/>
          <w:szCs w:val="28"/>
        </w:rPr>
        <w:t xml:space="preserve"> </w:t>
      </w:r>
    </w:p>
    <w:p w14:paraId="58289BCA" w14:textId="5C88BD0A" w:rsidR="003252A5" w:rsidRPr="00D95CD1" w:rsidRDefault="003252A5" w:rsidP="003252A5">
      <w:pPr>
        <w:jc w:val="center"/>
        <w:rPr>
          <w:rFonts w:asciiTheme="minorHAnsi" w:hAnsiTheme="minorHAnsi" w:cstheme="minorHAnsi"/>
          <w:b/>
          <w:sz w:val="28"/>
          <w:szCs w:val="28"/>
        </w:rPr>
      </w:pPr>
    </w:p>
    <w:p w14:paraId="4E2C9B50" w14:textId="77777777" w:rsidR="00024026" w:rsidRDefault="00024026" w:rsidP="00627EFC">
      <w:pPr>
        <w:jc w:val="center"/>
        <w:rPr>
          <w:rFonts w:asciiTheme="minorHAnsi" w:hAnsiTheme="minorHAnsi" w:cstheme="minorHAnsi"/>
          <w:b/>
          <w:sz w:val="28"/>
          <w:szCs w:val="28"/>
        </w:rPr>
      </w:pPr>
    </w:p>
    <w:p w14:paraId="31195DCC" w14:textId="58B2607E" w:rsidR="00B46090" w:rsidRPr="00D95CD1" w:rsidRDefault="00B46090" w:rsidP="00627EFC">
      <w:pPr>
        <w:jc w:val="center"/>
        <w:rPr>
          <w:rFonts w:asciiTheme="minorHAnsi" w:hAnsiTheme="minorHAnsi" w:cstheme="minorHAnsi"/>
          <w:b/>
          <w:sz w:val="28"/>
          <w:szCs w:val="28"/>
        </w:rPr>
      </w:pPr>
      <w:r w:rsidRPr="00D95CD1">
        <w:rPr>
          <w:rFonts w:asciiTheme="minorHAnsi" w:hAnsiTheme="minorHAnsi" w:cstheme="minorHAnsi"/>
          <w:b/>
          <w:sz w:val="28"/>
          <w:szCs w:val="28"/>
        </w:rPr>
        <w:t xml:space="preserve">ADULT AND FAMILY EDUCATION CONSOLIDATED </w:t>
      </w:r>
      <w:r w:rsidR="00024026">
        <w:rPr>
          <w:rFonts w:asciiTheme="minorHAnsi" w:hAnsiTheme="minorHAnsi" w:cstheme="minorHAnsi"/>
          <w:b/>
          <w:sz w:val="28"/>
          <w:szCs w:val="28"/>
        </w:rPr>
        <w:t xml:space="preserve">COMPETITIVE </w:t>
      </w:r>
      <w:r w:rsidRPr="00D95CD1">
        <w:rPr>
          <w:rFonts w:asciiTheme="minorHAnsi" w:hAnsiTheme="minorHAnsi" w:cstheme="minorHAnsi"/>
          <w:b/>
          <w:sz w:val="28"/>
          <w:szCs w:val="28"/>
        </w:rPr>
        <w:t xml:space="preserve">GRANT </w:t>
      </w:r>
    </w:p>
    <w:p w14:paraId="11F3E7EA" w14:textId="77777777" w:rsidR="00B46090" w:rsidRPr="00D95CD1" w:rsidRDefault="00B46090" w:rsidP="00627EFC">
      <w:pPr>
        <w:jc w:val="center"/>
        <w:rPr>
          <w:rFonts w:asciiTheme="minorHAnsi" w:hAnsiTheme="minorHAnsi" w:cstheme="minorHAnsi"/>
          <w:b/>
          <w:sz w:val="28"/>
          <w:szCs w:val="28"/>
        </w:rPr>
      </w:pPr>
    </w:p>
    <w:p w14:paraId="16A84DB2" w14:textId="77777777" w:rsidR="00B46090" w:rsidRPr="00D95CD1" w:rsidRDefault="00B46090" w:rsidP="00627EFC">
      <w:pPr>
        <w:jc w:val="center"/>
        <w:rPr>
          <w:rFonts w:asciiTheme="minorHAnsi" w:hAnsiTheme="minorHAnsi" w:cstheme="minorHAnsi"/>
          <w:b/>
          <w:sz w:val="28"/>
          <w:szCs w:val="28"/>
        </w:rPr>
      </w:pPr>
    </w:p>
    <w:p w14:paraId="5AC9E29C" w14:textId="4EA2DAD8" w:rsidR="00A573A9" w:rsidRPr="00D95CD1" w:rsidRDefault="00A573A9" w:rsidP="005D1868">
      <w:pPr>
        <w:jc w:val="center"/>
        <w:rPr>
          <w:rFonts w:asciiTheme="minorHAnsi" w:hAnsiTheme="minorHAnsi" w:cstheme="minorHAnsi"/>
          <w:b/>
          <w:sz w:val="28"/>
          <w:szCs w:val="28"/>
        </w:rPr>
      </w:pPr>
    </w:p>
    <w:p w14:paraId="73E24D26" w14:textId="77777777" w:rsidR="00103E53" w:rsidRPr="00D95CD1" w:rsidRDefault="00103E53" w:rsidP="005D1868">
      <w:pPr>
        <w:widowControl w:val="0"/>
        <w:autoSpaceDE w:val="0"/>
        <w:autoSpaceDN w:val="0"/>
        <w:adjustRightInd w:val="0"/>
        <w:jc w:val="center"/>
        <w:rPr>
          <w:rFonts w:asciiTheme="minorHAnsi" w:hAnsiTheme="minorHAnsi" w:cstheme="minorHAnsi"/>
          <w:b/>
          <w:iCs/>
          <w:sz w:val="28"/>
          <w:szCs w:val="28"/>
        </w:rPr>
      </w:pPr>
    </w:p>
    <w:p w14:paraId="673ACEAD" w14:textId="0E6F997A" w:rsidR="00632032" w:rsidRPr="00D95CD1" w:rsidRDefault="005B24AD" w:rsidP="005D1868">
      <w:pPr>
        <w:widowControl w:val="0"/>
        <w:autoSpaceDE w:val="0"/>
        <w:autoSpaceDN w:val="0"/>
        <w:adjustRightInd w:val="0"/>
        <w:jc w:val="center"/>
        <w:rPr>
          <w:rFonts w:asciiTheme="minorHAnsi" w:hAnsiTheme="minorHAnsi" w:cstheme="minorHAnsi"/>
          <w:b/>
          <w:iCs/>
          <w:color w:val="FF0000"/>
          <w:sz w:val="28"/>
          <w:szCs w:val="28"/>
        </w:rPr>
      </w:pPr>
      <w:r w:rsidRPr="00D95CD1">
        <w:rPr>
          <w:rFonts w:asciiTheme="minorHAnsi" w:hAnsiTheme="minorHAnsi" w:cstheme="minorHAnsi"/>
          <w:b/>
          <w:iCs/>
          <w:color w:val="FF0000"/>
          <w:sz w:val="28"/>
          <w:szCs w:val="28"/>
        </w:rPr>
        <w:t xml:space="preserve">Release </w:t>
      </w:r>
      <w:r w:rsidR="002845CB" w:rsidRPr="00D95CD1">
        <w:rPr>
          <w:rFonts w:asciiTheme="minorHAnsi" w:hAnsiTheme="minorHAnsi" w:cstheme="minorHAnsi"/>
          <w:b/>
          <w:iCs/>
          <w:color w:val="FF0000"/>
          <w:sz w:val="28"/>
          <w:szCs w:val="28"/>
        </w:rPr>
        <w:t xml:space="preserve">Date: </w:t>
      </w:r>
      <w:r w:rsidR="00DA0265" w:rsidRPr="00D95CD1">
        <w:rPr>
          <w:rFonts w:asciiTheme="minorHAnsi" w:hAnsiTheme="minorHAnsi" w:cstheme="minorHAnsi"/>
          <w:b/>
          <w:iCs/>
          <w:color w:val="FF0000"/>
          <w:sz w:val="28"/>
          <w:szCs w:val="28"/>
        </w:rPr>
        <w:t xml:space="preserve"> </w:t>
      </w:r>
      <w:r w:rsidR="00FB58CF" w:rsidRPr="00D95CD1">
        <w:rPr>
          <w:rFonts w:asciiTheme="minorHAnsi" w:hAnsiTheme="minorHAnsi" w:cstheme="minorHAnsi"/>
          <w:b/>
          <w:iCs/>
          <w:color w:val="FF0000"/>
          <w:sz w:val="28"/>
          <w:szCs w:val="28"/>
        </w:rPr>
        <w:t>March 30, 2020</w:t>
      </w:r>
    </w:p>
    <w:p w14:paraId="50151D26" w14:textId="77777777" w:rsidR="00082296" w:rsidRPr="00D95CD1" w:rsidRDefault="00082296" w:rsidP="00E22C02">
      <w:pPr>
        <w:rPr>
          <w:rFonts w:asciiTheme="minorHAnsi" w:hAnsiTheme="minorHAnsi" w:cstheme="minorHAnsi"/>
          <w:b/>
          <w:sz w:val="28"/>
          <w:szCs w:val="28"/>
          <w:u w:val="single"/>
        </w:rPr>
      </w:pPr>
    </w:p>
    <w:p w14:paraId="39A7D564" w14:textId="64289670" w:rsidR="00022817" w:rsidRPr="00D95CD1" w:rsidRDefault="00022817" w:rsidP="00955B31">
      <w:pPr>
        <w:pStyle w:val="ListParagraph"/>
        <w:spacing w:before="120" w:after="120"/>
        <w:rPr>
          <w:rFonts w:asciiTheme="minorHAnsi" w:hAnsiTheme="minorHAnsi" w:cstheme="minorHAnsi"/>
          <w:b/>
          <w:color w:val="FF0000"/>
          <w:sz w:val="22"/>
          <w:szCs w:val="22"/>
          <w:u w:val="single"/>
        </w:rPr>
      </w:pPr>
      <w:r w:rsidRPr="00D95CD1">
        <w:rPr>
          <w:rFonts w:asciiTheme="minorHAnsi" w:hAnsiTheme="minorHAnsi" w:cstheme="minorHAnsi"/>
          <w:b/>
          <w:color w:val="FF0000"/>
          <w:sz w:val="22"/>
          <w:szCs w:val="22"/>
          <w:u w:val="single"/>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876"/>
        <w:gridCol w:w="692"/>
      </w:tblGrid>
      <w:tr w:rsidR="000A1B1B" w:rsidRPr="00D95CD1" w14:paraId="386FD478" w14:textId="77777777" w:rsidTr="00E22C02">
        <w:tc>
          <w:tcPr>
            <w:tcW w:w="1008" w:type="dxa"/>
            <w:shd w:val="clear" w:color="auto" w:fill="FFC000" w:themeFill="accent4"/>
          </w:tcPr>
          <w:p w14:paraId="705E4E05" w14:textId="77777777" w:rsidR="00061AA1" w:rsidRPr="00D95CD1" w:rsidRDefault="00061AA1" w:rsidP="00F87696">
            <w:pPr>
              <w:pStyle w:val="Title"/>
              <w:numPr>
                <w:ilvl w:val="0"/>
                <w:numId w:val="16"/>
              </w:numPr>
              <w:tabs>
                <w:tab w:val="left" w:pos="180"/>
              </w:tabs>
              <w:ind w:hanging="1080"/>
              <w:rPr>
                <w:rFonts w:asciiTheme="minorHAnsi" w:hAnsiTheme="minorHAnsi" w:cstheme="minorHAnsi"/>
                <w:b/>
                <w:sz w:val="22"/>
                <w:szCs w:val="22"/>
                <w:lang w:val="en-US"/>
              </w:rPr>
            </w:pPr>
          </w:p>
        </w:tc>
        <w:tc>
          <w:tcPr>
            <w:tcW w:w="7876" w:type="dxa"/>
            <w:shd w:val="clear" w:color="auto" w:fill="FFC000" w:themeFill="accent4"/>
          </w:tcPr>
          <w:p w14:paraId="6CE4065B" w14:textId="77777777" w:rsidR="00061AA1" w:rsidRPr="00D95CD1" w:rsidRDefault="00061AA1"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Statement of Need</w:t>
            </w:r>
          </w:p>
        </w:tc>
        <w:tc>
          <w:tcPr>
            <w:tcW w:w="692" w:type="dxa"/>
            <w:shd w:val="clear" w:color="auto" w:fill="FFC000" w:themeFill="accent4"/>
          </w:tcPr>
          <w:p w14:paraId="02D4CAAC" w14:textId="36019F0F" w:rsidR="00061AA1" w:rsidRPr="00D95CD1" w:rsidRDefault="004D7DEB"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4</w:t>
            </w:r>
          </w:p>
        </w:tc>
      </w:tr>
      <w:tr w:rsidR="00061AA1" w:rsidRPr="00D95CD1" w14:paraId="66394B5A" w14:textId="77777777" w:rsidTr="00FA79C5">
        <w:tc>
          <w:tcPr>
            <w:tcW w:w="1008" w:type="dxa"/>
            <w:shd w:val="clear" w:color="auto" w:fill="auto"/>
          </w:tcPr>
          <w:p w14:paraId="3536CAFA" w14:textId="77777777" w:rsidR="00061AA1" w:rsidRPr="00D95CD1" w:rsidRDefault="00061AA1" w:rsidP="005D1868">
            <w:pPr>
              <w:pStyle w:val="Title"/>
              <w:rPr>
                <w:rFonts w:asciiTheme="minorHAnsi" w:hAnsiTheme="minorHAnsi" w:cstheme="minorHAnsi"/>
                <w:sz w:val="22"/>
                <w:szCs w:val="22"/>
                <w:lang w:val="en-US"/>
              </w:rPr>
            </w:pPr>
          </w:p>
        </w:tc>
        <w:tc>
          <w:tcPr>
            <w:tcW w:w="7876" w:type="dxa"/>
            <w:shd w:val="clear" w:color="auto" w:fill="auto"/>
          </w:tcPr>
          <w:p w14:paraId="121598F6" w14:textId="2748A776" w:rsidR="00061AA1" w:rsidRPr="00D95CD1" w:rsidRDefault="00061AA1" w:rsidP="00D833BD">
            <w:pPr>
              <w:pStyle w:val="Title"/>
              <w:numPr>
                <w:ilvl w:val="0"/>
                <w:numId w:val="25"/>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Statement of Need </w:t>
            </w:r>
          </w:p>
          <w:p w14:paraId="6199DB6C" w14:textId="294D18CF" w:rsidR="00061AA1" w:rsidRPr="00D95CD1" w:rsidRDefault="00061AA1" w:rsidP="00D833BD">
            <w:pPr>
              <w:pStyle w:val="Title"/>
              <w:numPr>
                <w:ilvl w:val="0"/>
                <w:numId w:val="25"/>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 New Vision for the District of Columbia</w:t>
            </w:r>
          </w:p>
        </w:tc>
        <w:tc>
          <w:tcPr>
            <w:tcW w:w="692" w:type="dxa"/>
            <w:shd w:val="clear" w:color="auto" w:fill="auto"/>
          </w:tcPr>
          <w:p w14:paraId="6683B811" w14:textId="77777777" w:rsidR="00061AA1" w:rsidRPr="00D95CD1" w:rsidRDefault="00061AA1" w:rsidP="005D1868">
            <w:pPr>
              <w:pStyle w:val="Title"/>
              <w:rPr>
                <w:rFonts w:asciiTheme="minorHAnsi" w:hAnsiTheme="minorHAnsi" w:cstheme="minorHAnsi"/>
                <w:sz w:val="22"/>
                <w:szCs w:val="22"/>
                <w:lang w:val="en-US"/>
              </w:rPr>
            </w:pPr>
          </w:p>
        </w:tc>
      </w:tr>
      <w:tr w:rsidR="000A1B1B" w:rsidRPr="00D95CD1" w14:paraId="5B594BA5" w14:textId="77777777" w:rsidTr="00E22C02">
        <w:tc>
          <w:tcPr>
            <w:tcW w:w="1008" w:type="dxa"/>
            <w:shd w:val="clear" w:color="auto" w:fill="FFC000" w:themeFill="accent4"/>
          </w:tcPr>
          <w:p w14:paraId="3F0C9A1B" w14:textId="77777777" w:rsidR="00061AA1" w:rsidRPr="00D95CD1" w:rsidRDefault="00061AA1" w:rsidP="00F87696">
            <w:pPr>
              <w:pStyle w:val="Title"/>
              <w:numPr>
                <w:ilvl w:val="0"/>
                <w:numId w:val="16"/>
              </w:numPr>
              <w:tabs>
                <w:tab w:val="left" w:pos="0"/>
                <w:tab w:val="left" w:pos="168"/>
              </w:tabs>
              <w:rPr>
                <w:rFonts w:asciiTheme="minorHAnsi" w:hAnsiTheme="minorHAnsi" w:cstheme="minorHAnsi"/>
                <w:b/>
                <w:sz w:val="22"/>
                <w:szCs w:val="22"/>
                <w:lang w:val="en-US"/>
              </w:rPr>
            </w:pPr>
          </w:p>
        </w:tc>
        <w:tc>
          <w:tcPr>
            <w:tcW w:w="7876" w:type="dxa"/>
            <w:shd w:val="clear" w:color="auto" w:fill="FFC000" w:themeFill="accent4"/>
          </w:tcPr>
          <w:p w14:paraId="6180D28D" w14:textId="77777777" w:rsidR="00061AA1" w:rsidRPr="00D95CD1" w:rsidRDefault="00061AA1" w:rsidP="005D1868">
            <w:pPr>
              <w:pStyle w:val="Title"/>
              <w:spacing w:after="100" w:afterAutospacing="1"/>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Background Information </w:t>
            </w:r>
          </w:p>
        </w:tc>
        <w:tc>
          <w:tcPr>
            <w:tcW w:w="692" w:type="dxa"/>
            <w:shd w:val="clear" w:color="auto" w:fill="FFC000" w:themeFill="accent4"/>
          </w:tcPr>
          <w:p w14:paraId="261A55C6" w14:textId="7B4E0617" w:rsidR="00061AA1" w:rsidRPr="00D95CD1" w:rsidRDefault="00150122"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6</w:t>
            </w:r>
          </w:p>
        </w:tc>
      </w:tr>
      <w:tr w:rsidR="000A1B1B" w:rsidRPr="00D95CD1" w14:paraId="1D702753" w14:textId="77777777" w:rsidTr="00905B68">
        <w:trPr>
          <w:trHeight w:val="1178"/>
        </w:trPr>
        <w:tc>
          <w:tcPr>
            <w:tcW w:w="1008" w:type="dxa"/>
            <w:shd w:val="clear" w:color="auto" w:fill="auto"/>
          </w:tcPr>
          <w:p w14:paraId="0BB7D40F" w14:textId="77777777" w:rsidR="00061AA1" w:rsidRPr="00D95CD1" w:rsidRDefault="00061AA1" w:rsidP="005D1868">
            <w:pPr>
              <w:pStyle w:val="Title"/>
              <w:rPr>
                <w:rFonts w:asciiTheme="minorHAnsi" w:hAnsiTheme="minorHAnsi" w:cstheme="minorHAnsi"/>
                <w:b/>
                <w:sz w:val="22"/>
                <w:szCs w:val="22"/>
                <w:lang w:val="en-US"/>
              </w:rPr>
            </w:pPr>
          </w:p>
        </w:tc>
        <w:tc>
          <w:tcPr>
            <w:tcW w:w="7876" w:type="dxa"/>
            <w:shd w:val="clear" w:color="auto" w:fill="auto"/>
          </w:tcPr>
          <w:p w14:paraId="3DABBC0C" w14:textId="43C7DE48" w:rsidR="00B71EF0" w:rsidRPr="00D95CD1" w:rsidRDefault="00B90568"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Office of the State Superintendent of Education</w:t>
            </w:r>
            <w:r w:rsidR="005C1BAF" w:rsidRPr="00D95CD1">
              <w:rPr>
                <w:rFonts w:asciiTheme="minorHAnsi" w:hAnsiTheme="minorHAnsi" w:cstheme="minorHAnsi"/>
                <w:sz w:val="22"/>
                <w:szCs w:val="22"/>
                <w:lang w:val="en-US"/>
              </w:rPr>
              <w:t xml:space="preserve"> </w:t>
            </w:r>
          </w:p>
          <w:p w14:paraId="0D246E50" w14:textId="77777777"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District’s Workforce Investment Council</w:t>
            </w:r>
          </w:p>
          <w:p w14:paraId="435E10D8" w14:textId="77777777"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OSSE WIC Partnership</w:t>
            </w:r>
          </w:p>
          <w:p w14:paraId="7569E86C" w14:textId="09B3E4DD"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Adult Education and Family Literacy Act (AEFLA) Funding</w:t>
            </w:r>
          </w:p>
          <w:p w14:paraId="555FB738" w14:textId="72868D79"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WIC Career Pathways Funding</w:t>
            </w:r>
          </w:p>
          <w:p w14:paraId="2EEE5BD6" w14:textId="52302705"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Gateway to Careers Funding</w:t>
            </w:r>
          </w:p>
          <w:p w14:paraId="14E42941" w14:textId="15A74011" w:rsidR="00EF59BB" w:rsidRPr="00D95CD1" w:rsidRDefault="00EF59BB"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Purpose of </w:t>
            </w:r>
            <w:r w:rsidR="0067068E" w:rsidRPr="00D95CD1">
              <w:rPr>
                <w:rFonts w:asciiTheme="minorHAnsi" w:hAnsiTheme="minorHAnsi" w:cstheme="minorHAnsi"/>
                <w:sz w:val="22"/>
                <w:szCs w:val="22"/>
                <w:lang w:val="en-US"/>
              </w:rPr>
              <w:t xml:space="preserve">AEFLA, WIC Career Pathways </w:t>
            </w:r>
            <w:r w:rsidR="00AF07E4" w:rsidRPr="00D95CD1">
              <w:rPr>
                <w:rFonts w:asciiTheme="minorHAnsi" w:hAnsiTheme="minorHAnsi" w:cstheme="minorHAnsi"/>
                <w:sz w:val="22"/>
                <w:szCs w:val="22"/>
                <w:lang w:val="en-US"/>
              </w:rPr>
              <w:t>&amp;</w:t>
            </w:r>
            <w:r w:rsidR="0067068E" w:rsidRPr="00D95CD1">
              <w:rPr>
                <w:rFonts w:asciiTheme="minorHAnsi" w:hAnsiTheme="minorHAnsi" w:cstheme="minorHAnsi"/>
                <w:sz w:val="22"/>
                <w:szCs w:val="22"/>
                <w:lang w:val="en-US"/>
              </w:rPr>
              <w:t xml:space="preserve"> </w:t>
            </w:r>
            <w:r w:rsidR="0065680A" w:rsidRPr="00D95CD1">
              <w:rPr>
                <w:rFonts w:asciiTheme="minorHAnsi" w:hAnsiTheme="minorHAnsi" w:cstheme="minorHAnsi"/>
                <w:sz w:val="22"/>
                <w:szCs w:val="22"/>
                <w:lang w:val="en-US"/>
              </w:rPr>
              <w:t xml:space="preserve">Gateway to Careers Grant </w:t>
            </w:r>
            <w:r w:rsidR="00296203" w:rsidRPr="00D95CD1">
              <w:rPr>
                <w:rFonts w:asciiTheme="minorHAnsi" w:hAnsiTheme="minorHAnsi" w:cstheme="minorHAnsi"/>
                <w:sz w:val="22"/>
                <w:szCs w:val="22"/>
                <w:lang w:val="en-US"/>
              </w:rPr>
              <w:t>Funding</w:t>
            </w:r>
          </w:p>
          <w:p w14:paraId="3A51EEC5" w14:textId="50DCF78B" w:rsidR="00EF59BB" w:rsidRPr="00D95CD1" w:rsidRDefault="00EF59BB"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Available Funding</w:t>
            </w:r>
          </w:p>
        </w:tc>
        <w:tc>
          <w:tcPr>
            <w:tcW w:w="692" w:type="dxa"/>
            <w:shd w:val="clear" w:color="auto" w:fill="auto"/>
          </w:tcPr>
          <w:p w14:paraId="7441DAB4" w14:textId="77777777" w:rsidR="00061AA1" w:rsidRPr="00D95CD1" w:rsidRDefault="00061AA1" w:rsidP="005D1868">
            <w:pPr>
              <w:pStyle w:val="Title"/>
              <w:jc w:val="left"/>
              <w:rPr>
                <w:rFonts w:asciiTheme="minorHAnsi" w:hAnsiTheme="minorHAnsi" w:cstheme="minorHAnsi"/>
                <w:b/>
                <w:sz w:val="22"/>
                <w:szCs w:val="22"/>
                <w:lang w:val="en-US"/>
              </w:rPr>
            </w:pPr>
          </w:p>
        </w:tc>
      </w:tr>
      <w:tr w:rsidR="000A1B1B" w:rsidRPr="00D95CD1" w14:paraId="564079E8" w14:textId="77777777" w:rsidTr="00E22C02">
        <w:tc>
          <w:tcPr>
            <w:tcW w:w="1008" w:type="dxa"/>
            <w:shd w:val="clear" w:color="auto" w:fill="FFC000" w:themeFill="accent4"/>
          </w:tcPr>
          <w:p w14:paraId="72A15F69" w14:textId="77777777" w:rsidR="000A1B1B" w:rsidRPr="00D95CD1" w:rsidRDefault="000A1B1B"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t>III.</w:t>
            </w:r>
          </w:p>
        </w:tc>
        <w:tc>
          <w:tcPr>
            <w:tcW w:w="7876" w:type="dxa"/>
            <w:shd w:val="clear" w:color="auto" w:fill="FFC000" w:themeFill="accent4"/>
          </w:tcPr>
          <w:p w14:paraId="33D62B31" w14:textId="33B51BC0" w:rsidR="000A1B1B" w:rsidRPr="00D95CD1" w:rsidRDefault="000A1B1B"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Grant </w:t>
            </w:r>
            <w:r w:rsidR="0067068E" w:rsidRPr="00D95CD1">
              <w:rPr>
                <w:rFonts w:asciiTheme="minorHAnsi" w:hAnsiTheme="minorHAnsi" w:cstheme="minorHAnsi"/>
                <w:b/>
                <w:sz w:val="22"/>
                <w:szCs w:val="22"/>
                <w:lang w:val="en-US"/>
              </w:rPr>
              <w:t>Application Pre-screening for Evidence of Demonstrated Effectiveness</w:t>
            </w:r>
            <w:r w:rsidRPr="00D95CD1">
              <w:rPr>
                <w:rFonts w:asciiTheme="minorHAnsi" w:hAnsiTheme="minorHAnsi" w:cstheme="minorHAnsi"/>
                <w:b/>
                <w:sz w:val="22"/>
                <w:szCs w:val="22"/>
                <w:lang w:val="en-US"/>
              </w:rPr>
              <w:t xml:space="preserve"> </w:t>
            </w:r>
          </w:p>
        </w:tc>
        <w:tc>
          <w:tcPr>
            <w:tcW w:w="692" w:type="dxa"/>
            <w:shd w:val="clear" w:color="auto" w:fill="FFC000" w:themeFill="accent4"/>
          </w:tcPr>
          <w:p w14:paraId="3A43CDF1" w14:textId="6110ADFC" w:rsidR="000A1B1B" w:rsidRPr="00D95CD1" w:rsidRDefault="0067068E"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1</w:t>
            </w:r>
            <w:r w:rsidR="00150122" w:rsidRPr="00D95CD1">
              <w:rPr>
                <w:rFonts w:asciiTheme="minorHAnsi" w:hAnsiTheme="minorHAnsi" w:cstheme="minorHAnsi"/>
                <w:sz w:val="22"/>
                <w:szCs w:val="22"/>
                <w:lang w:val="en-US"/>
              </w:rPr>
              <w:t>2</w:t>
            </w:r>
          </w:p>
        </w:tc>
      </w:tr>
      <w:tr w:rsidR="000A1B1B" w:rsidRPr="00D95CD1" w14:paraId="7F06902B" w14:textId="77777777" w:rsidTr="00FA79C5">
        <w:tc>
          <w:tcPr>
            <w:tcW w:w="1008" w:type="dxa"/>
            <w:shd w:val="clear" w:color="auto" w:fill="auto"/>
          </w:tcPr>
          <w:p w14:paraId="02918D94" w14:textId="77777777" w:rsidR="000A1B1B" w:rsidRPr="00D95CD1" w:rsidRDefault="000A1B1B" w:rsidP="005D1868">
            <w:pPr>
              <w:pStyle w:val="Title"/>
              <w:rPr>
                <w:rFonts w:asciiTheme="minorHAnsi" w:hAnsiTheme="minorHAnsi" w:cstheme="minorHAnsi"/>
                <w:b/>
                <w:sz w:val="22"/>
                <w:szCs w:val="22"/>
                <w:lang w:val="en-US"/>
              </w:rPr>
            </w:pPr>
          </w:p>
        </w:tc>
        <w:tc>
          <w:tcPr>
            <w:tcW w:w="7876" w:type="dxa"/>
            <w:shd w:val="clear" w:color="auto" w:fill="auto"/>
          </w:tcPr>
          <w:p w14:paraId="5F95571E" w14:textId="77777777" w:rsidR="0067068E"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Evidence of Demonstrated Effectiveness Eligibility Criteria</w:t>
            </w:r>
          </w:p>
          <w:p w14:paraId="79D8F359" w14:textId="4C164396" w:rsidR="000A1B1B" w:rsidRPr="00D95CD1" w:rsidRDefault="0067068E"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Evidence of Demonstrated Effectiveness </w:t>
            </w:r>
            <w:r w:rsidR="00FD1C23" w:rsidRPr="00D95CD1">
              <w:rPr>
                <w:rFonts w:asciiTheme="minorHAnsi" w:hAnsiTheme="minorHAnsi" w:cstheme="minorHAnsi"/>
                <w:sz w:val="22"/>
                <w:szCs w:val="22"/>
                <w:lang w:val="en-US"/>
              </w:rPr>
              <w:t>Tables</w:t>
            </w:r>
          </w:p>
        </w:tc>
        <w:tc>
          <w:tcPr>
            <w:tcW w:w="692" w:type="dxa"/>
            <w:shd w:val="clear" w:color="auto" w:fill="auto"/>
          </w:tcPr>
          <w:p w14:paraId="12FC95AC" w14:textId="77777777" w:rsidR="000A1B1B" w:rsidRPr="00D95CD1" w:rsidRDefault="000A1B1B" w:rsidP="005D1868">
            <w:pPr>
              <w:pStyle w:val="Title"/>
              <w:jc w:val="left"/>
              <w:rPr>
                <w:rFonts w:asciiTheme="minorHAnsi" w:hAnsiTheme="minorHAnsi" w:cstheme="minorHAnsi"/>
                <w:b/>
                <w:sz w:val="22"/>
                <w:szCs w:val="22"/>
                <w:lang w:val="en-US"/>
              </w:rPr>
            </w:pPr>
          </w:p>
        </w:tc>
      </w:tr>
      <w:tr w:rsidR="0067068E" w:rsidRPr="00D95CD1" w14:paraId="7FA7AAB9" w14:textId="77777777" w:rsidTr="00E22C02">
        <w:tc>
          <w:tcPr>
            <w:tcW w:w="1008" w:type="dxa"/>
            <w:shd w:val="clear" w:color="auto" w:fill="FFC000" w:themeFill="accent4"/>
          </w:tcPr>
          <w:p w14:paraId="13D2D405" w14:textId="608FCADA" w:rsidR="0067068E" w:rsidRPr="00D95CD1" w:rsidRDefault="0067068E" w:rsidP="005D1868">
            <w:pPr>
              <w:pStyle w:val="Title"/>
              <w:rPr>
                <w:rFonts w:asciiTheme="minorHAnsi" w:hAnsiTheme="minorHAnsi" w:cstheme="minorHAnsi"/>
                <w:b/>
                <w:bCs w:val="0"/>
                <w:sz w:val="22"/>
                <w:szCs w:val="22"/>
                <w:lang w:val="en-US"/>
              </w:rPr>
            </w:pPr>
            <w:r w:rsidRPr="00D95CD1">
              <w:rPr>
                <w:rFonts w:asciiTheme="minorHAnsi" w:hAnsiTheme="minorHAnsi" w:cstheme="minorHAnsi"/>
                <w:b/>
                <w:bCs w:val="0"/>
                <w:sz w:val="22"/>
                <w:szCs w:val="22"/>
                <w:lang w:val="en-US"/>
              </w:rPr>
              <w:t>IV.</w:t>
            </w:r>
          </w:p>
        </w:tc>
        <w:tc>
          <w:tcPr>
            <w:tcW w:w="7876" w:type="dxa"/>
            <w:shd w:val="clear" w:color="auto" w:fill="FFC000" w:themeFill="accent4"/>
          </w:tcPr>
          <w:p w14:paraId="1A1C7127" w14:textId="13B81027" w:rsidR="0067068E" w:rsidRPr="00D95CD1" w:rsidRDefault="008A3568"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AEFLA Funding Considerations</w:t>
            </w:r>
          </w:p>
        </w:tc>
        <w:tc>
          <w:tcPr>
            <w:tcW w:w="692" w:type="dxa"/>
            <w:shd w:val="clear" w:color="auto" w:fill="FFC000" w:themeFill="accent4"/>
          </w:tcPr>
          <w:p w14:paraId="502D9486" w14:textId="57EF8C90" w:rsidR="0067068E" w:rsidRPr="00D95CD1" w:rsidRDefault="006A1C80"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2</w:t>
            </w:r>
            <w:r w:rsidR="00150122" w:rsidRPr="00D95CD1">
              <w:rPr>
                <w:rFonts w:asciiTheme="minorHAnsi" w:hAnsiTheme="minorHAnsi" w:cstheme="minorHAnsi"/>
                <w:sz w:val="22"/>
                <w:szCs w:val="22"/>
                <w:lang w:val="en-US"/>
              </w:rPr>
              <w:t>3</w:t>
            </w:r>
          </w:p>
        </w:tc>
      </w:tr>
      <w:tr w:rsidR="008A3568" w:rsidRPr="00D95CD1" w14:paraId="4393C02F" w14:textId="77777777" w:rsidTr="008A3568">
        <w:tc>
          <w:tcPr>
            <w:tcW w:w="1008" w:type="dxa"/>
            <w:shd w:val="clear" w:color="auto" w:fill="auto"/>
          </w:tcPr>
          <w:p w14:paraId="3F4A132B" w14:textId="77777777" w:rsidR="008A3568" w:rsidRPr="00D95CD1" w:rsidRDefault="008A3568" w:rsidP="005D1868">
            <w:pPr>
              <w:pStyle w:val="Title"/>
              <w:rPr>
                <w:rFonts w:asciiTheme="minorHAnsi" w:hAnsiTheme="minorHAnsi" w:cstheme="minorHAnsi"/>
                <w:b/>
                <w:bCs w:val="0"/>
                <w:sz w:val="22"/>
                <w:szCs w:val="22"/>
                <w:lang w:val="en-US"/>
              </w:rPr>
            </w:pPr>
          </w:p>
        </w:tc>
        <w:tc>
          <w:tcPr>
            <w:tcW w:w="7876" w:type="dxa"/>
            <w:shd w:val="clear" w:color="auto" w:fill="auto"/>
          </w:tcPr>
          <w:p w14:paraId="17CE3B9B" w14:textId="77777777" w:rsidR="008A3568" w:rsidRPr="00D95CD1" w:rsidRDefault="008A3568" w:rsidP="005D1868">
            <w:pPr>
              <w:pStyle w:val="Title"/>
              <w:jc w:val="left"/>
              <w:rPr>
                <w:rFonts w:asciiTheme="minorHAnsi" w:hAnsiTheme="minorHAnsi" w:cstheme="minorHAnsi"/>
                <w:b/>
                <w:sz w:val="22"/>
                <w:szCs w:val="22"/>
                <w:lang w:val="en-US"/>
              </w:rPr>
            </w:pPr>
          </w:p>
        </w:tc>
        <w:tc>
          <w:tcPr>
            <w:tcW w:w="692" w:type="dxa"/>
            <w:shd w:val="clear" w:color="auto" w:fill="auto"/>
          </w:tcPr>
          <w:p w14:paraId="5DD15AC3" w14:textId="77777777" w:rsidR="008A3568" w:rsidRPr="00D95CD1" w:rsidRDefault="008A3568" w:rsidP="005D1868">
            <w:pPr>
              <w:pStyle w:val="Title"/>
              <w:rPr>
                <w:rFonts w:asciiTheme="minorHAnsi" w:hAnsiTheme="minorHAnsi" w:cstheme="minorHAnsi"/>
                <w:sz w:val="22"/>
                <w:szCs w:val="22"/>
                <w:lang w:val="en-US"/>
              </w:rPr>
            </w:pPr>
          </w:p>
        </w:tc>
      </w:tr>
      <w:tr w:rsidR="008A3568" w:rsidRPr="00D95CD1" w14:paraId="1C1A3A09" w14:textId="77777777" w:rsidTr="008A3568">
        <w:tc>
          <w:tcPr>
            <w:tcW w:w="1008" w:type="dxa"/>
            <w:shd w:val="clear" w:color="auto" w:fill="FFC000" w:themeFill="accent4"/>
          </w:tcPr>
          <w:p w14:paraId="6F27689C" w14:textId="0B82E300" w:rsidR="008A3568" w:rsidRPr="00D95CD1" w:rsidRDefault="008A3568" w:rsidP="005D1868">
            <w:pPr>
              <w:pStyle w:val="Title"/>
              <w:rPr>
                <w:rFonts w:asciiTheme="minorHAnsi" w:hAnsiTheme="minorHAnsi" w:cstheme="minorHAnsi"/>
                <w:b/>
                <w:bCs w:val="0"/>
                <w:sz w:val="22"/>
                <w:szCs w:val="22"/>
                <w:lang w:val="en-US"/>
              </w:rPr>
            </w:pPr>
            <w:r w:rsidRPr="00D95CD1">
              <w:rPr>
                <w:rFonts w:asciiTheme="minorHAnsi" w:hAnsiTheme="minorHAnsi" w:cstheme="minorHAnsi"/>
                <w:b/>
                <w:bCs w:val="0"/>
                <w:sz w:val="22"/>
                <w:szCs w:val="22"/>
                <w:lang w:val="en-US"/>
              </w:rPr>
              <w:t>V.</w:t>
            </w:r>
          </w:p>
        </w:tc>
        <w:tc>
          <w:tcPr>
            <w:tcW w:w="7876" w:type="dxa"/>
            <w:shd w:val="clear" w:color="auto" w:fill="FFC000" w:themeFill="accent4"/>
          </w:tcPr>
          <w:p w14:paraId="55E523B4" w14:textId="43365FF9" w:rsidR="008A3568" w:rsidRPr="00D95CD1" w:rsidRDefault="008A3568"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OSSE AFE Grant Requirements</w:t>
            </w:r>
          </w:p>
        </w:tc>
        <w:tc>
          <w:tcPr>
            <w:tcW w:w="692" w:type="dxa"/>
            <w:shd w:val="clear" w:color="auto" w:fill="FFC000" w:themeFill="accent4"/>
          </w:tcPr>
          <w:p w14:paraId="5297941F" w14:textId="1BF05F5C" w:rsidR="008A3568" w:rsidRPr="00D95CD1" w:rsidRDefault="00391E95"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2</w:t>
            </w:r>
            <w:r w:rsidR="00150122" w:rsidRPr="00D95CD1">
              <w:rPr>
                <w:rFonts w:asciiTheme="minorHAnsi" w:hAnsiTheme="minorHAnsi" w:cstheme="minorHAnsi"/>
                <w:sz w:val="22"/>
                <w:szCs w:val="22"/>
                <w:lang w:val="en-US"/>
              </w:rPr>
              <w:t>5</w:t>
            </w:r>
          </w:p>
        </w:tc>
      </w:tr>
      <w:tr w:rsidR="008A3568" w:rsidRPr="00D95CD1" w14:paraId="6AFECCC3" w14:textId="77777777" w:rsidTr="008A3568">
        <w:tc>
          <w:tcPr>
            <w:tcW w:w="1008" w:type="dxa"/>
            <w:shd w:val="clear" w:color="auto" w:fill="auto"/>
          </w:tcPr>
          <w:p w14:paraId="1DF4DDB8" w14:textId="77777777" w:rsidR="008A3568" w:rsidRPr="00D95CD1" w:rsidRDefault="008A3568" w:rsidP="005D1868">
            <w:pPr>
              <w:pStyle w:val="Title"/>
              <w:rPr>
                <w:rFonts w:asciiTheme="minorHAnsi" w:hAnsiTheme="minorHAnsi" w:cstheme="minorHAnsi"/>
                <w:b/>
                <w:bCs w:val="0"/>
                <w:sz w:val="22"/>
                <w:szCs w:val="22"/>
                <w:lang w:val="en-US"/>
              </w:rPr>
            </w:pPr>
          </w:p>
        </w:tc>
        <w:tc>
          <w:tcPr>
            <w:tcW w:w="7876" w:type="dxa"/>
            <w:shd w:val="clear" w:color="auto" w:fill="auto"/>
          </w:tcPr>
          <w:p w14:paraId="55EA9B4F" w14:textId="361BB0C5" w:rsidR="008A3568" w:rsidRPr="00D95CD1" w:rsidRDefault="008A3568" w:rsidP="00F87696">
            <w:pPr>
              <w:pStyle w:val="Title"/>
              <w:numPr>
                <w:ilvl w:val="0"/>
                <w:numId w:val="18"/>
              </w:numPr>
              <w:jc w:val="left"/>
              <w:rPr>
                <w:rFonts w:asciiTheme="minorHAnsi" w:hAnsiTheme="minorHAnsi" w:cstheme="minorHAnsi"/>
                <w:b/>
                <w:sz w:val="22"/>
                <w:szCs w:val="22"/>
                <w:lang w:val="en-US"/>
              </w:rPr>
            </w:pPr>
            <w:r w:rsidRPr="00D95CD1">
              <w:rPr>
                <w:rFonts w:asciiTheme="minorHAnsi" w:hAnsiTheme="minorHAnsi" w:cstheme="minorHAnsi"/>
                <w:sz w:val="22"/>
                <w:szCs w:val="22"/>
                <w:lang w:val="en-US"/>
              </w:rPr>
              <w:t>OSSE AFE Grant Requirements</w:t>
            </w:r>
          </w:p>
        </w:tc>
        <w:tc>
          <w:tcPr>
            <w:tcW w:w="692" w:type="dxa"/>
            <w:shd w:val="clear" w:color="auto" w:fill="auto"/>
          </w:tcPr>
          <w:p w14:paraId="2454F9C5" w14:textId="77777777" w:rsidR="008A3568" w:rsidRPr="00D95CD1" w:rsidRDefault="008A3568" w:rsidP="005D1868">
            <w:pPr>
              <w:pStyle w:val="Title"/>
              <w:rPr>
                <w:rFonts w:asciiTheme="minorHAnsi" w:hAnsiTheme="minorHAnsi" w:cstheme="minorHAnsi"/>
                <w:sz w:val="22"/>
                <w:szCs w:val="22"/>
                <w:lang w:val="en-US"/>
              </w:rPr>
            </w:pPr>
          </w:p>
        </w:tc>
      </w:tr>
      <w:tr w:rsidR="008A3568" w:rsidRPr="00D95CD1" w14:paraId="3824CBDB" w14:textId="77777777" w:rsidTr="008A3568">
        <w:tc>
          <w:tcPr>
            <w:tcW w:w="1008" w:type="dxa"/>
            <w:shd w:val="clear" w:color="auto" w:fill="FFC000" w:themeFill="accent4"/>
          </w:tcPr>
          <w:p w14:paraId="5EBFBFF7" w14:textId="7D5DFB24" w:rsidR="008A3568" w:rsidRPr="00D95CD1" w:rsidRDefault="008A3568" w:rsidP="005D1868">
            <w:pPr>
              <w:pStyle w:val="Title"/>
              <w:rPr>
                <w:rFonts w:asciiTheme="minorHAnsi" w:hAnsiTheme="minorHAnsi" w:cstheme="minorHAnsi"/>
                <w:b/>
                <w:bCs w:val="0"/>
                <w:sz w:val="22"/>
                <w:szCs w:val="22"/>
                <w:lang w:val="en-US"/>
              </w:rPr>
            </w:pPr>
            <w:r w:rsidRPr="00D95CD1">
              <w:rPr>
                <w:rFonts w:asciiTheme="minorHAnsi" w:hAnsiTheme="minorHAnsi" w:cstheme="minorHAnsi"/>
                <w:b/>
                <w:bCs w:val="0"/>
                <w:sz w:val="22"/>
                <w:szCs w:val="22"/>
                <w:lang w:val="en-US"/>
              </w:rPr>
              <w:t>VI.</w:t>
            </w:r>
          </w:p>
        </w:tc>
        <w:tc>
          <w:tcPr>
            <w:tcW w:w="7876" w:type="dxa"/>
            <w:shd w:val="clear" w:color="auto" w:fill="FFC000" w:themeFill="accent4"/>
          </w:tcPr>
          <w:p w14:paraId="7D3450D3" w14:textId="24978B5F" w:rsidR="008A3568" w:rsidRPr="00D95CD1" w:rsidRDefault="008A3568"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Eligibility Criteria</w:t>
            </w:r>
          </w:p>
        </w:tc>
        <w:tc>
          <w:tcPr>
            <w:tcW w:w="692" w:type="dxa"/>
            <w:shd w:val="clear" w:color="auto" w:fill="FFC000" w:themeFill="accent4"/>
          </w:tcPr>
          <w:p w14:paraId="5B0DB6A5" w14:textId="6F87073D" w:rsidR="008A3568" w:rsidRPr="00D95CD1" w:rsidRDefault="00150122"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28</w:t>
            </w:r>
          </w:p>
        </w:tc>
      </w:tr>
      <w:tr w:rsidR="008A3568" w:rsidRPr="00D95CD1" w14:paraId="4AFAFF89" w14:textId="77777777" w:rsidTr="008A3568">
        <w:tc>
          <w:tcPr>
            <w:tcW w:w="1008" w:type="dxa"/>
            <w:shd w:val="clear" w:color="auto" w:fill="auto"/>
          </w:tcPr>
          <w:p w14:paraId="7CFC431A" w14:textId="77777777" w:rsidR="008A3568" w:rsidRPr="00D95CD1" w:rsidRDefault="008A3568" w:rsidP="005D1868">
            <w:pPr>
              <w:pStyle w:val="Title"/>
              <w:rPr>
                <w:rFonts w:asciiTheme="minorHAnsi" w:hAnsiTheme="minorHAnsi" w:cstheme="minorHAnsi"/>
                <w:b/>
                <w:bCs w:val="0"/>
                <w:sz w:val="22"/>
                <w:szCs w:val="22"/>
                <w:lang w:val="en-US"/>
              </w:rPr>
            </w:pPr>
          </w:p>
        </w:tc>
        <w:tc>
          <w:tcPr>
            <w:tcW w:w="7876" w:type="dxa"/>
            <w:shd w:val="clear" w:color="auto" w:fill="auto"/>
          </w:tcPr>
          <w:p w14:paraId="2E1FBA0E" w14:textId="77777777" w:rsidR="008A3568" w:rsidRPr="00D95CD1" w:rsidRDefault="008A3568"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Eligible Individuals </w:t>
            </w:r>
          </w:p>
          <w:p w14:paraId="123187C6" w14:textId="77777777" w:rsidR="008A3568" w:rsidRPr="00D95CD1" w:rsidRDefault="008A3568"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Eligible Providers </w:t>
            </w:r>
          </w:p>
          <w:p w14:paraId="74A7433D" w14:textId="13A58C9C" w:rsidR="008A3568" w:rsidRPr="00D95CD1" w:rsidRDefault="008A3568"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Partnership, Consortium, and Coalition Guidelines</w:t>
            </w:r>
          </w:p>
        </w:tc>
        <w:tc>
          <w:tcPr>
            <w:tcW w:w="692" w:type="dxa"/>
            <w:shd w:val="clear" w:color="auto" w:fill="auto"/>
          </w:tcPr>
          <w:p w14:paraId="4FCB72AC" w14:textId="77777777" w:rsidR="008A3568" w:rsidRPr="00D95CD1" w:rsidRDefault="008A3568" w:rsidP="005D1868">
            <w:pPr>
              <w:pStyle w:val="Title"/>
              <w:rPr>
                <w:rFonts w:asciiTheme="minorHAnsi" w:hAnsiTheme="minorHAnsi" w:cstheme="minorHAnsi"/>
                <w:sz w:val="22"/>
                <w:szCs w:val="22"/>
                <w:lang w:val="en-US"/>
              </w:rPr>
            </w:pPr>
          </w:p>
        </w:tc>
      </w:tr>
      <w:tr w:rsidR="008A3568" w:rsidRPr="00D95CD1" w14:paraId="22ACC82E" w14:textId="77777777" w:rsidTr="008A3568">
        <w:tc>
          <w:tcPr>
            <w:tcW w:w="1008" w:type="dxa"/>
            <w:shd w:val="clear" w:color="auto" w:fill="FFC000" w:themeFill="accent4"/>
          </w:tcPr>
          <w:p w14:paraId="59D5FC53" w14:textId="629519A0" w:rsidR="008A3568" w:rsidRPr="00D95CD1" w:rsidRDefault="008A3568" w:rsidP="005D1868">
            <w:pPr>
              <w:pStyle w:val="Title"/>
              <w:rPr>
                <w:rFonts w:asciiTheme="minorHAnsi" w:hAnsiTheme="minorHAnsi" w:cstheme="minorHAnsi"/>
                <w:b/>
                <w:bCs w:val="0"/>
                <w:sz w:val="22"/>
                <w:szCs w:val="22"/>
                <w:lang w:val="en-US"/>
              </w:rPr>
            </w:pPr>
            <w:r w:rsidRPr="00D95CD1">
              <w:rPr>
                <w:rFonts w:asciiTheme="minorHAnsi" w:hAnsiTheme="minorHAnsi" w:cstheme="minorHAnsi"/>
                <w:b/>
                <w:bCs w:val="0"/>
                <w:sz w:val="22"/>
                <w:szCs w:val="22"/>
                <w:lang w:val="en-US"/>
              </w:rPr>
              <w:t>VII.</w:t>
            </w:r>
          </w:p>
        </w:tc>
        <w:tc>
          <w:tcPr>
            <w:tcW w:w="7876" w:type="dxa"/>
            <w:shd w:val="clear" w:color="auto" w:fill="FFC000" w:themeFill="accent4"/>
          </w:tcPr>
          <w:p w14:paraId="013DD565" w14:textId="3D0E0742" w:rsidR="008A3568" w:rsidRPr="00D95CD1" w:rsidRDefault="008A3568"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Program Design</w:t>
            </w:r>
          </w:p>
        </w:tc>
        <w:tc>
          <w:tcPr>
            <w:tcW w:w="692" w:type="dxa"/>
            <w:shd w:val="clear" w:color="auto" w:fill="FFC000" w:themeFill="accent4"/>
          </w:tcPr>
          <w:p w14:paraId="3C3043FB" w14:textId="2A2D9F8E" w:rsidR="008A3568" w:rsidRPr="00D95CD1" w:rsidRDefault="00DE75AC"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3</w:t>
            </w:r>
            <w:r w:rsidR="00150122" w:rsidRPr="00D95CD1">
              <w:rPr>
                <w:rFonts w:asciiTheme="minorHAnsi" w:hAnsiTheme="minorHAnsi" w:cstheme="minorHAnsi"/>
                <w:sz w:val="22"/>
                <w:szCs w:val="22"/>
                <w:lang w:val="en-US"/>
              </w:rPr>
              <w:t>1</w:t>
            </w:r>
          </w:p>
        </w:tc>
      </w:tr>
      <w:tr w:rsidR="008A3568" w:rsidRPr="00D95CD1" w14:paraId="32C38DD3" w14:textId="77777777" w:rsidTr="008A3568">
        <w:tc>
          <w:tcPr>
            <w:tcW w:w="1008" w:type="dxa"/>
            <w:shd w:val="clear" w:color="auto" w:fill="auto"/>
          </w:tcPr>
          <w:p w14:paraId="3DA73BD7" w14:textId="77777777" w:rsidR="008A3568" w:rsidRPr="00D95CD1" w:rsidRDefault="008A3568" w:rsidP="005D1868">
            <w:pPr>
              <w:pStyle w:val="Title"/>
              <w:rPr>
                <w:rFonts w:asciiTheme="minorHAnsi" w:hAnsiTheme="minorHAnsi" w:cstheme="minorHAnsi"/>
                <w:b/>
                <w:bCs w:val="0"/>
                <w:sz w:val="22"/>
                <w:szCs w:val="22"/>
                <w:lang w:val="en-US"/>
              </w:rPr>
            </w:pPr>
          </w:p>
        </w:tc>
        <w:tc>
          <w:tcPr>
            <w:tcW w:w="7876" w:type="dxa"/>
            <w:shd w:val="clear" w:color="auto" w:fill="auto"/>
          </w:tcPr>
          <w:p w14:paraId="26B600A2" w14:textId="77777777" w:rsidR="008A3568" w:rsidRPr="00D95CD1" w:rsidRDefault="008A3568" w:rsidP="00F87696">
            <w:pPr>
              <w:pStyle w:val="Title"/>
              <w:numPr>
                <w:ilvl w:val="0"/>
                <w:numId w:val="17"/>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Program Models </w:t>
            </w:r>
          </w:p>
          <w:p w14:paraId="53AF6D51" w14:textId="4B6CBE0A" w:rsidR="008A3568" w:rsidRPr="00D95CD1" w:rsidRDefault="008A3568" w:rsidP="00F87696">
            <w:pPr>
              <w:pStyle w:val="Title"/>
              <w:numPr>
                <w:ilvl w:val="0"/>
                <w:numId w:val="17"/>
              </w:numPr>
              <w:jc w:val="left"/>
              <w:rPr>
                <w:rFonts w:asciiTheme="minorHAnsi" w:hAnsiTheme="minorHAnsi" w:cstheme="minorHAnsi"/>
                <w:b/>
                <w:sz w:val="22"/>
                <w:szCs w:val="22"/>
                <w:lang w:val="en-US"/>
              </w:rPr>
            </w:pPr>
            <w:r w:rsidRPr="00D95CD1">
              <w:rPr>
                <w:rFonts w:asciiTheme="minorHAnsi" w:hAnsiTheme="minorHAnsi" w:cstheme="minorHAnsi"/>
                <w:sz w:val="22"/>
                <w:szCs w:val="22"/>
                <w:lang w:val="en-US"/>
              </w:rPr>
              <w:t xml:space="preserve">Primary Indicators of Performance </w:t>
            </w:r>
          </w:p>
        </w:tc>
        <w:tc>
          <w:tcPr>
            <w:tcW w:w="692" w:type="dxa"/>
            <w:shd w:val="clear" w:color="auto" w:fill="auto"/>
          </w:tcPr>
          <w:p w14:paraId="0C018E7A" w14:textId="77777777" w:rsidR="008A3568" w:rsidRPr="00D95CD1" w:rsidRDefault="008A3568" w:rsidP="005D1868">
            <w:pPr>
              <w:pStyle w:val="Title"/>
              <w:rPr>
                <w:rFonts w:asciiTheme="minorHAnsi" w:hAnsiTheme="minorHAnsi" w:cstheme="minorHAnsi"/>
                <w:sz w:val="22"/>
                <w:szCs w:val="22"/>
                <w:lang w:val="en-US"/>
              </w:rPr>
            </w:pPr>
          </w:p>
        </w:tc>
      </w:tr>
      <w:tr w:rsidR="000A1B1B" w:rsidRPr="00D95CD1" w14:paraId="08E57A2F" w14:textId="77777777" w:rsidTr="00E22C02">
        <w:tc>
          <w:tcPr>
            <w:tcW w:w="1008" w:type="dxa"/>
            <w:shd w:val="clear" w:color="auto" w:fill="FFC000" w:themeFill="accent4"/>
          </w:tcPr>
          <w:p w14:paraId="39D5B3AA" w14:textId="0F7F6318" w:rsidR="000A1B1B" w:rsidRPr="00D95CD1" w:rsidRDefault="008A3568" w:rsidP="005D1868">
            <w:pPr>
              <w:pStyle w:val="Title"/>
              <w:rPr>
                <w:rFonts w:asciiTheme="minorHAnsi" w:hAnsiTheme="minorHAnsi" w:cstheme="minorHAnsi"/>
                <w:b/>
                <w:sz w:val="22"/>
                <w:szCs w:val="22"/>
                <w:lang w:val="en-US"/>
              </w:rPr>
            </w:pPr>
            <w:r w:rsidRPr="00D95CD1">
              <w:rPr>
                <w:rFonts w:asciiTheme="minorHAnsi" w:hAnsiTheme="minorHAnsi" w:cstheme="minorHAnsi"/>
                <w:b/>
                <w:bCs w:val="0"/>
                <w:sz w:val="22"/>
                <w:szCs w:val="22"/>
                <w:lang w:val="en-US"/>
              </w:rPr>
              <w:t>VIII.</w:t>
            </w:r>
          </w:p>
        </w:tc>
        <w:tc>
          <w:tcPr>
            <w:tcW w:w="7876" w:type="dxa"/>
            <w:shd w:val="clear" w:color="auto" w:fill="FFC000" w:themeFill="accent4"/>
          </w:tcPr>
          <w:p w14:paraId="565A45EA" w14:textId="4F3BF1A6" w:rsidR="000A1B1B" w:rsidRPr="00D95CD1" w:rsidRDefault="000A1B1B"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Pre-Application Process </w:t>
            </w:r>
          </w:p>
        </w:tc>
        <w:tc>
          <w:tcPr>
            <w:tcW w:w="692" w:type="dxa"/>
            <w:shd w:val="clear" w:color="auto" w:fill="FFC000" w:themeFill="accent4"/>
          </w:tcPr>
          <w:p w14:paraId="603914F2" w14:textId="334ECFBF" w:rsidR="000A1B1B" w:rsidRPr="00D95CD1" w:rsidRDefault="00AF07E4"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3</w:t>
            </w:r>
            <w:r w:rsidR="00150122" w:rsidRPr="00D95CD1">
              <w:rPr>
                <w:rFonts w:asciiTheme="minorHAnsi" w:hAnsiTheme="minorHAnsi" w:cstheme="minorHAnsi"/>
                <w:sz w:val="22"/>
                <w:szCs w:val="22"/>
                <w:lang w:val="en-US"/>
              </w:rPr>
              <w:t>7</w:t>
            </w:r>
          </w:p>
        </w:tc>
      </w:tr>
      <w:tr w:rsidR="000A1B1B" w:rsidRPr="00D95CD1" w14:paraId="722DB8E5" w14:textId="77777777" w:rsidTr="00FA79C5">
        <w:tc>
          <w:tcPr>
            <w:tcW w:w="1008" w:type="dxa"/>
            <w:shd w:val="clear" w:color="auto" w:fill="auto"/>
          </w:tcPr>
          <w:p w14:paraId="668D109F" w14:textId="77777777" w:rsidR="000A1B1B" w:rsidRPr="00D95CD1" w:rsidRDefault="000A1B1B" w:rsidP="005D1868">
            <w:pPr>
              <w:pStyle w:val="Title"/>
              <w:rPr>
                <w:rFonts w:asciiTheme="minorHAnsi" w:hAnsiTheme="minorHAnsi" w:cstheme="minorHAnsi"/>
                <w:b/>
                <w:sz w:val="22"/>
                <w:szCs w:val="22"/>
                <w:lang w:val="en-US"/>
              </w:rPr>
            </w:pPr>
          </w:p>
        </w:tc>
        <w:tc>
          <w:tcPr>
            <w:tcW w:w="7876" w:type="dxa"/>
            <w:shd w:val="clear" w:color="auto" w:fill="auto"/>
          </w:tcPr>
          <w:p w14:paraId="73B04B2E" w14:textId="3F74FB86" w:rsidR="00F67232" w:rsidRPr="00D95CD1" w:rsidRDefault="000A1B1B"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Pre-Application </w:t>
            </w:r>
            <w:r w:rsidR="00F67232" w:rsidRPr="00D95CD1">
              <w:rPr>
                <w:rFonts w:asciiTheme="minorHAnsi" w:hAnsiTheme="minorHAnsi" w:cstheme="minorHAnsi"/>
                <w:sz w:val="22"/>
                <w:szCs w:val="22"/>
                <w:lang w:val="en-US"/>
              </w:rPr>
              <w:t>Process</w:t>
            </w:r>
          </w:p>
          <w:p w14:paraId="05E21116" w14:textId="13546F3F"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Register with EGMS</w:t>
            </w:r>
          </w:p>
          <w:p w14:paraId="293C76FD" w14:textId="25F7FE09"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Request EGMS Credentials</w:t>
            </w:r>
          </w:p>
          <w:p w14:paraId="35D96208" w14:textId="6400E9AA"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Obtain a DUNS Number</w:t>
            </w:r>
          </w:p>
          <w:p w14:paraId="121100D8" w14:textId="26A2091E"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Request a SAM Expiration Date</w:t>
            </w:r>
          </w:p>
          <w:p w14:paraId="5D235E6D" w14:textId="730D21E4"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Complete Central Data</w:t>
            </w:r>
          </w:p>
          <w:p w14:paraId="59DA1692" w14:textId="61E4A873" w:rsidR="00764ADF" w:rsidRPr="00D95CD1" w:rsidRDefault="00764ADF"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Technical Assistance</w:t>
            </w:r>
          </w:p>
          <w:p w14:paraId="4CC3A2C4" w14:textId="4A1B3C55" w:rsidR="000A1B1B" w:rsidRPr="00D95CD1" w:rsidRDefault="00F67232"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Pre-Application </w:t>
            </w:r>
            <w:r w:rsidR="000A1B1B" w:rsidRPr="00D95CD1">
              <w:rPr>
                <w:rFonts w:asciiTheme="minorHAnsi" w:hAnsiTheme="minorHAnsi" w:cstheme="minorHAnsi"/>
                <w:sz w:val="22"/>
                <w:szCs w:val="22"/>
                <w:lang w:val="en-US"/>
              </w:rPr>
              <w:t xml:space="preserve">Conference </w:t>
            </w:r>
          </w:p>
          <w:p w14:paraId="4F60068E" w14:textId="0D879450" w:rsidR="000A1B1B" w:rsidRPr="00D95CD1" w:rsidRDefault="000A1B1B"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Question and Answer Summary </w:t>
            </w:r>
          </w:p>
          <w:p w14:paraId="25518A92" w14:textId="58C69C04" w:rsidR="00112FA2" w:rsidRPr="00D95CD1" w:rsidRDefault="00112FA2"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Optional Notice of Intent to Apply Form</w:t>
            </w:r>
          </w:p>
          <w:p w14:paraId="4FF86C69" w14:textId="380308C9" w:rsidR="00F67232" w:rsidRPr="00D95CD1" w:rsidRDefault="00F67232"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Number of Applications Permitted </w:t>
            </w:r>
          </w:p>
          <w:p w14:paraId="7400622F" w14:textId="77777777" w:rsidR="000A1B1B" w:rsidRPr="00D95CD1" w:rsidRDefault="008A3568"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Grant </w:t>
            </w:r>
            <w:r w:rsidR="00F67232" w:rsidRPr="00D95CD1">
              <w:rPr>
                <w:rFonts w:asciiTheme="minorHAnsi" w:hAnsiTheme="minorHAnsi" w:cstheme="minorHAnsi"/>
                <w:sz w:val="22"/>
                <w:szCs w:val="22"/>
              </w:rPr>
              <w:t>Application Submission Due Date</w:t>
            </w:r>
            <w:r w:rsidR="00F67232" w:rsidRPr="00D95CD1">
              <w:rPr>
                <w:rFonts w:asciiTheme="minorHAnsi" w:hAnsiTheme="minorHAnsi" w:cstheme="minorHAnsi"/>
                <w:sz w:val="22"/>
                <w:szCs w:val="22"/>
                <w:lang w:val="en-US"/>
              </w:rPr>
              <w:t xml:space="preserve"> </w:t>
            </w:r>
          </w:p>
          <w:p w14:paraId="3B581672" w14:textId="70F5E937" w:rsidR="008A3568" w:rsidRPr="00D95CD1" w:rsidRDefault="008A3568" w:rsidP="00F87696">
            <w:pPr>
              <w:pStyle w:val="Title"/>
              <w:numPr>
                <w:ilvl w:val="0"/>
                <w:numId w:val="19"/>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Grant Application Pre-Screening for Evidence of Demonstrated Effectiveness</w:t>
            </w:r>
          </w:p>
        </w:tc>
        <w:tc>
          <w:tcPr>
            <w:tcW w:w="692" w:type="dxa"/>
            <w:shd w:val="clear" w:color="auto" w:fill="auto"/>
          </w:tcPr>
          <w:p w14:paraId="3D61F62C" w14:textId="77777777" w:rsidR="000A1B1B" w:rsidRPr="00D95CD1" w:rsidRDefault="000A1B1B" w:rsidP="005D1868">
            <w:pPr>
              <w:pStyle w:val="Title"/>
              <w:jc w:val="left"/>
              <w:rPr>
                <w:rFonts w:asciiTheme="minorHAnsi" w:hAnsiTheme="minorHAnsi" w:cstheme="minorHAnsi"/>
                <w:b/>
                <w:sz w:val="22"/>
                <w:szCs w:val="22"/>
                <w:lang w:val="en-US"/>
              </w:rPr>
            </w:pPr>
          </w:p>
        </w:tc>
      </w:tr>
    </w:tbl>
    <w:p w14:paraId="22202576" w14:textId="77777777" w:rsidR="004D235A" w:rsidRPr="00D95CD1" w:rsidRDefault="004D235A">
      <w:pPr>
        <w:rPr>
          <w:rFonts w:asciiTheme="minorHAnsi" w:hAnsiTheme="minorHAnsi" w:cstheme="minorHAnsi"/>
        </w:rPr>
      </w:pPr>
      <w:r w:rsidRPr="00D95CD1">
        <w:rPr>
          <w:rFonts w:asciiTheme="minorHAnsi" w:hAnsiTheme="minorHAnsi" w:cstheme="minorHAnsi"/>
          <w:bCs/>
        </w:rP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876"/>
        <w:gridCol w:w="692"/>
        <w:gridCol w:w="54"/>
      </w:tblGrid>
      <w:tr w:rsidR="000A1B1B" w:rsidRPr="00D95CD1" w14:paraId="05F7700D" w14:textId="77777777" w:rsidTr="009D740B">
        <w:trPr>
          <w:gridAfter w:val="1"/>
          <w:wAfter w:w="49" w:type="dxa"/>
        </w:trPr>
        <w:tc>
          <w:tcPr>
            <w:tcW w:w="1008" w:type="dxa"/>
            <w:shd w:val="clear" w:color="auto" w:fill="FFC000" w:themeFill="accent4"/>
          </w:tcPr>
          <w:p w14:paraId="5F1B0AE5" w14:textId="36D4F0A1" w:rsidR="00061AA1" w:rsidRPr="00D95CD1" w:rsidRDefault="008A3568"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lastRenderedPageBreak/>
              <w:t>IX</w:t>
            </w:r>
          </w:p>
        </w:tc>
        <w:tc>
          <w:tcPr>
            <w:tcW w:w="7876" w:type="dxa"/>
            <w:shd w:val="clear" w:color="auto" w:fill="FFC000" w:themeFill="accent4"/>
          </w:tcPr>
          <w:p w14:paraId="2B7DEE00" w14:textId="765E532B" w:rsidR="00061AA1" w:rsidRPr="00D95CD1" w:rsidRDefault="00EA5C81"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Application </w:t>
            </w:r>
            <w:r w:rsidR="005671FE">
              <w:rPr>
                <w:rFonts w:asciiTheme="minorHAnsi" w:hAnsiTheme="minorHAnsi" w:cstheme="minorHAnsi"/>
                <w:b/>
                <w:sz w:val="22"/>
                <w:szCs w:val="22"/>
                <w:lang w:val="en-US"/>
              </w:rPr>
              <w:t xml:space="preserve">Process </w:t>
            </w:r>
            <w:r w:rsidR="00F67232" w:rsidRPr="00D95CD1">
              <w:rPr>
                <w:rFonts w:asciiTheme="minorHAnsi" w:hAnsiTheme="minorHAnsi" w:cstheme="minorHAnsi"/>
                <w:b/>
                <w:sz w:val="22"/>
                <w:szCs w:val="22"/>
                <w:lang w:val="en-US"/>
              </w:rPr>
              <w:t>(Enterprise Grants Management System)</w:t>
            </w:r>
          </w:p>
        </w:tc>
        <w:tc>
          <w:tcPr>
            <w:tcW w:w="692" w:type="dxa"/>
            <w:shd w:val="clear" w:color="auto" w:fill="FFC000" w:themeFill="accent4"/>
          </w:tcPr>
          <w:p w14:paraId="192044AD" w14:textId="4408C704" w:rsidR="00061AA1" w:rsidRPr="00D95CD1" w:rsidRDefault="00DE75AC" w:rsidP="005D1868">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4</w:t>
            </w:r>
            <w:r w:rsidR="005671FE">
              <w:rPr>
                <w:rFonts w:asciiTheme="minorHAnsi" w:hAnsiTheme="minorHAnsi" w:cstheme="minorHAnsi"/>
                <w:sz w:val="22"/>
                <w:szCs w:val="22"/>
                <w:lang w:val="en-US"/>
              </w:rPr>
              <w:t>1</w:t>
            </w:r>
          </w:p>
        </w:tc>
      </w:tr>
      <w:tr w:rsidR="000A1B1B" w:rsidRPr="00D95CD1" w14:paraId="55168D3D" w14:textId="77777777" w:rsidTr="009D740B">
        <w:trPr>
          <w:gridAfter w:val="1"/>
          <w:wAfter w:w="49" w:type="dxa"/>
        </w:trPr>
        <w:tc>
          <w:tcPr>
            <w:tcW w:w="1008" w:type="dxa"/>
            <w:shd w:val="clear" w:color="auto" w:fill="auto"/>
          </w:tcPr>
          <w:p w14:paraId="009255FA" w14:textId="77777777" w:rsidR="00061AA1" w:rsidRPr="00D95CD1" w:rsidRDefault="00061AA1" w:rsidP="005D1868">
            <w:pPr>
              <w:pStyle w:val="Title"/>
              <w:rPr>
                <w:rFonts w:asciiTheme="minorHAnsi" w:hAnsiTheme="minorHAnsi" w:cstheme="minorHAnsi"/>
                <w:b/>
                <w:sz w:val="22"/>
                <w:szCs w:val="22"/>
                <w:lang w:val="en-US"/>
              </w:rPr>
            </w:pPr>
          </w:p>
        </w:tc>
        <w:tc>
          <w:tcPr>
            <w:tcW w:w="7876" w:type="dxa"/>
            <w:shd w:val="clear" w:color="auto" w:fill="auto"/>
          </w:tcPr>
          <w:p w14:paraId="199F4D1C" w14:textId="268AB8EA" w:rsidR="00F67232" w:rsidRPr="00D95CD1" w:rsidRDefault="00F67232"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Overview/Background Information</w:t>
            </w:r>
            <w:r w:rsidR="0079358F" w:rsidRPr="00D95CD1">
              <w:rPr>
                <w:rFonts w:asciiTheme="minorHAnsi" w:hAnsiTheme="minorHAnsi" w:cstheme="minorHAnsi"/>
                <w:sz w:val="22"/>
                <w:szCs w:val="22"/>
                <w:lang w:val="en-US"/>
              </w:rPr>
              <w:t xml:space="preserve"> </w:t>
            </w:r>
          </w:p>
          <w:p w14:paraId="6865F0E0" w14:textId="77777777" w:rsidR="008C7F78" w:rsidRPr="00D95CD1" w:rsidRDefault="008C7F78"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eastAsia="en-US"/>
              </w:rPr>
              <w:t xml:space="preserve">Application Review and Scoring </w:t>
            </w:r>
          </w:p>
          <w:p w14:paraId="32E4B73C" w14:textId="3F8E8BB0" w:rsidR="008C7F78" w:rsidRPr="00D95CD1" w:rsidRDefault="008C7F78"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Allocations</w:t>
            </w:r>
          </w:p>
          <w:p w14:paraId="698EDC3F" w14:textId="20409A6B" w:rsidR="001652C2" w:rsidRPr="00D95CD1" w:rsidRDefault="001652C2"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Funding Distribution</w:t>
            </w:r>
            <w:r w:rsidR="0079358F" w:rsidRPr="00D95CD1">
              <w:rPr>
                <w:rFonts w:asciiTheme="minorHAnsi" w:hAnsiTheme="minorHAnsi" w:cstheme="minorHAnsi"/>
                <w:sz w:val="22"/>
                <w:szCs w:val="22"/>
                <w:lang w:val="en-US"/>
              </w:rPr>
              <w:t xml:space="preserve"> </w:t>
            </w:r>
          </w:p>
          <w:p w14:paraId="56E0D95C" w14:textId="691BF23B" w:rsidR="00F67232" w:rsidRPr="00D95CD1" w:rsidRDefault="00F67232"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Contact Information</w:t>
            </w:r>
            <w:r w:rsidR="0079358F" w:rsidRPr="00D95CD1">
              <w:rPr>
                <w:rFonts w:asciiTheme="minorHAnsi" w:hAnsiTheme="minorHAnsi" w:cstheme="minorHAnsi"/>
                <w:sz w:val="22"/>
                <w:szCs w:val="22"/>
                <w:lang w:val="en-US"/>
              </w:rPr>
              <w:t xml:space="preserve"> </w:t>
            </w:r>
          </w:p>
          <w:p w14:paraId="0CCCEED6" w14:textId="093EC46D" w:rsidR="00EA5C81" w:rsidRPr="00D95CD1" w:rsidRDefault="00746A3B"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Board of Directors</w:t>
            </w:r>
            <w:r w:rsidR="00EA5C81" w:rsidRPr="00D95CD1">
              <w:rPr>
                <w:rFonts w:asciiTheme="minorHAnsi" w:hAnsiTheme="minorHAnsi" w:cstheme="minorHAnsi"/>
                <w:sz w:val="22"/>
                <w:szCs w:val="22"/>
                <w:lang w:val="en-US"/>
              </w:rPr>
              <w:t xml:space="preserve"> </w:t>
            </w:r>
          </w:p>
          <w:p w14:paraId="516C3215" w14:textId="1C0DA5AA" w:rsidR="006419AE" w:rsidRPr="00D95CD1" w:rsidRDefault="006419AE"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Program Profile</w:t>
            </w:r>
          </w:p>
          <w:p w14:paraId="52991F35" w14:textId="22BFC148" w:rsidR="004D235A" w:rsidRPr="00D95CD1" w:rsidRDefault="004D235A"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Key Personnel</w:t>
            </w:r>
          </w:p>
          <w:p w14:paraId="73B2456A" w14:textId="72426A9E" w:rsidR="008A3568" w:rsidRPr="00D95CD1" w:rsidRDefault="006419AE"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Program Offering</w:t>
            </w:r>
            <w:r w:rsidR="004D235A" w:rsidRPr="00D95CD1">
              <w:rPr>
                <w:rFonts w:asciiTheme="minorHAnsi" w:hAnsiTheme="minorHAnsi" w:cstheme="minorHAnsi"/>
                <w:sz w:val="22"/>
                <w:szCs w:val="22"/>
                <w:lang w:val="en-US"/>
              </w:rPr>
              <w:t>s</w:t>
            </w:r>
          </w:p>
          <w:p w14:paraId="4149908C" w14:textId="3291FB9A" w:rsidR="006419AE" w:rsidRPr="00D95CD1" w:rsidRDefault="008A3568" w:rsidP="00F87696">
            <w:pPr>
              <w:pStyle w:val="Title"/>
              <w:numPr>
                <w:ilvl w:val="1"/>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NRS Levels Checklist</w:t>
            </w:r>
            <w:r w:rsidR="004D235A" w:rsidRPr="00D95CD1">
              <w:rPr>
                <w:rFonts w:asciiTheme="minorHAnsi" w:hAnsiTheme="minorHAnsi" w:cstheme="minorHAnsi"/>
                <w:sz w:val="22"/>
                <w:szCs w:val="22"/>
                <w:lang w:val="en-US"/>
              </w:rPr>
              <w:t>/</w:t>
            </w:r>
            <w:r w:rsidRPr="00D95CD1">
              <w:rPr>
                <w:rFonts w:asciiTheme="minorHAnsi" w:hAnsiTheme="minorHAnsi" w:cstheme="minorHAnsi"/>
                <w:sz w:val="22"/>
                <w:szCs w:val="22"/>
                <w:lang w:val="en-US"/>
              </w:rPr>
              <w:t>Class Schedule</w:t>
            </w:r>
          </w:p>
          <w:p w14:paraId="75396293" w14:textId="35DE656B" w:rsidR="0079358F" w:rsidRPr="00D95CD1" w:rsidRDefault="0079358F"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Program </w:t>
            </w:r>
            <w:r w:rsidR="00297F39" w:rsidRPr="00D95CD1">
              <w:rPr>
                <w:rFonts w:asciiTheme="minorHAnsi" w:hAnsiTheme="minorHAnsi" w:cstheme="minorHAnsi"/>
                <w:sz w:val="22"/>
                <w:szCs w:val="22"/>
                <w:lang w:val="en-US"/>
              </w:rPr>
              <w:t>Design</w:t>
            </w:r>
          </w:p>
          <w:p w14:paraId="0675BF58" w14:textId="593435EC" w:rsidR="008C7F78" w:rsidRPr="00D95CD1" w:rsidRDefault="008C7F78" w:rsidP="00F87696">
            <w:pPr>
              <w:pStyle w:val="Title"/>
              <w:numPr>
                <w:ilvl w:val="1"/>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Intent to Apply</w:t>
            </w:r>
            <w:r w:rsidR="004D235A" w:rsidRPr="00D95CD1">
              <w:rPr>
                <w:rFonts w:asciiTheme="minorHAnsi" w:hAnsiTheme="minorHAnsi" w:cstheme="minorHAnsi"/>
                <w:sz w:val="22"/>
                <w:szCs w:val="22"/>
                <w:lang w:val="en-US"/>
              </w:rPr>
              <w:t>/Program Models</w:t>
            </w:r>
          </w:p>
          <w:p w14:paraId="7E677329" w14:textId="62E99A65" w:rsidR="00983F0C" w:rsidRPr="00D95CD1" w:rsidRDefault="004D235A" w:rsidP="00F87696">
            <w:pPr>
              <w:pStyle w:val="Title"/>
              <w:numPr>
                <w:ilvl w:val="1"/>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Grant Application(s) /</w:t>
            </w:r>
            <w:r w:rsidR="00983F0C" w:rsidRPr="00D95CD1">
              <w:rPr>
                <w:rFonts w:asciiTheme="minorHAnsi" w:hAnsiTheme="minorHAnsi" w:cstheme="minorHAnsi"/>
                <w:sz w:val="22"/>
                <w:szCs w:val="22"/>
                <w:lang w:val="en-US"/>
              </w:rPr>
              <w:t>Attachments</w:t>
            </w:r>
          </w:p>
          <w:p w14:paraId="564102B8" w14:textId="77777777" w:rsidR="004D235A" w:rsidRPr="00D95CD1" w:rsidRDefault="004D235A"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Budget(s)</w:t>
            </w:r>
          </w:p>
          <w:p w14:paraId="65A5743F" w14:textId="10F315B8" w:rsidR="00B00A5B" w:rsidRPr="00D95CD1" w:rsidRDefault="00DF463A" w:rsidP="00F87696">
            <w:pPr>
              <w:pStyle w:val="Title"/>
              <w:numPr>
                <w:ilvl w:val="1"/>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Detailed Planned Expenditures</w:t>
            </w:r>
            <w:r w:rsidR="004D235A" w:rsidRPr="00D95CD1">
              <w:rPr>
                <w:rFonts w:asciiTheme="minorHAnsi" w:hAnsiTheme="minorHAnsi" w:cstheme="minorHAnsi"/>
                <w:sz w:val="22"/>
                <w:szCs w:val="22"/>
                <w:lang w:val="en-US"/>
              </w:rPr>
              <w:t>/</w:t>
            </w:r>
            <w:r w:rsidR="0097109B" w:rsidRPr="00D95CD1">
              <w:rPr>
                <w:rFonts w:asciiTheme="minorHAnsi" w:hAnsiTheme="minorHAnsi" w:cstheme="minorHAnsi"/>
                <w:sz w:val="22"/>
                <w:szCs w:val="22"/>
                <w:lang w:val="en-US"/>
              </w:rPr>
              <w:t>Match Requirement</w:t>
            </w:r>
            <w:r w:rsidR="004D235A" w:rsidRPr="00D95CD1">
              <w:rPr>
                <w:rFonts w:asciiTheme="minorHAnsi" w:hAnsiTheme="minorHAnsi" w:cstheme="minorHAnsi"/>
                <w:sz w:val="22"/>
                <w:szCs w:val="22"/>
                <w:lang w:val="en-US"/>
              </w:rPr>
              <w:t>/</w:t>
            </w:r>
            <w:r w:rsidR="0097109B" w:rsidRPr="00D95CD1">
              <w:rPr>
                <w:rFonts w:asciiTheme="minorHAnsi" w:hAnsiTheme="minorHAnsi" w:cstheme="minorHAnsi"/>
                <w:sz w:val="22"/>
                <w:szCs w:val="22"/>
                <w:lang w:val="en-US"/>
              </w:rPr>
              <w:t>Program Income</w:t>
            </w:r>
          </w:p>
          <w:p w14:paraId="38BE15AD" w14:textId="389C2DD7" w:rsidR="00C2799C" w:rsidRPr="00D95CD1" w:rsidRDefault="00C2799C"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Assurances</w:t>
            </w:r>
          </w:p>
          <w:p w14:paraId="3430D19F" w14:textId="22272638" w:rsidR="0079358F" w:rsidRPr="00D95CD1" w:rsidRDefault="00983F0C" w:rsidP="00F87696">
            <w:pPr>
              <w:pStyle w:val="Title"/>
              <w:numPr>
                <w:ilvl w:val="1"/>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Grant Requirements</w:t>
            </w:r>
            <w:r w:rsidR="004D235A" w:rsidRPr="00D95CD1">
              <w:rPr>
                <w:rFonts w:asciiTheme="minorHAnsi" w:hAnsiTheme="minorHAnsi" w:cstheme="minorHAnsi"/>
                <w:sz w:val="22"/>
                <w:szCs w:val="22"/>
                <w:lang w:val="en-US"/>
              </w:rPr>
              <w:t>/</w:t>
            </w:r>
            <w:r w:rsidR="0079358F" w:rsidRPr="00D95CD1">
              <w:rPr>
                <w:rFonts w:asciiTheme="minorHAnsi" w:hAnsiTheme="minorHAnsi" w:cstheme="minorHAnsi"/>
                <w:sz w:val="22"/>
                <w:szCs w:val="22"/>
                <w:lang w:val="en-US"/>
              </w:rPr>
              <w:t>Assurance</w:t>
            </w:r>
            <w:r w:rsidR="00116DD3" w:rsidRPr="00D95CD1">
              <w:rPr>
                <w:rFonts w:asciiTheme="minorHAnsi" w:hAnsiTheme="minorHAnsi" w:cstheme="minorHAnsi"/>
                <w:sz w:val="22"/>
                <w:szCs w:val="22"/>
                <w:lang w:val="en-US"/>
              </w:rPr>
              <w:t>s</w:t>
            </w:r>
            <w:r w:rsidR="0079358F" w:rsidRPr="00D95CD1">
              <w:rPr>
                <w:rFonts w:asciiTheme="minorHAnsi" w:hAnsiTheme="minorHAnsi" w:cstheme="minorHAnsi"/>
                <w:sz w:val="22"/>
                <w:szCs w:val="22"/>
                <w:lang w:val="en-US"/>
              </w:rPr>
              <w:t xml:space="preserve"> Summary</w:t>
            </w:r>
          </w:p>
          <w:p w14:paraId="6F525866" w14:textId="64BDAF6F" w:rsidR="00C2799C" w:rsidRPr="00D95CD1" w:rsidRDefault="00C2799C"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Submission of Grant Application</w:t>
            </w:r>
          </w:p>
          <w:p w14:paraId="00488485" w14:textId="43E04163" w:rsidR="00C2799C" w:rsidRPr="00D95CD1" w:rsidRDefault="00C2799C"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Application History</w:t>
            </w:r>
          </w:p>
          <w:p w14:paraId="62B38D29" w14:textId="77777777" w:rsidR="006419AE" w:rsidRPr="00D95CD1" w:rsidRDefault="00DF463A"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Application Print</w:t>
            </w:r>
          </w:p>
          <w:p w14:paraId="6F8690E4" w14:textId="4C3B66B5" w:rsidR="004D235A" w:rsidRPr="00D95CD1" w:rsidRDefault="004D235A" w:rsidP="00F87696">
            <w:pPr>
              <w:pStyle w:val="Title"/>
              <w:numPr>
                <w:ilvl w:val="0"/>
                <w:numId w:val="20"/>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Grant Modification Request Form</w:t>
            </w:r>
          </w:p>
        </w:tc>
        <w:tc>
          <w:tcPr>
            <w:tcW w:w="692" w:type="dxa"/>
            <w:shd w:val="clear" w:color="auto" w:fill="auto"/>
          </w:tcPr>
          <w:p w14:paraId="18717EB4" w14:textId="77777777" w:rsidR="00061AA1" w:rsidRPr="00D95CD1" w:rsidRDefault="00061AA1" w:rsidP="009D5661">
            <w:pPr>
              <w:pStyle w:val="Title"/>
              <w:ind w:left="360"/>
              <w:jc w:val="left"/>
              <w:rPr>
                <w:rFonts w:asciiTheme="minorHAnsi" w:hAnsiTheme="minorHAnsi" w:cstheme="minorHAnsi"/>
                <w:b/>
                <w:sz w:val="22"/>
                <w:szCs w:val="22"/>
                <w:lang w:val="en-US"/>
              </w:rPr>
            </w:pPr>
          </w:p>
        </w:tc>
      </w:tr>
      <w:tr w:rsidR="00F67232" w:rsidRPr="00D95CD1" w14:paraId="60A053AA" w14:textId="77777777" w:rsidTr="009D740B">
        <w:trPr>
          <w:gridAfter w:val="1"/>
          <w:wAfter w:w="49" w:type="dxa"/>
        </w:trPr>
        <w:tc>
          <w:tcPr>
            <w:tcW w:w="1008" w:type="dxa"/>
            <w:shd w:val="clear" w:color="auto" w:fill="FFC000" w:themeFill="accent4"/>
          </w:tcPr>
          <w:p w14:paraId="005AB4E0" w14:textId="646F302D" w:rsidR="00F67232" w:rsidRPr="00D95CD1" w:rsidRDefault="00983F0C"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t>X</w:t>
            </w:r>
            <w:r w:rsidR="00F67232" w:rsidRPr="00D95CD1">
              <w:rPr>
                <w:rFonts w:asciiTheme="minorHAnsi" w:hAnsiTheme="minorHAnsi" w:cstheme="minorHAnsi"/>
                <w:b/>
                <w:sz w:val="22"/>
                <w:szCs w:val="22"/>
                <w:lang w:val="en-US"/>
              </w:rPr>
              <w:t>.</w:t>
            </w:r>
          </w:p>
        </w:tc>
        <w:tc>
          <w:tcPr>
            <w:tcW w:w="7876" w:type="dxa"/>
            <w:shd w:val="clear" w:color="auto" w:fill="FFC000" w:themeFill="accent4"/>
          </w:tcPr>
          <w:p w14:paraId="32D99BAA" w14:textId="31A70053" w:rsidR="00F67232" w:rsidRPr="00D95CD1" w:rsidRDefault="00F67232"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Grant Application (Paper-Based)</w:t>
            </w:r>
          </w:p>
        </w:tc>
        <w:tc>
          <w:tcPr>
            <w:tcW w:w="692" w:type="dxa"/>
            <w:shd w:val="clear" w:color="auto" w:fill="FFC000" w:themeFill="accent4"/>
          </w:tcPr>
          <w:p w14:paraId="61359BA1" w14:textId="368E8F70" w:rsidR="00F67232" w:rsidRPr="00D95CD1" w:rsidRDefault="00DE75AC" w:rsidP="00184837">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45</w:t>
            </w:r>
          </w:p>
        </w:tc>
      </w:tr>
      <w:tr w:rsidR="000A1B1B" w:rsidRPr="00D95CD1" w14:paraId="57C789D3" w14:textId="77777777" w:rsidTr="009D740B">
        <w:trPr>
          <w:gridAfter w:val="1"/>
          <w:wAfter w:w="49" w:type="dxa"/>
        </w:trPr>
        <w:tc>
          <w:tcPr>
            <w:tcW w:w="1008" w:type="dxa"/>
            <w:shd w:val="clear" w:color="auto" w:fill="FFC000" w:themeFill="accent4"/>
          </w:tcPr>
          <w:p w14:paraId="5D3552CC" w14:textId="50F29336" w:rsidR="00061AA1" w:rsidRPr="00D95CD1" w:rsidRDefault="00983F0C"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t>X</w:t>
            </w:r>
            <w:r w:rsidR="00F67232" w:rsidRPr="00D95CD1">
              <w:rPr>
                <w:rFonts w:asciiTheme="minorHAnsi" w:hAnsiTheme="minorHAnsi" w:cstheme="minorHAnsi"/>
                <w:b/>
                <w:sz w:val="22"/>
                <w:szCs w:val="22"/>
                <w:lang w:val="en-US"/>
              </w:rPr>
              <w:t>I</w:t>
            </w:r>
            <w:r w:rsidR="00472B69" w:rsidRPr="00D95CD1">
              <w:rPr>
                <w:rFonts w:asciiTheme="minorHAnsi" w:hAnsiTheme="minorHAnsi" w:cstheme="minorHAnsi"/>
                <w:b/>
                <w:sz w:val="22"/>
                <w:szCs w:val="22"/>
                <w:lang w:val="en-US"/>
              </w:rPr>
              <w:t xml:space="preserve">. </w:t>
            </w:r>
          </w:p>
        </w:tc>
        <w:tc>
          <w:tcPr>
            <w:tcW w:w="7876" w:type="dxa"/>
            <w:shd w:val="clear" w:color="auto" w:fill="FFC000" w:themeFill="accent4"/>
          </w:tcPr>
          <w:p w14:paraId="61B63CB1" w14:textId="77777777" w:rsidR="00EA5C81" w:rsidRPr="00D95CD1" w:rsidRDefault="00472B69"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Review, Scoring and Selection of Applications </w:t>
            </w:r>
          </w:p>
        </w:tc>
        <w:tc>
          <w:tcPr>
            <w:tcW w:w="692" w:type="dxa"/>
            <w:shd w:val="clear" w:color="auto" w:fill="FFC000" w:themeFill="accent4"/>
          </w:tcPr>
          <w:p w14:paraId="27433150" w14:textId="71849EF6" w:rsidR="00061AA1" w:rsidRPr="00D95CD1" w:rsidRDefault="00DE75AC" w:rsidP="00184837">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6</w:t>
            </w:r>
            <w:r w:rsidR="00150122" w:rsidRPr="00D95CD1">
              <w:rPr>
                <w:rFonts w:asciiTheme="minorHAnsi" w:hAnsiTheme="minorHAnsi" w:cstheme="minorHAnsi"/>
                <w:sz w:val="22"/>
                <w:szCs w:val="22"/>
                <w:lang w:val="en-US"/>
              </w:rPr>
              <w:t>2</w:t>
            </w:r>
          </w:p>
        </w:tc>
      </w:tr>
      <w:tr w:rsidR="000A1B1B" w:rsidRPr="00D95CD1" w14:paraId="5E4E63EC" w14:textId="77777777" w:rsidTr="009D740B">
        <w:trPr>
          <w:gridAfter w:val="1"/>
          <w:wAfter w:w="49" w:type="dxa"/>
        </w:trPr>
        <w:tc>
          <w:tcPr>
            <w:tcW w:w="1008" w:type="dxa"/>
            <w:shd w:val="clear" w:color="auto" w:fill="auto"/>
          </w:tcPr>
          <w:p w14:paraId="1CFF5399" w14:textId="77777777" w:rsidR="00061AA1" w:rsidRPr="00D95CD1" w:rsidRDefault="00061AA1" w:rsidP="005D1868">
            <w:pPr>
              <w:pStyle w:val="Title"/>
              <w:rPr>
                <w:rFonts w:asciiTheme="minorHAnsi" w:hAnsiTheme="minorHAnsi" w:cstheme="minorHAnsi"/>
                <w:b/>
                <w:sz w:val="22"/>
                <w:szCs w:val="22"/>
                <w:lang w:val="en-US"/>
              </w:rPr>
            </w:pPr>
          </w:p>
        </w:tc>
        <w:tc>
          <w:tcPr>
            <w:tcW w:w="7876" w:type="dxa"/>
            <w:shd w:val="clear" w:color="auto" w:fill="auto"/>
          </w:tcPr>
          <w:p w14:paraId="0A36D64C" w14:textId="77777777" w:rsidR="00061AA1" w:rsidRPr="00D95CD1" w:rsidRDefault="00472B69" w:rsidP="00F87696">
            <w:pPr>
              <w:pStyle w:val="Title"/>
              <w:numPr>
                <w:ilvl w:val="0"/>
                <w:numId w:val="21"/>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Review Panel </w:t>
            </w:r>
          </w:p>
          <w:p w14:paraId="74C7E08C" w14:textId="77777777" w:rsidR="00472B69" w:rsidRPr="00D95CD1" w:rsidRDefault="00472B69" w:rsidP="00F87696">
            <w:pPr>
              <w:pStyle w:val="Title"/>
              <w:numPr>
                <w:ilvl w:val="0"/>
                <w:numId w:val="21"/>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Application Scoring Criteria </w:t>
            </w:r>
          </w:p>
          <w:p w14:paraId="32FE4AE1" w14:textId="048BA501" w:rsidR="00992A05" w:rsidRPr="00D95CD1" w:rsidRDefault="00313E61" w:rsidP="00F87696">
            <w:pPr>
              <w:pStyle w:val="Title"/>
              <w:numPr>
                <w:ilvl w:val="0"/>
                <w:numId w:val="21"/>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Site Visit </w:t>
            </w:r>
          </w:p>
        </w:tc>
        <w:tc>
          <w:tcPr>
            <w:tcW w:w="692" w:type="dxa"/>
            <w:shd w:val="clear" w:color="auto" w:fill="auto"/>
          </w:tcPr>
          <w:p w14:paraId="608B627E" w14:textId="77777777" w:rsidR="00061AA1" w:rsidRPr="00D95CD1" w:rsidRDefault="00061AA1" w:rsidP="00184837">
            <w:pPr>
              <w:pStyle w:val="Title"/>
              <w:rPr>
                <w:rFonts w:asciiTheme="minorHAnsi" w:hAnsiTheme="minorHAnsi" w:cstheme="minorHAnsi"/>
                <w:b/>
                <w:sz w:val="22"/>
                <w:szCs w:val="22"/>
                <w:lang w:val="en-US"/>
              </w:rPr>
            </w:pPr>
          </w:p>
        </w:tc>
      </w:tr>
      <w:tr w:rsidR="00DB58F1" w:rsidRPr="00D95CD1" w14:paraId="4EDB1CD0" w14:textId="77777777" w:rsidTr="009D740B">
        <w:trPr>
          <w:gridAfter w:val="1"/>
          <w:wAfter w:w="49" w:type="dxa"/>
        </w:trPr>
        <w:tc>
          <w:tcPr>
            <w:tcW w:w="1008" w:type="dxa"/>
            <w:shd w:val="clear" w:color="auto" w:fill="FFC000" w:themeFill="accent4"/>
          </w:tcPr>
          <w:p w14:paraId="005C4103" w14:textId="4A947FE8" w:rsidR="00DB58F1" w:rsidRPr="00D95CD1" w:rsidRDefault="00983F0C"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t>X</w:t>
            </w:r>
            <w:r w:rsidR="00E8417C" w:rsidRPr="00D95CD1">
              <w:rPr>
                <w:rFonts w:asciiTheme="minorHAnsi" w:hAnsiTheme="minorHAnsi" w:cstheme="minorHAnsi"/>
                <w:b/>
                <w:sz w:val="22"/>
                <w:szCs w:val="22"/>
                <w:lang w:val="en-US"/>
              </w:rPr>
              <w:t>I</w:t>
            </w:r>
            <w:r w:rsidR="00F67232" w:rsidRPr="00D95CD1">
              <w:rPr>
                <w:rFonts w:asciiTheme="minorHAnsi" w:hAnsiTheme="minorHAnsi" w:cstheme="minorHAnsi"/>
                <w:b/>
                <w:sz w:val="22"/>
                <w:szCs w:val="22"/>
                <w:lang w:val="en-US"/>
              </w:rPr>
              <w:t>I</w:t>
            </w:r>
            <w:r w:rsidR="00E8417C" w:rsidRPr="00D95CD1">
              <w:rPr>
                <w:rFonts w:asciiTheme="minorHAnsi" w:hAnsiTheme="minorHAnsi" w:cstheme="minorHAnsi"/>
                <w:b/>
                <w:sz w:val="22"/>
                <w:szCs w:val="22"/>
                <w:lang w:val="en-US"/>
              </w:rPr>
              <w:t>.</w:t>
            </w:r>
          </w:p>
        </w:tc>
        <w:tc>
          <w:tcPr>
            <w:tcW w:w="7876" w:type="dxa"/>
            <w:shd w:val="clear" w:color="auto" w:fill="FFC000" w:themeFill="accent4"/>
          </w:tcPr>
          <w:p w14:paraId="6E36AF42" w14:textId="77777777" w:rsidR="00DB58F1" w:rsidRPr="00D95CD1" w:rsidRDefault="00E8417C"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Application Scoring Rubric</w:t>
            </w:r>
          </w:p>
        </w:tc>
        <w:tc>
          <w:tcPr>
            <w:tcW w:w="692" w:type="dxa"/>
            <w:shd w:val="clear" w:color="auto" w:fill="FFC000" w:themeFill="accent4"/>
          </w:tcPr>
          <w:p w14:paraId="42EE6666" w14:textId="07D335A3" w:rsidR="00DB58F1" w:rsidRPr="00D95CD1" w:rsidRDefault="00345720" w:rsidP="00184837">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6</w:t>
            </w:r>
            <w:r w:rsidR="00150122" w:rsidRPr="00D95CD1">
              <w:rPr>
                <w:rFonts w:asciiTheme="minorHAnsi" w:hAnsiTheme="minorHAnsi" w:cstheme="minorHAnsi"/>
                <w:sz w:val="22"/>
                <w:szCs w:val="22"/>
                <w:lang w:val="en-US"/>
              </w:rPr>
              <w:t>4</w:t>
            </w:r>
          </w:p>
        </w:tc>
      </w:tr>
      <w:tr w:rsidR="000A1B1B" w:rsidRPr="00D95CD1" w14:paraId="48B1E5C4" w14:textId="77777777" w:rsidTr="009D740B">
        <w:trPr>
          <w:gridAfter w:val="1"/>
          <w:wAfter w:w="49" w:type="dxa"/>
        </w:trPr>
        <w:tc>
          <w:tcPr>
            <w:tcW w:w="1008" w:type="dxa"/>
            <w:shd w:val="clear" w:color="auto" w:fill="FFC000" w:themeFill="accent4"/>
          </w:tcPr>
          <w:p w14:paraId="46ED3586" w14:textId="3A4C05EB" w:rsidR="00061AA1" w:rsidRPr="00D95CD1" w:rsidRDefault="00F67232" w:rsidP="005D1868">
            <w:pPr>
              <w:pStyle w:val="Title"/>
              <w:rPr>
                <w:rFonts w:asciiTheme="minorHAnsi" w:hAnsiTheme="minorHAnsi" w:cstheme="minorHAnsi"/>
                <w:b/>
                <w:sz w:val="22"/>
                <w:szCs w:val="22"/>
                <w:lang w:val="en-US"/>
              </w:rPr>
            </w:pPr>
            <w:r w:rsidRPr="00D95CD1">
              <w:rPr>
                <w:rFonts w:asciiTheme="minorHAnsi" w:hAnsiTheme="minorHAnsi" w:cstheme="minorHAnsi"/>
                <w:b/>
                <w:sz w:val="22"/>
                <w:szCs w:val="22"/>
                <w:lang w:val="en-US"/>
              </w:rPr>
              <w:t>X</w:t>
            </w:r>
            <w:r w:rsidR="00983F0C" w:rsidRPr="00D95CD1">
              <w:rPr>
                <w:rFonts w:asciiTheme="minorHAnsi" w:hAnsiTheme="minorHAnsi" w:cstheme="minorHAnsi"/>
                <w:b/>
                <w:sz w:val="22"/>
                <w:szCs w:val="22"/>
                <w:lang w:val="en-US"/>
              </w:rPr>
              <w:t>I</w:t>
            </w:r>
            <w:r w:rsidR="00DE75AC" w:rsidRPr="00D95CD1">
              <w:rPr>
                <w:rFonts w:asciiTheme="minorHAnsi" w:hAnsiTheme="minorHAnsi" w:cstheme="minorHAnsi"/>
                <w:b/>
                <w:sz w:val="22"/>
                <w:szCs w:val="22"/>
                <w:lang w:val="en-US"/>
              </w:rPr>
              <w:t>I</w:t>
            </w:r>
            <w:r w:rsidR="00983F0C" w:rsidRPr="00D95CD1">
              <w:rPr>
                <w:rFonts w:asciiTheme="minorHAnsi" w:hAnsiTheme="minorHAnsi" w:cstheme="minorHAnsi"/>
                <w:b/>
                <w:sz w:val="22"/>
                <w:szCs w:val="22"/>
                <w:lang w:val="en-US"/>
              </w:rPr>
              <w:t>I</w:t>
            </w:r>
            <w:r w:rsidR="00313E61" w:rsidRPr="00D95CD1">
              <w:rPr>
                <w:rFonts w:asciiTheme="minorHAnsi" w:hAnsiTheme="minorHAnsi" w:cstheme="minorHAnsi"/>
                <w:b/>
                <w:sz w:val="22"/>
                <w:szCs w:val="22"/>
                <w:lang w:val="en-US"/>
              </w:rPr>
              <w:t>.</w:t>
            </w:r>
          </w:p>
        </w:tc>
        <w:tc>
          <w:tcPr>
            <w:tcW w:w="7876" w:type="dxa"/>
            <w:shd w:val="clear" w:color="auto" w:fill="FFC000" w:themeFill="accent4"/>
          </w:tcPr>
          <w:p w14:paraId="152B26FB" w14:textId="77777777" w:rsidR="00061AA1" w:rsidRPr="00D95CD1" w:rsidRDefault="00313E61"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Grant Awards </w:t>
            </w:r>
          </w:p>
        </w:tc>
        <w:tc>
          <w:tcPr>
            <w:tcW w:w="692" w:type="dxa"/>
            <w:shd w:val="clear" w:color="auto" w:fill="FFC000" w:themeFill="accent4"/>
          </w:tcPr>
          <w:p w14:paraId="338321BC" w14:textId="548F5CF2" w:rsidR="00061AA1" w:rsidRPr="00D95CD1" w:rsidRDefault="00DE75AC" w:rsidP="00184837">
            <w:pPr>
              <w:pStyle w:val="Title"/>
              <w:rPr>
                <w:rFonts w:asciiTheme="minorHAnsi" w:hAnsiTheme="minorHAnsi" w:cstheme="minorHAnsi"/>
                <w:sz w:val="22"/>
                <w:szCs w:val="22"/>
                <w:lang w:val="en-US"/>
              </w:rPr>
            </w:pPr>
            <w:r w:rsidRPr="00D95CD1">
              <w:rPr>
                <w:rFonts w:asciiTheme="minorHAnsi" w:hAnsiTheme="minorHAnsi" w:cstheme="minorHAnsi"/>
                <w:sz w:val="22"/>
                <w:szCs w:val="22"/>
                <w:lang w:val="en-US"/>
              </w:rPr>
              <w:t>7</w:t>
            </w:r>
            <w:r w:rsidR="005671FE">
              <w:rPr>
                <w:rFonts w:asciiTheme="minorHAnsi" w:hAnsiTheme="minorHAnsi" w:cstheme="minorHAnsi"/>
                <w:sz w:val="22"/>
                <w:szCs w:val="22"/>
                <w:lang w:val="en-US"/>
              </w:rPr>
              <w:t>8</w:t>
            </w:r>
          </w:p>
        </w:tc>
      </w:tr>
      <w:tr w:rsidR="000A1B1B" w:rsidRPr="00D95CD1" w14:paraId="4E45120B" w14:textId="77777777" w:rsidTr="009D740B">
        <w:trPr>
          <w:gridAfter w:val="1"/>
          <w:wAfter w:w="49" w:type="dxa"/>
        </w:trPr>
        <w:tc>
          <w:tcPr>
            <w:tcW w:w="1008" w:type="dxa"/>
            <w:shd w:val="clear" w:color="auto" w:fill="auto"/>
          </w:tcPr>
          <w:p w14:paraId="6BC85A14" w14:textId="77777777" w:rsidR="00061AA1" w:rsidRPr="00D95CD1" w:rsidRDefault="00061AA1" w:rsidP="005D1868">
            <w:pPr>
              <w:pStyle w:val="Title"/>
              <w:rPr>
                <w:rFonts w:asciiTheme="minorHAnsi" w:hAnsiTheme="minorHAnsi" w:cstheme="minorHAnsi"/>
                <w:b/>
                <w:sz w:val="22"/>
                <w:szCs w:val="22"/>
                <w:lang w:val="en-US"/>
              </w:rPr>
            </w:pPr>
          </w:p>
        </w:tc>
        <w:tc>
          <w:tcPr>
            <w:tcW w:w="7876" w:type="dxa"/>
            <w:shd w:val="clear" w:color="auto" w:fill="auto"/>
          </w:tcPr>
          <w:p w14:paraId="0034B538" w14:textId="77777777" w:rsidR="00061AA1" w:rsidRPr="00D95CD1" w:rsidRDefault="00313E61"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Grant Award Period </w:t>
            </w:r>
          </w:p>
          <w:p w14:paraId="0118D3E1" w14:textId="77777777" w:rsidR="00313E61" w:rsidRPr="00D95CD1" w:rsidRDefault="00313E61"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Subsequent Multi-Year Funding </w:t>
            </w:r>
          </w:p>
          <w:p w14:paraId="30850A80" w14:textId="77777777" w:rsidR="00313E61" w:rsidRPr="00D95CD1" w:rsidRDefault="00313E61"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Notification of Grant Award </w:t>
            </w:r>
          </w:p>
          <w:p w14:paraId="7AF09558" w14:textId="77777777" w:rsidR="00313E61" w:rsidRPr="00D95CD1" w:rsidRDefault="00313E61"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Receipt of Grant Funds from OSSE </w:t>
            </w:r>
          </w:p>
          <w:p w14:paraId="0AFCFFFE" w14:textId="71B61020" w:rsidR="00313E61" w:rsidRPr="00D95CD1" w:rsidRDefault="00313E61"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Audit</w:t>
            </w:r>
          </w:p>
          <w:p w14:paraId="70958A24" w14:textId="74836258" w:rsidR="00972412" w:rsidRPr="00D95CD1" w:rsidRDefault="00972412"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Liabilities</w:t>
            </w:r>
          </w:p>
          <w:p w14:paraId="4B2CFBE9" w14:textId="77777777" w:rsidR="0079358F" w:rsidRPr="00D95CD1" w:rsidRDefault="0079358F"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Accountability and Reporting Requirements </w:t>
            </w:r>
          </w:p>
          <w:p w14:paraId="6E92133B" w14:textId="516B92DB" w:rsidR="0079358F" w:rsidRPr="00D95CD1" w:rsidRDefault="0079358F"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Program Monitoring, Evaluation and Continuous Improvement</w:t>
            </w:r>
          </w:p>
          <w:p w14:paraId="26EDC97B" w14:textId="7ECB0ECA" w:rsidR="00D60D26" w:rsidRPr="00D95CD1" w:rsidRDefault="00D60D26"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Confidentiality</w:t>
            </w:r>
          </w:p>
          <w:p w14:paraId="6B38B694" w14:textId="54A4C50E" w:rsidR="00972412" w:rsidRPr="00D95CD1" w:rsidRDefault="00972412"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Non-Discrimination</w:t>
            </w:r>
            <w:r w:rsidR="00D60D26" w:rsidRPr="00D95CD1">
              <w:rPr>
                <w:rFonts w:asciiTheme="minorHAnsi" w:hAnsiTheme="minorHAnsi" w:cstheme="minorHAnsi"/>
                <w:sz w:val="22"/>
                <w:szCs w:val="22"/>
                <w:lang w:val="en-US"/>
              </w:rPr>
              <w:t xml:space="preserve"> in the Delivery of Services</w:t>
            </w:r>
          </w:p>
          <w:p w14:paraId="60CEA8B4" w14:textId="77777777" w:rsidR="00972412" w:rsidRPr="00D95CD1" w:rsidRDefault="00972412"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Appearance of a Conflict of Interest</w:t>
            </w:r>
          </w:p>
          <w:p w14:paraId="18C10951" w14:textId="0EB841CE" w:rsidR="00A22808" w:rsidRPr="00D95CD1" w:rsidRDefault="00A22808" w:rsidP="00F87696">
            <w:pPr>
              <w:pStyle w:val="Title"/>
              <w:numPr>
                <w:ilvl w:val="0"/>
                <w:numId w:val="22"/>
              </w:numPr>
              <w:jc w:val="left"/>
              <w:rPr>
                <w:rFonts w:asciiTheme="minorHAnsi" w:hAnsiTheme="minorHAnsi" w:cstheme="minorHAnsi"/>
                <w:sz w:val="22"/>
                <w:szCs w:val="22"/>
                <w:lang w:val="en-US"/>
              </w:rPr>
            </w:pPr>
            <w:r w:rsidRPr="00D95CD1">
              <w:rPr>
                <w:rFonts w:asciiTheme="minorHAnsi" w:hAnsiTheme="minorHAnsi" w:cstheme="minorHAnsi"/>
                <w:sz w:val="22"/>
                <w:szCs w:val="22"/>
                <w:lang w:val="en-US"/>
              </w:rPr>
              <w:t>Terms and Conditions</w:t>
            </w:r>
          </w:p>
        </w:tc>
        <w:tc>
          <w:tcPr>
            <w:tcW w:w="692" w:type="dxa"/>
            <w:shd w:val="clear" w:color="auto" w:fill="auto"/>
          </w:tcPr>
          <w:p w14:paraId="408F232B" w14:textId="77777777" w:rsidR="00061AA1" w:rsidRPr="00D95CD1" w:rsidRDefault="00061AA1" w:rsidP="005D1868">
            <w:pPr>
              <w:pStyle w:val="Title"/>
              <w:jc w:val="left"/>
              <w:rPr>
                <w:rFonts w:asciiTheme="minorHAnsi" w:hAnsiTheme="minorHAnsi" w:cstheme="minorHAnsi"/>
                <w:b/>
                <w:sz w:val="22"/>
                <w:szCs w:val="22"/>
                <w:lang w:val="en-US"/>
              </w:rPr>
            </w:pPr>
          </w:p>
        </w:tc>
      </w:tr>
      <w:tr w:rsidR="00256833" w:rsidRPr="00D95CD1" w14:paraId="4717C7C9" w14:textId="77777777" w:rsidTr="009D740B">
        <w:trPr>
          <w:gridAfter w:val="1"/>
          <w:wAfter w:w="49" w:type="dxa"/>
        </w:trPr>
        <w:tc>
          <w:tcPr>
            <w:tcW w:w="1008" w:type="dxa"/>
            <w:shd w:val="clear" w:color="auto" w:fill="FFC000" w:themeFill="accent4"/>
          </w:tcPr>
          <w:p w14:paraId="4AD21FA4" w14:textId="77777777" w:rsidR="00256833" w:rsidRPr="00D95CD1" w:rsidRDefault="00256833" w:rsidP="005D1868">
            <w:pPr>
              <w:pStyle w:val="Title"/>
              <w:rPr>
                <w:rFonts w:asciiTheme="minorHAnsi" w:hAnsiTheme="minorHAnsi" w:cstheme="minorHAnsi"/>
                <w:sz w:val="22"/>
                <w:szCs w:val="22"/>
                <w:lang w:val="en-US"/>
              </w:rPr>
            </w:pPr>
          </w:p>
        </w:tc>
        <w:tc>
          <w:tcPr>
            <w:tcW w:w="7876" w:type="dxa"/>
            <w:shd w:val="clear" w:color="auto" w:fill="FFC000" w:themeFill="accent4"/>
          </w:tcPr>
          <w:p w14:paraId="7A14A2C7" w14:textId="1C72563B" w:rsidR="00256833" w:rsidRPr="00D95CD1" w:rsidRDefault="00A54FFF" w:rsidP="005D1868">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Appendix</w:t>
            </w:r>
          </w:p>
        </w:tc>
        <w:tc>
          <w:tcPr>
            <w:tcW w:w="692" w:type="dxa"/>
            <w:shd w:val="clear" w:color="auto" w:fill="FFC000" w:themeFill="accent4"/>
          </w:tcPr>
          <w:p w14:paraId="04B5A216" w14:textId="511D7938" w:rsidR="00256833" w:rsidRPr="00D95CD1" w:rsidRDefault="005671FE" w:rsidP="005D1868">
            <w:pPr>
              <w:pStyle w:val="Title"/>
              <w:rPr>
                <w:rFonts w:asciiTheme="minorHAnsi" w:hAnsiTheme="minorHAnsi" w:cstheme="minorHAnsi"/>
                <w:sz w:val="22"/>
                <w:szCs w:val="22"/>
                <w:lang w:val="en-US"/>
              </w:rPr>
            </w:pPr>
            <w:r>
              <w:rPr>
                <w:rFonts w:asciiTheme="minorHAnsi" w:hAnsiTheme="minorHAnsi" w:cstheme="minorHAnsi"/>
                <w:sz w:val="22"/>
                <w:szCs w:val="22"/>
                <w:lang w:val="en-US"/>
              </w:rPr>
              <w:t>80</w:t>
            </w:r>
          </w:p>
        </w:tc>
      </w:tr>
      <w:tr w:rsidR="007F2F56" w:rsidRPr="00D95CD1" w14:paraId="2D84FB57" w14:textId="77777777" w:rsidTr="009D740B">
        <w:trPr>
          <w:gridAfter w:val="1"/>
          <w:wAfter w:w="49" w:type="dxa"/>
        </w:trPr>
        <w:tc>
          <w:tcPr>
            <w:tcW w:w="1008" w:type="dxa"/>
            <w:shd w:val="clear" w:color="auto" w:fill="auto"/>
          </w:tcPr>
          <w:p w14:paraId="5EE621A6" w14:textId="77777777" w:rsidR="007F2F56" w:rsidRPr="00D95CD1" w:rsidRDefault="007F2F56" w:rsidP="007F2F56">
            <w:pPr>
              <w:pStyle w:val="Title"/>
              <w:rPr>
                <w:rFonts w:asciiTheme="minorHAnsi" w:hAnsiTheme="minorHAnsi" w:cstheme="minorHAnsi"/>
                <w:b/>
                <w:sz w:val="22"/>
                <w:szCs w:val="22"/>
                <w:lang w:val="en-US"/>
              </w:rPr>
            </w:pPr>
          </w:p>
        </w:tc>
        <w:tc>
          <w:tcPr>
            <w:tcW w:w="7876" w:type="dxa"/>
            <w:shd w:val="clear" w:color="auto" w:fill="auto"/>
          </w:tcPr>
          <w:p w14:paraId="3DA5C3E2" w14:textId="4B0D3631" w:rsidR="007F2F56" w:rsidRPr="00D95CD1" w:rsidRDefault="007F2F56" w:rsidP="007F2F56">
            <w:pPr>
              <w:pStyle w:val="Title"/>
              <w:ind w:left="342"/>
              <w:jc w:val="left"/>
              <w:rPr>
                <w:rFonts w:asciiTheme="minorHAnsi" w:hAnsiTheme="minorHAnsi" w:cstheme="minorHAnsi"/>
                <w:sz w:val="22"/>
                <w:szCs w:val="22"/>
                <w:lang w:val="en"/>
              </w:rPr>
            </w:pPr>
            <w:r w:rsidRPr="00D95CD1">
              <w:rPr>
                <w:rFonts w:asciiTheme="minorHAnsi" w:hAnsiTheme="minorHAnsi" w:cstheme="minorHAnsi"/>
                <w:sz w:val="22"/>
                <w:szCs w:val="22"/>
                <w:lang w:val="en"/>
              </w:rPr>
              <w:t xml:space="preserve">Attachment </w:t>
            </w:r>
            <w:r w:rsidR="0058403A" w:rsidRPr="00D95CD1">
              <w:rPr>
                <w:rFonts w:asciiTheme="minorHAnsi" w:hAnsiTheme="minorHAnsi" w:cstheme="minorHAnsi"/>
                <w:sz w:val="22"/>
                <w:szCs w:val="22"/>
                <w:lang w:val="en"/>
              </w:rPr>
              <w:t>A</w:t>
            </w:r>
            <w:r w:rsidRPr="00D95CD1">
              <w:rPr>
                <w:rFonts w:asciiTheme="minorHAnsi" w:hAnsiTheme="minorHAnsi" w:cstheme="minorHAnsi"/>
                <w:sz w:val="22"/>
                <w:szCs w:val="22"/>
                <w:lang w:val="en"/>
              </w:rPr>
              <w:t xml:space="preserve">: </w:t>
            </w:r>
            <w:r w:rsidR="00112FA2" w:rsidRPr="00D95CD1">
              <w:rPr>
                <w:rFonts w:asciiTheme="minorHAnsi" w:hAnsiTheme="minorHAnsi" w:cstheme="minorHAnsi"/>
                <w:sz w:val="22"/>
                <w:szCs w:val="22"/>
                <w:lang w:val="en"/>
              </w:rPr>
              <w:t>Optional Notice of Intent to Apply Form</w:t>
            </w:r>
          </w:p>
        </w:tc>
        <w:tc>
          <w:tcPr>
            <w:tcW w:w="692" w:type="dxa"/>
            <w:shd w:val="clear" w:color="auto" w:fill="auto"/>
          </w:tcPr>
          <w:p w14:paraId="1B588221" w14:textId="77777777" w:rsidR="007F2F56" w:rsidRPr="00D95CD1" w:rsidRDefault="007F2F56" w:rsidP="007F2F56">
            <w:pPr>
              <w:pStyle w:val="Title"/>
              <w:jc w:val="left"/>
              <w:rPr>
                <w:rFonts w:asciiTheme="minorHAnsi" w:hAnsiTheme="minorHAnsi" w:cstheme="minorHAnsi"/>
                <w:b/>
                <w:sz w:val="22"/>
                <w:szCs w:val="22"/>
                <w:lang w:val="en-US"/>
              </w:rPr>
            </w:pPr>
          </w:p>
        </w:tc>
      </w:tr>
      <w:tr w:rsidR="00112FA2" w:rsidRPr="00D95CD1" w14:paraId="1D37453A" w14:textId="77777777" w:rsidTr="009D740B">
        <w:trPr>
          <w:gridAfter w:val="1"/>
          <w:wAfter w:w="49" w:type="dxa"/>
        </w:trPr>
        <w:tc>
          <w:tcPr>
            <w:tcW w:w="1008" w:type="dxa"/>
            <w:shd w:val="clear" w:color="auto" w:fill="auto"/>
          </w:tcPr>
          <w:p w14:paraId="794CE856" w14:textId="77777777" w:rsidR="00112FA2" w:rsidRPr="00D95CD1" w:rsidRDefault="00112FA2" w:rsidP="007F2F56">
            <w:pPr>
              <w:pStyle w:val="Title"/>
              <w:rPr>
                <w:rFonts w:asciiTheme="minorHAnsi" w:hAnsiTheme="minorHAnsi" w:cstheme="minorHAnsi"/>
                <w:b/>
                <w:sz w:val="22"/>
                <w:szCs w:val="22"/>
                <w:lang w:val="en-US"/>
              </w:rPr>
            </w:pPr>
          </w:p>
        </w:tc>
        <w:tc>
          <w:tcPr>
            <w:tcW w:w="7876" w:type="dxa"/>
            <w:shd w:val="clear" w:color="auto" w:fill="auto"/>
          </w:tcPr>
          <w:p w14:paraId="167A1831" w14:textId="2F06EEED" w:rsidR="00112FA2" w:rsidRPr="00D95CD1" w:rsidRDefault="00112FA2" w:rsidP="007F2F56">
            <w:pPr>
              <w:pStyle w:val="Title"/>
              <w:ind w:left="342"/>
              <w:jc w:val="left"/>
              <w:rPr>
                <w:rFonts w:asciiTheme="minorHAnsi" w:hAnsiTheme="minorHAnsi" w:cstheme="minorHAnsi"/>
                <w:sz w:val="22"/>
                <w:szCs w:val="22"/>
                <w:lang w:val="en"/>
              </w:rPr>
            </w:pPr>
            <w:r w:rsidRPr="00D95CD1">
              <w:rPr>
                <w:rFonts w:asciiTheme="minorHAnsi" w:hAnsiTheme="minorHAnsi" w:cstheme="minorHAnsi"/>
                <w:sz w:val="22"/>
                <w:szCs w:val="22"/>
                <w:lang w:val="en"/>
              </w:rPr>
              <w:t>Attachment B: Definition of Terms</w:t>
            </w:r>
          </w:p>
        </w:tc>
        <w:tc>
          <w:tcPr>
            <w:tcW w:w="692" w:type="dxa"/>
            <w:shd w:val="clear" w:color="auto" w:fill="auto"/>
          </w:tcPr>
          <w:p w14:paraId="64FEC778" w14:textId="77777777" w:rsidR="00112FA2" w:rsidRPr="00D95CD1" w:rsidRDefault="00112FA2" w:rsidP="007F2F56">
            <w:pPr>
              <w:pStyle w:val="Title"/>
              <w:jc w:val="left"/>
              <w:rPr>
                <w:rFonts w:asciiTheme="minorHAnsi" w:hAnsiTheme="minorHAnsi" w:cstheme="minorHAnsi"/>
                <w:b/>
                <w:sz w:val="22"/>
                <w:szCs w:val="22"/>
                <w:lang w:val="en-US"/>
              </w:rPr>
            </w:pPr>
          </w:p>
        </w:tc>
      </w:tr>
      <w:tr w:rsidR="00553EB5" w:rsidRPr="00D95CD1" w14:paraId="7E748A2F" w14:textId="77777777" w:rsidTr="009D740B">
        <w:trPr>
          <w:trHeight w:val="267"/>
        </w:trPr>
        <w:tc>
          <w:tcPr>
            <w:tcW w:w="9630" w:type="dxa"/>
            <w:gridSpan w:val="4"/>
            <w:shd w:val="clear" w:color="auto" w:fill="FFC000" w:themeFill="accent4"/>
          </w:tcPr>
          <w:p w14:paraId="3406A855" w14:textId="243F67D0" w:rsidR="00553EB5" w:rsidRPr="00D95CD1" w:rsidRDefault="00553EB5" w:rsidP="00FB6F6E">
            <w:pPr>
              <w:pStyle w:val="Title"/>
              <w:rPr>
                <w:rFonts w:asciiTheme="minorHAnsi" w:hAnsiTheme="minorHAnsi" w:cstheme="minorHAnsi"/>
                <w:b/>
                <w:sz w:val="22"/>
                <w:szCs w:val="22"/>
                <w:lang w:val="en-US" w:eastAsia="en-US"/>
              </w:rPr>
            </w:pPr>
            <w:r w:rsidRPr="00D95CD1">
              <w:rPr>
                <w:rFonts w:asciiTheme="minorHAnsi" w:hAnsiTheme="minorHAnsi" w:cstheme="minorHAnsi"/>
                <w:b/>
                <w:sz w:val="22"/>
                <w:szCs w:val="22"/>
              </w:rPr>
              <w:lastRenderedPageBreak/>
              <w:t>SECTION I: STATEMENT OF NEED</w:t>
            </w:r>
          </w:p>
        </w:tc>
      </w:tr>
      <w:tr w:rsidR="00FB6F6E" w:rsidRPr="00D95CD1" w14:paraId="689C70F3" w14:textId="77777777" w:rsidTr="009D740B">
        <w:trPr>
          <w:trHeight w:val="250"/>
        </w:trPr>
        <w:tc>
          <w:tcPr>
            <w:tcW w:w="9630" w:type="dxa"/>
            <w:gridSpan w:val="4"/>
            <w:shd w:val="clear" w:color="auto" w:fill="FFC000" w:themeFill="accent4"/>
          </w:tcPr>
          <w:p w14:paraId="49E4C668" w14:textId="7B5DEC5C" w:rsidR="00FB6F6E" w:rsidRPr="00D95CD1" w:rsidRDefault="00B90568" w:rsidP="009C230B">
            <w:pPr>
              <w:pStyle w:val="Title"/>
              <w:jc w:val="left"/>
              <w:rPr>
                <w:rFonts w:asciiTheme="minorHAnsi" w:hAnsiTheme="minorHAnsi" w:cstheme="minorHAnsi"/>
                <w:b/>
                <w:sz w:val="22"/>
                <w:szCs w:val="22"/>
                <w:lang w:val="en-US"/>
              </w:rPr>
            </w:pPr>
            <w:r w:rsidRPr="00D95CD1">
              <w:rPr>
                <w:rFonts w:asciiTheme="minorHAnsi" w:hAnsiTheme="minorHAnsi" w:cstheme="minorHAnsi"/>
                <w:b/>
                <w:sz w:val="22"/>
                <w:szCs w:val="22"/>
                <w:lang w:val="en-US"/>
              </w:rPr>
              <w:t>Statement of Need</w:t>
            </w:r>
          </w:p>
        </w:tc>
      </w:tr>
      <w:tr w:rsidR="00420509" w:rsidRPr="00D95CD1" w14:paraId="2A19BEB7" w14:textId="77777777" w:rsidTr="009D740B">
        <w:trPr>
          <w:trHeight w:val="709"/>
        </w:trPr>
        <w:tc>
          <w:tcPr>
            <w:tcW w:w="9630" w:type="dxa"/>
            <w:gridSpan w:val="4"/>
            <w:shd w:val="clear" w:color="auto" w:fill="auto"/>
          </w:tcPr>
          <w:p w14:paraId="78D7D0AB" w14:textId="52599EF5" w:rsidR="00420509" w:rsidRPr="00D95CD1" w:rsidRDefault="00564884" w:rsidP="005D1868">
            <w:pPr>
              <w:tabs>
                <w:tab w:val="right" w:pos="270"/>
                <w:tab w:val="left" w:pos="450"/>
                <w:tab w:val="left" w:pos="720"/>
                <w:tab w:val="left" w:pos="810"/>
                <w:tab w:val="right" w:pos="8370"/>
              </w:tabs>
              <w:jc w:val="both"/>
              <w:rPr>
                <w:rFonts w:asciiTheme="minorHAnsi" w:hAnsiTheme="minorHAnsi" w:cstheme="minorHAnsi"/>
                <w:sz w:val="22"/>
                <w:szCs w:val="22"/>
              </w:rPr>
            </w:pPr>
            <w:bookmarkStart w:id="1" w:name="_Hlk23723864"/>
            <w:r w:rsidRPr="00D95CD1">
              <w:rPr>
                <w:rFonts w:asciiTheme="minorHAnsi" w:hAnsiTheme="minorHAnsi" w:cstheme="minorHAnsi"/>
                <w:sz w:val="22"/>
                <w:szCs w:val="22"/>
              </w:rPr>
              <w:t>A</w:t>
            </w:r>
            <w:r w:rsidR="00420509" w:rsidRPr="00D95CD1">
              <w:rPr>
                <w:rFonts w:asciiTheme="minorHAnsi" w:hAnsiTheme="minorHAnsi" w:cstheme="minorHAnsi"/>
                <w:sz w:val="22"/>
                <w:szCs w:val="22"/>
              </w:rPr>
              <w:t xml:space="preserve">ccording to the Census Bureau, </w:t>
            </w:r>
            <w:hyperlink r:id="rId8" w:history="1">
              <w:r w:rsidR="00803B49" w:rsidRPr="00D95CD1">
                <w:rPr>
                  <w:rStyle w:val="Hyperlink"/>
                  <w:rFonts w:asciiTheme="minorHAnsi" w:hAnsiTheme="minorHAnsi" w:cstheme="minorHAnsi"/>
                  <w:sz w:val="22"/>
                  <w:szCs w:val="22"/>
                </w:rPr>
                <w:t>2013-2017 American Community Survey (ACS)</w:t>
              </w:r>
            </w:hyperlink>
            <w:r w:rsidR="00803B49" w:rsidRPr="00D95CD1">
              <w:rPr>
                <w:rFonts w:asciiTheme="minorHAnsi" w:hAnsiTheme="minorHAnsi" w:cstheme="minorHAnsi"/>
                <w:sz w:val="22"/>
                <w:szCs w:val="22"/>
              </w:rPr>
              <w:t>,</w:t>
            </w:r>
            <w:r w:rsidR="00F12561" w:rsidRPr="00D95CD1">
              <w:rPr>
                <w:rFonts w:asciiTheme="minorHAnsi" w:hAnsiTheme="minorHAnsi" w:cstheme="minorHAnsi"/>
                <w:sz w:val="22"/>
                <w:szCs w:val="22"/>
              </w:rPr>
              <w:t xml:space="preserve"> </w:t>
            </w:r>
            <w:r w:rsidR="00420509" w:rsidRPr="00D95CD1">
              <w:rPr>
                <w:rFonts w:asciiTheme="minorHAnsi" w:hAnsiTheme="minorHAnsi" w:cstheme="minorHAnsi"/>
                <w:sz w:val="22"/>
                <w:szCs w:val="22"/>
              </w:rPr>
              <w:t xml:space="preserve">an estimated </w:t>
            </w:r>
            <w:r w:rsidR="00616DDA" w:rsidRPr="00D95CD1">
              <w:rPr>
                <w:rFonts w:asciiTheme="minorHAnsi" w:hAnsiTheme="minorHAnsi" w:cstheme="minorHAnsi"/>
                <w:sz w:val="22"/>
                <w:szCs w:val="22"/>
              </w:rPr>
              <w:t>6</w:t>
            </w:r>
            <w:r w:rsidR="00803B49" w:rsidRPr="00D95CD1">
              <w:rPr>
                <w:rFonts w:asciiTheme="minorHAnsi" w:hAnsiTheme="minorHAnsi" w:cstheme="minorHAnsi"/>
                <w:sz w:val="22"/>
                <w:szCs w:val="22"/>
              </w:rPr>
              <w:t>01,723</w:t>
            </w:r>
            <w:r w:rsidR="00420509" w:rsidRPr="00D95CD1">
              <w:rPr>
                <w:rFonts w:asciiTheme="minorHAnsi" w:hAnsiTheme="minorHAnsi" w:cstheme="minorHAnsi"/>
                <w:sz w:val="22"/>
                <w:szCs w:val="22"/>
              </w:rPr>
              <w:t xml:space="preserve"> individuals reside in the District of Columbia.  </w:t>
            </w:r>
          </w:p>
          <w:p w14:paraId="0A6D386B" w14:textId="77777777" w:rsidR="00C132CB" w:rsidRPr="00D95CD1" w:rsidRDefault="00C132CB" w:rsidP="005D1868">
            <w:pPr>
              <w:pStyle w:val="ColorfulList-Accent11"/>
              <w:spacing w:after="0" w:line="240" w:lineRule="auto"/>
              <w:ind w:left="0"/>
              <w:rPr>
                <w:rFonts w:asciiTheme="minorHAnsi" w:eastAsia="Times New Roman" w:hAnsiTheme="minorHAnsi" w:cstheme="minorHAnsi"/>
                <w:lang w:val="en"/>
              </w:rPr>
            </w:pPr>
          </w:p>
          <w:p w14:paraId="54E1511A" w14:textId="5D46CAAB" w:rsidR="00174BC9" w:rsidRPr="00D95CD1" w:rsidRDefault="00420509" w:rsidP="005D1868">
            <w:pPr>
              <w:pStyle w:val="ColorfulList-Accent11"/>
              <w:spacing w:after="0" w:line="240" w:lineRule="auto"/>
              <w:ind w:left="0"/>
              <w:rPr>
                <w:rFonts w:asciiTheme="minorHAnsi" w:eastAsia="Times New Roman" w:hAnsiTheme="minorHAnsi" w:cstheme="minorHAnsi"/>
                <w:lang w:val="en"/>
              </w:rPr>
            </w:pPr>
            <w:r w:rsidRPr="00D95CD1">
              <w:rPr>
                <w:rFonts w:asciiTheme="minorHAnsi" w:eastAsia="Times New Roman" w:hAnsiTheme="minorHAnsi" w:cstheme="minorHAnsi"/>
                <w:lang w:val="en"/>
              </w:rPr>
              <w:t xml:space="preserve">Of the </w:t>
            </w:r>
            <w:r w:rsidR="00803B49" w:rsidRPr="00D95CD1">
              <w:rPr>
                <w:rFonts w:asciiTheme="minorHAnsi" w:eastAsia="Times New Roman" w:hAnsiTheme="minorHAnsi" w:cstheme="minorHAnsi"/>
                <w:lang w:val="en"/>
              </w:rPr>
              <w:t>76,490</w:t>
            </w:r>
            <w:r w:rsidRPr="00D95CD1">
              <w:rPr>
                <w:rFonts w:asciiTheme="minorHAnsi" w:eastAsia="Times New Roman" w:hAnsiTheme="minorHAnsi" w:cstheme="minorHAnsi"/>
                <w:lang w:val="en"/>
              </w:rPr>
              <w:t xml:space="preserve"> District residents ages 18 to 24: </w:t>
            </w:r>
            <w:r w:rsidR="00174BC9" w:rsidRPr="00D95CD1">
              <w:rPr>
                <w:rFonts w:asciiTheme="minorHAnsi" w:eastAsia="Times New Roman" w:hAnsiTheme="minorHAnsi" w:cstheme="minorHAnsi"/>
                <w:lang w:val="en"/>
              </w:rPr>
              <w:t xml:space="preserve"> </w:t>
            </w:r>
          </w:p>
          <w:p w14:paraId="62F14502" w14:textId="28EB051E" w:rsidR="00420509" w:rsidRPr="00D95CD1" w:rsidRDefault="00420509" w:rsidP="00F87696">
            <w:pPr>
              <w:pStyle w:val="ColorfulList-Accent11"/>
              <w:numPr>
                <w:ilvl w:val="0"/>
                <w:numId w:val="9"/>
              </w:numPr>
              <w:spacing w:after="0" w:line="240" w:lineRule="auto"/>
              <w:rPr>
                <w:rFonts w:asciiTheme="minorHAnsi" w:eastAsia="Times New Roman" w:hAnsiTheme="minorHAnsi" w:cstheme="minorHAnsi"/>
                <w:b/>
                <w:lang w:val="en"/>
              </w:rPr>
            </w:pPr>
            <w:r w:rsidRPr="00D95CD1">
              <w:rPr>
                <w:rFonts w:asciiTheme="minorHAnsi" w:eastAsia="Times New Roman" w:hAnsiTheme="minorHAnsi" w:cstheme="minorHAnsi"/>
                <w:b/>
                <w:lang w:val="en"/>
              </w:rPr>
              <w:t>1</w:t>
            </w:r>
            <w:r w:rsidR="00174BC9" w:rsidRPr="00D95CD1">
              <w:rPr>
                <w:rFonts w:asciiTheme="minorHAnsi" w:eastAsia="Times New Roman" w:hAnsiTheme="minorHAnsi" w:cstheme="minorHAnsi"/>
                <w:b/>
                <w:lang w:val="en"/>
              </w:rPr>
              <w:t>0</w:t>
            </w:r>
            <w:r w:rsidRPr="00D95CD1">
              <w:rPr>
                <w:rFonts w:asciiTheme="minorHAnsi" w:eastAsia="Times New Roman" w:hAnsiTheme="minorHAnsi" w:cstheme="minorHAnsi"/>
                <w:b/>
                <w:lang w:val="en"/>
              </w:rPr>
              <w:t>% (n=</w:t>
            </w:r>
            <w:r w:rsidR="00FA6559" w:rsidRPr="00D95CD1">
              <w:rPr>
                <w:rFonts w:asciiTheme="minorHAnsi" w:eastAsia="Times New Roman" w:hAnsiTheme="minorHAnsi" w:cstheme="minorHAnsi"/>
                <w:b/>
                <w:lang w:val="en"/>
              </w:rPr>
              <w:t>7</w:t>
            </w:r>
            <w:r w:rsidR="004F2310" w:rsidRPr="00D95CD1">
              <w:rPr>
                <w:rFonts w:asciiTheme="minorHAnsi" w:eastAsia="Times New Roman" w:hAnsiTheme="minorHAnsi" w:cstheme="minorHAnsi"/>
                <w:b/>
                <w:lang w:val="en"/>
              </w:rPr>
              <w:t>,</w:t>
            </w:r>
            <w:r w:rsidR="00FA6559" w:rsidRPr="00D95CD1">
              <w:rPr>
                <w:rFonts w:asciiTheme="minorHAnsi" w:eastAsia="Times New Roman" w:hAnsiTheme="minorHAnsi" w:cstheme="minorHAnsi"/>
                <w:b/>
                <w:lang w:val="en"/>
              </w:rPr>
              <w:t>538</w:t>
            </w:r>
            <w:r w:rsidRPr="00D95CD1">
              <w:rPr>
                <w:rFonts w:asciiTheme="minorHAnsi" w:eastAsia="Times New Roman" w:hAnsiTheme="minorHAnsi" w:cstheme="minorHAnsi"/>
                <w:b/>
                <w:lang w:val="en"/>
              </w:rPr>
              <w:t xml:space="preserve">*) have an educational attainment level of less than </w:t>
            </w:r>
            <w:r w:rsidR="00314651" w:rsidRPr="00D95CD1">
              <w:rPr>
                <w:rFonts w:asciiTheme="minorHAnsi" w:eastAsia="Times New Roman" w:hAnsiTheme="minorHAnsi" w:cstheme="minorHAnsi"/>
                <w:b/>
                <w:lang w:val="en"/>
              </w:rPr>
              <w:t xml:space="preserve">a </w:t>
            </w:r>
            <w:r w:rsidRPr="00D95CD1">
              <w:rPr>
                <w:rFonts w:asciiTheme="minorHAnsi" w:eastAsia="Times New Roman" w:hAnsiTheme="minorHAnsi" w:cstheme="minorHAnsi"/>
                <w:b/>
                <w:lang w:val="en"/>
              </w:rPr>
              <w:t>high school diploma;</w:t>
            </w:r>
          </w:p>
          <w:p w14:paraId="5CF15383" w14:textId="41D3B0A0" w:rsidR="00420509" w:rsidRPr="00D95CD1" w:rsidRDefault="00420509" w:rsidP="00F87696">
            <w:pPr>
              <w:pStyle w:val="ColorfulList-Accent11"/>
              <w:numPr>
                <w:ilvl w:val="0"/>
                <w:numId w:val="9"/>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2</w:t>
            </w:r>
            <w:r w:rsidR="004F2310" w:rsidRPr="00D95CD1">
              <w:rPr>
                <w:rFonts w:asciiTheme="minorHAnsi" w:eastAsia="Times New Roman" w:hAnsiTheme="minorHAnsi" w:cstheme="minorHAnsi"/>
                <w:lang w:val="en"/>
              </w:rPr>
              <w:t>5</w:t>
            </w:r>
            <w:r w:rsidRPr="00D95CD1">
              <w:rPr>
                <w:rFonts w:asciiTheme="minorHAnsi" w:eastAsia="Times New Roman" w:hAnsiTheme="minorHAnsi" w:cstheme="minorHAnsi"/>
                <w:lang w:val="en"/>
              </w:rPr>
              <w:t>% (n=</w:t>
            </w:r>
            <w:r w:rsidR="00FA6559" w:rsidRPr="00D95CD1">
              <w:rPr>
                <w:rFonts w:asciiTheme="minorHAnsi" w:eastAsia="Times New Roman" w:hAnsiTheme="minorHAnsi" w:cstheme="minorHAnsi"/>
                <w:lang w:val="en"/>
              </w:rPr>
              <w:t>19</w:t>
            </w:r>
            <w:r w:rsidR="004F2310" w:rsidRPr="00D95CD1">
              <w:rPr>
                <w:rFonts w:asciiTheme="minorHAnsi" w:eastAsia="Times New Roman" w:hAnsiTheme="minorHAnsi" w:cstheme="minorHAnsi"/>
                <w:lang w:val="en"/>
              </w:rPr>
              <w:t>,</w:t>
            </w:r>
            <w:r w:rsidR="00FA6559" w:rsidRPr="00D95CD1">
              <w:rPr>
                <w:rFonts w:asciiTheme="minorHAnsi" w:eastAsia="Times New Roman" w:hAnsiTheme="minorHAnsi" w:cstheme="minorHAnsi"/>
                <w:lang w:val="en"/>
              </w:rPr>
              <w:t>032</w:t>
            </w:r>
            <w:r w:rsidRPr="00D95CD1">
              <w:rPr>
                <w:rFonts w:asciiTheme="minorHAnsi" w:eastAsia="Times New Roman" w:hAnsiTheme="minorHAnsi" w:cstheme="minorHAnsi"/>
                <w:lang w:val="en"/>
              </w:rPr>
              <w:t>) have a high school diploma or its equivalen</w:t>
            </w:r>
            <w:r w:rsidR="00564884" w:rsidRPr="00D95CD1">
              <w:rPr>
                <w:rFonts w:asciiTheme="minorHAnsi" w:eastAsia="Times New Roman" w:hAnsiTheme="minorHAnsi" w:cstheme="minorHAnsi"/>
                <w:lang w:val="en"/>
              </w:rPr>
              <w:t>t</w:t>
            </w:r>
            <w:r w:rsidRPr="00D95CD1">
              <w:rPr>
                <w:rFonts w:asciiTheme="minorHAnsi" w:eastAsia="Times New Roman" w:hAnsiTheme="minorHAnsi" w:cstheme="minorHAnsi"/>
                <w:lang w:val="en"/>
              </w:rPr>
              <w:t>;</w:t>
            </w:r>
          </w:p>
          <w:p w14:paraId="311DB71C" w14:textId="14D31661" w:rsidR="00420509" w:rsidRPr="00D95CD1" w:rsidRDefault="00420509" w:rsidP="00F87696">
            <w:pPr>
              <w:pStyle w:val="ColorfulList-Accent11"/>
              <w:numPr>
                <w:ilvl w:val="0"/>
                <w:numId w:val="9"/>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4</w:t>
            </w:r>
            <w:r w:rsidR="004F2310" w:rsidRPr="00D95CD1">
              <w:rPr>
                <w:rFonts w:asciiTheme="minorHAnsi" w:eastAsia="Times New Roman" w:hAnsiTheme="minorHAnsi" w:cstheme="minorHAnsi"/>
                <w:lang w:val="en"/>
              </w:rPr>
              <w:t>3</w:t>
            </w:r>
            <w:r w:rsidRPr="00D95CD1">
              <w:rPr>
                <w:rFonts w:asciiTheme="minorHAnsi" w:eastAsia="Times New Roman" w:hAnsiTheme="minorHAnsi" w:cstheme="minorHAnsi"/>
                <w:lang w:val="en"/>
              </w:rPr>
              <w:t>% (n=</w:t>
            </w:r>
            <w:r w:rsidR="004F2310" w:rsidRPr="00D95CD1">
              <w:rPr>
                <w:rFonts w:asciiTheme="minorHAnsi" w:eastAsia="Times New Roman" w:hAnsiTheme="minorHAnsi" w:cstheme="minorHAnsi"/>
                <w:lang w:val="en"/>
              </w:rPr>
              <w:t>33,257</w:t>
            </w:r>
            <w:r w:rsidRPr="00D95CD1">
              <w:rPr>
                <w:rFonts w:asciiTheme="minorHAnsi" w:eastAsia="Times New Roman" w:hAnsiTheme="minorHAnsi" w:cstheme="minorHAnsi"/>
                <w:lang w:val="en"/>
              </w:rPr>
              <w:t>) have some college or an associate’s degree; and</w:t>
            </w:r>
          </w:p>
          <w:p w14:paraId="5C0683F0" w14:textId="190A7B13" w:rsidR="00420509" w:rsidRPr="00D95CD1" w:rsidRDefault="00420509" w:rsidP="00F87696">
            <w:pPr>
              <w:pStyle w:val="ColorfulList-Accent11"/>
              <w:numPr>
                <w:ilvl w:val="0"/>
                <w:numId w:val="9"/>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2</w:t>
            </w:r>
            <w:r w:rsidR="004F2310" w:rsidRPr="00D95CD1">
              <w:rPr>
                <w:rFonts w:asciiTheme="minorHAnsi" w:eastAsia="Times New Roman" w:hAnsiTheme="minorHAnsi" w:cstheme="minorHAnsi"/>
                <w:lang w:val="en"/>
              </w:rPr>
              <w:t>2</w:t>
            </w:r>
            <w:r w:rsidRPr="00D95CD1">
              <w:rPr>
                <w:rFonts w:asciiTheme="minorHAnsi" w:eastAsia="Times New Roman" w:hAnsiTheme="minorHAnsi" w:cstheme="minorHAnsi"/>
                <w:lang w:val="en"/>
              </w:rPr>
              <w:t>% (n=</w:t>
            </w:r>
            <w:r w:rsidR="004F2310" w:rsidRPr="00D95CD1">
              <w:rPr>
                <w:rFonts w:asciiTheme="minorHAnsi" w:eastAsia="Times New Roman" w:hAnsiTheme="minorHAnsi" w:cstheme="minorHAnsi"/>
                <w:lang w:val="en"/>
              </w:rPr>
              <w:t>16,663</w:t>
            </w:r>
            <w:r w:rsidRPr="00D95CD1">
              <w:rPr>
                <w:rFonts w:asciiTheme="minorHAnsi" w:eastAsia="Times New Roman" w:hAnsiTheme="minorHAnsi" w:cstheme="minorHAnsi"/>
                <w:lang w:val="en"/>
              </w:rPr>
              <w:t xml:space="preserve">) have a </w:t>
            </w:r>
            <w:r w:rsidR="0041414E" w:rsidRPr="00D95CD1">
              <w:rPr>
                <w:rFonts w:asciiTheme="minorHAnsi" w:eastAsia="Times New Roman" w:hAnsiTheme="minorHAnsi" w:cstheme="minorHAnsi"/>
                <w:lang w:val="en"/>
              </w:rPr>
              <w:t>bachelor’s</w:t>
            </w:r>
            <w:r w:rsidRPr="00D95CD1">
              <w:rPr>
                <w:rFonts w:asciiTheme="minorHAnsi" w:eastAsia="Times New Roman" w:hAnsiTheme="minorHAnsi" w:cstheme="minorHAnsi"/>
                <w:lang w:val="en"/>
              </w:rPr>
              <w:t xml:space="preserve"> degree or higher.</w:t>
            </w:r>
          </w:p>
          <w:p w14:paraId="01007511" w14:textId="77777777" w:rsidR="00420509" w:rsidRPr="00D95CD1" w:rsidRDefault="00420509" w:rsidP="005D1868">
            <w:pPr>
              <w:pStyle w:val="ColorfulList-Accent11"/>
              <w:spacing w:after="0" w:line="240" w:lineRule="auto"/>
              <w:ind w:left="0"/>
              <w:rPr>
                <w:rFonts w:asciiTheme="minorHAnsi" w:eastAsia="Times New Roman" w:hAnsiTheme="minorHAnsi" w:cstheme="minorHAnsi"/>
                <w:lang w:val="en"/>
              </w:rPr>
            </w:pPr>
          </w:p>
          <w:p w14:paraId="20085E59" w14:textId="7FD9F655" w:rsidR="00420509" w:rsidRPr="00D95CD1" w:rsidRDefault="00420509" w:rsidP="005D1868">
            <w:pPr>
              <w:pStyle w:val="ColorfulList-Accent11"/>
              <w:spacing w:after="0" w:line="240" w:lineRule="auto"/>
              <w:ind w:left="0"/>
              <w:rPr>
                <w:rFonts w:asciiTheme="minorHAnsi" w:eastAsia="Times New Roman" w:hAnsiTheme="minorHAnsi" w:cstheme="minorHAnsi"/>
                <w:lang w:val="en"/>
              </w:rPr>
            </w:pPr>
            <w:r w:rsidRPr="00D95CD1">
              <w:rPr>
                <w:rFonts w:asciiTheme="minorHAnsi" w:eastAsia="Times New Roman" w:hAnsiTheme="minorHAnsi" w:cstheme="minorHAnsi"/>
                <w:lang w:val="en"/>
              </w:rPr>
              <w:t xml:space="preserve">Of the </w:t>
            </w:r>
            <w:r w:rsidR="00A92929" w:rsidRPr="00D95CD1">
              <w:rPr>
                <w:rFonts w:asciiTheme="minorHAnsi" w:eastAsia="Times New Roman" w:hAnsiTheme="minorHAnsi" w:cstheme="minorHAnsi"/>
                <w:lang w:val="en"/>
              </w:rPr>
              <w:t>4</w:t>
            </w:r>
            <w:r w:rsidR="004F2310" w:rsidRPr="00D95CD1">
              <w:rPr>
                <w:rFonts w:asciiTheme="minorHAnsi" w:eastAsia="Times New Roman" w:hAnsiTheme="minorHAnsi" w:cstheme="minorHAnsi"/>
                <w:lang w:val="en"/>
              </w:rPr>
              <w:t>77,843</w:t>
            </w:r>
            <w:r w:rsidRPr="00D95CD1">
              <w:rPr>
                <w:rFonts w:asciiTheme="minorHAnsi" w:eastAsia="Times New Roman" w:hAnsiTheme="minorHAnsi" w:cstheme="minorHAnsi"/>
                <w:lang w:val="en"/>
              </w:rPr>
              <w:t xml:space="preserve"> District residents 25 years of age and over: </w:t>
            </w:r>
          </w:p>
          <w:p w14:paraId="7C184A84" w14:textId="687CADF7" w:rsidR="00420509" w:rsidRPr="00D95CD1" w:rsidRDefault="0042050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b/>
                <w:lang w:val="en"/>
              </w:rPr>
              <w:t>4% (n=</w:t>
            </w:r>
            <w:r w:rsidR="00A92929" w:rsidRPr="00D95CD1">
              <w:rPr>
                <w:rFonts w:asciiTheme="minorHAnsi" w:eastAsia="Times New Roman" w:hAnsiTheme="minorHAnsi" w:cstheme="minorHAnsi"/>
                <w:b/>
                <w:lang w:val="en"/>
              </w:rPr>
              <w:t>1</w:t>
            </w:r>
            <w:r w:rsidR="004F2310" w:rsidRPr="00D95CD1">
              <w:rPr>
                <w:rFonts w:asciiTheme="minorHAnsi" w:eastAsia="Times New Roman" w:hAnsiTheme="minorHAnsi" w:cstheme="minorHAnsi"/>
                <w:b/>
                <w:lang w:val="en"/>
              </w:rPr>
              <w:t>8,889</w:t>
            </w:r>
            <w:r w:rsidRPr="00D95CD1">
              <w:rPr>
                <w:rFonts w:asciiTheme="minorHAnsi" w:eastAsia="Times New Roman" w:hAnsiTheme="minorHAnsi" w:cstheme="minorHAnsi"/>
                <w:b/>
                <w:lang w:val="en"/>
              </w:rPr>
              <w:t>*) have less than a 9</w:t>
            </w:r>
            <w:r w:rsidR="00D50A81" w:rsidRPr="00D95CD1">
              <w:rPr>
                <w:rFonts w:asciiTheme="minorHAnsi" w:eastAsia="Times New Roman" w:hAnsiTheme="minorHAnsi" w:cstheme="minorHAnsi"/>
                <w:b/>
                <w:lang w:val="en"/>
              </w:rPr>
              <w:t>th</w:t>
            </w:r>
            <w:r w:rsidRPr="00D95CD1">
              <w:rPr>
                <w:rFonts w:asciiTheme="minorHAnsi" w:eastAsia="Times New Roman" w:hAnsiTheme="minorHAnsi" w:cstheme="minorHAnsi"/>
                <w:b/>
                <w:lang w:val="en"/>
              </w:rPr>
              <w:t xml:space="preserve"> grade education</w:t>
            </w:r>
            <w:r w:rsidRPr="00D95CD1">
              <w:rPr>
                <w:rFonts w:asciiTheme="minorHAnsi" w:eastAsia="Times New Roman" w:hAnsiTheme="minorHAnsi" w:cstheme="minorHAnsi"/>
                <w:lang w:val="en"/>
              </w:rPr>
              <w:t>;</w:t>
            </w:r>
          </w:p>
          <w:p w14:paraId="4AEFABC4" w14:textId="7B94CF30" w:rsidR="00420509" w:rsidRPr="00D95CD1" w:rsidRDefault="00A92929" w:rsidP="00F87696">
            <w:pPr>
              <w:pStyle w:val="ColorfulList-Accent11"/>
              <w:numPr>
                <w:ilvl w:val="0"/>
                <w:numId w:val="10"/>
              </w:numPr>
              <w:spacing w:after="0" w:line="240" w:lineRule="auto"/>
              <w:rPr>
                <w:rFonts w:asciiTheme="minorHAnsi" w:eastAsia="Times New Roman" w:hAnsiTheme="minorHAnsi" w:cstheme="minorHAnsi"/>
                <w:b/>
                <w:lang w:val="en"/>
              </w:rPr>
            </w:pPr>
            <w:r w:rsidRPr="00D95CD1">
              <w:rPr>
                <w:rFonts w:asciiTheme="minorHAnsi" w:eastAsia="Times New Roman" w:hAnsiTheme="minorHAnsi" w:cstheme="minorHAnsi"/>
                <w:b/>
                <w:lang w:val="en"/>
              </w:rPr>
              <w:t>6</w:t>
            </w:r>
            <w:r w:rsidR="00420509" w:rsidRPr="00D95CD1">
              <w:rPr>
                <w:rFonts w:asciiTheme="minorHAnsi" w:eastAsia="Times New Roman" w:hAnsiTheme="minorHAnsi" w:cstheme="minorHAnsi"/>
                <w:b/>
                <w:lang w:val="en"/>
              </w:rPr>
              <w:t>% (n=</w:t>
            </w:r>
            <w:r w:rsidRPr="00D95CD1">
              <w:rPr>
                <w:rFonts w:asciiTheme="minorHAnsi" w:eastAsia="Times New Roman" w:hAnsiTheme="minorHAnsi" w:cstheme="minorHAnsi"/>
                <w:b/>
                <w:lang w:val="en"/>
              </w:rPr>
              <w:t>2</w:t>
            </w:r>
            <w:r w:rsidR="004F2310" w:rsidRPr="00D95CD1">
              <w:rPr>
                <w:rFonts w:asciiTheme="minorHAnsi" w:eastAsia="Times New Roman" w:hAnsiTheme="minorHAnsi" w:cstheme="minorHAnsi"/>
                <w:b/>
                <w:lang w:val="en"/>
              </w:rPr>
              <w:t>7,608</w:t>
            </w:r>
            <w:r w:rsidR="00420509" w:rsidRPr="00D95CD1">
              <w:rPr>
                <w:rFonts w:asciiTheme="minorHAnsi" w:eastAsia="Times New Roman" w:hAnsiTheme="minorHAnsi" w:cstheme="minorHAnsi"/>
                <w:b/>
                <w:lang w:val="en"/>
              </w:rPr>
              <w:t>*) have an educational attainment level of 9</w:t>
            </w:r>
            <w:r w:rsidR="00420509" w:rsidRPr="00D95CD1">
              <w:rPr>
                <w:rFonts w:asciiTheme="minorHAnsi" w:eastAsia="Times New Roman" w:hAnsiTheme="minorHAnsi" w:cstheme="minorHAnsi"/>
                <w:b/>
                <w:vertAlign w:val="superscript"/>
                <w:lang w:val="en"/>
              </w:rPr>
              <w:t>th</w:t>
            </w:r>
            <w:r w:rsidR="00420509" w:rsidRPr="00D95CD1">
              <w:rPr>
                <w:rFonts w:asciiTheme="minorHAnsi" w:eastAsia="Times New Roman" w:hAnsiTheme="minorHAnsi" w:cstheme="minorHAnsi"/>
                <w:b/>
                <w:lang w:val="en"/>
              </w:rPr>
              <w:t xml:space="preserve"> to 12</w:t>
            </w:r>
            <w:r w:rsidR="00420509" w:rsidRPr="00D95CD1">
              <w:rPr>
                <w:rFonts w:asciiTheme="minorHAnsi" w:eastAsia="Times New Roman" w:hAnsiTheme="minorHAnsi" w:cstheme="minorHAnsi"/>
                <w:b/>
                <w:vertAlign w:val="superscript"/>
                <w:lang w:val="en"/>
              </w:rPr>
              <w:t>th</w:t>
            </w:r>
            <w:r w:rsidR="00420509" w:rsidRPr="00D95CD1">
              <w:rPr>
                <w:rFonts w:asciiTheme="minorHAnsi" w:eastAsia="Times New Roman" w:hAnsiTheme="minorHAnsi" w:cstheme="minorHAnsi"/>
                <w:b/>
                <w:lang w:val="en"/>
              </w:rPr>
              <w:t xml:space="preserve"> grade and no</w:t>
            </w:r>
            <w:r w:rsidR="00314651" w:rsidRPr="00D95CD1">
              <w:rPr>
                <w:rFonts w:asciiTheme="minorHAnsi" w:eastAsia="Times New Roman" w:hAnsiTheme="minorHAnsi" w:cstheme="minorHAnsi"/>
                <w:b/>
                <w:lang w:val="en"/>
              </w:rPr>
              <w:t xml:space="preserve"> high school</w:t>
            </w:r>
            <w:r w:rsidR="00420509" w:rsidRPr="00D95CD1">
              <w:rPr>
                <w:rFonts w:asciiTheme="minorHAnsi" w:eastAsia="Times New Roman" w:hAnsiTheme="minorHAnsi" w:cstheme="minorHAnsi"/>
                <w:b/>
                <w:lang w:val="en"/>
              </w:rPr>
              <w:t xml:space="preserve"> diploma;</w:t>
            </w:r>
          </w:p>
          <w:p w14:paraId="679D5F88" w14:textId="65E8DEBD" w:rsidR="00420509" w:rsidRPr="00D95CD1" w:rsidRDefault="0042050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18% (</w:t>
            </w:r>
            <w:r w:rsidR="00A92929" w:rsidRPr="00D95CD1">
              <w:rPr>
                <w:rFonts w:asciiTheme="minorHAnsi" w:eastAsia="Times New Roman" w:hAnsiTheme="minorHAnsi" w:cstheme="minorHAnsi"/>
                <w:lang w:val="en"/>
              </w:rPr>
              <w:t>n=8</w:t>
            </w:r>
            <w:r w:rsidR="004A2782" w:rsidRPr="00D95CD1">
              <w:rPr>
                <w:rFonts w:asciiTheme="minorHAnsi" w:eastAsia="Times New Roman" w:hAnsiTheme="minorHAnsi" w:cstheme="minorHAnsi"/>
                <w:lang w:val="en"/>
              </w:rPr>
              <w:t>4,119</w:t>
            </w:r>
            <w:r w:rsidRPr="00D95CD1">
              <w:rPr>
                <w:rFonts w:asciiTheme="minorHAnsi" w:eastAsia="Times New Roman" w:hAnsiTheme="minorHAnsi" w:cstheme="minorHAnsi"/>
                <w:lang w:val="en"/>
              </w:rPr>
              <w:t>) have a high school diploma or its equivalen</w:t>
            </w:r>
            <w:r w:rsidR="00564884" w:rsidRPr="00D95CD1">
              <w:rPr>
                <w:rFonts w:asciiTheme="minorHAnsi" w:eastAsia="Times New Roman" w:hAnsiTheme="minorHAnsi" w:cstheme="minorHAnsi"/>
                <w:lang w:val="en"/>
              </w:rPr>
              <w:t>t</w:t>
            </w:r>
            <w:r w:rsidRPr="00D95CD1">
              <w:rPr>
                <w:rFonts w:asciiTheme="minorHAnsi" w:eastAsia="Times New Roman" w:hAnsiTheme="minorHAnsi" w:cstheme="minorHAnsi"/>
                <w:lang w:val="en"/>
              </w:rPr>
              <w:t>;</w:t>
            </w:r>
          </w:p>
          <w:p w14:paraId="1B66E2BD" w14:textId="0582F89B" w:rsidR="00420509" w:rsidRPr="00D95CD1" w:rsidRDefault="0042050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1</w:t>
            </w:r>
            <w:r w:rsidR="004F2310" w:rsidRPr="00D95CD1">
              <w:rPr>
                <w:rFonts w:asciiTheme="minorHAnsi" w:eastAsia="Times New Roman" w:hAnsiTheme="minorHAnsi" w:cstheme="minorHAnsi"/>
                <w:lang w:val="en"/>
              </w:rPr>
              <w:t>3</w:t>
            </w:r>
            <w:r w:rsidRPr="00D95CD1">
              <w:rPr>
                <w:rFonts w:asciiTheme="minorHAnsi" w:eastAsia="Times New Roman" w:hAnsiTheme="minorHAnsi" w:cstheme="minorHAnsi"/>
                <w:lang w:val="en"/>
              </w:rPr>
              <w:t>% (</w:t>
            </w:r>
            <w:r w:rsidR="00A92929" w:rsidRPr="00D95CD1">
              <w:rPr>
                <w:rFonts w:asciiTheme="minorHAnsi" w:eastAsia="Times New Roman" w:hAnsiTheme="minorHAnsi" w:cstheme="minorHAnsi"/>
                <w:lang w:val="en"/>
              </w:rPr>
              <w:t>n=62,</w:t>
            </w:r>
            <w:r w:rsidR="004A2782" w:rsidRPr="00D95CD1">
              <w:rPr>
                <w:rFonts w:asciiTheme="minorHAnsi" w:eastAsia="Times New Roman" w:hAnsiTheme="minorHAnsi" w:cstheme="minorHAnsi"/>
                <w:lang w:val="en"/>
              </w:rPr>
              <w:t>2</w:t>
            </w:r>
            <w:r w:rsidR="00A92929" w:rsidRPr="00D95CD1">
              <w:rPr>
                <w:rFonts w:asciiTheme="minorHAnsi" w:eastAsia="Times New Roman" w:hAnsiTheme="minorHAnsi" w:cstheme="minorHAnsi"/>
                <w:lang w:val="en"/>
              </w:rPr>
              <w:t>03</w:t>
            </w:r>
            <w:r w:rsidRPr="00D95CD1">
              <w:rPr>
                <w:rFonts w:asciiTheme="minorHAnsi" w:eastAsia="Times New Roman" w:hAnsiTheme="minorHAnsi" w:cstheme="minorHAnsi"/>
                <w:lang w:val="en"/>
              </w:rPr>
              <w:t xml:space="preserve">) have some college, </w:t>
            </w:r>
            <w:r w:rsidR="00314651" w:rsidRPr="00D95CD1">
              <w:rPr>
                <w:rFonts w:asciiTheme="minorHAnsi" w:eastAsia="Times New Roman" w:hAnsiTheme="minorHAnsi" w:cstheme="minorHAnsi"/>
                <w:lang w:val="en"/>
              </w:rPr>
              <w:t xml:space="preserve">but </w:t>
            </w:r>
            <w:r w:rsidRPr="00D95CD1">
              <w:rPr>
                <w:rFonts w:asciiTheme="minorHAnsi" w:eastAsia="Times New Roman" w:hAnsiTheme="minorHAnsi" w:cstheme="minorHAnsi"/>
                <w:lang w:val="en"/>
              </w:rPr>
              <w:t>no degree;</w:t>
            </w:r>
          </w:p>
          <w:p w14:paraId="55152993" w14:textId="04336C86" w:rsidR="00420509" w:rsidRPr="00D95CD1" w:rsidRDefault="0042050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3% (n=</w:t>
            </w:r>
            <w:r w:rsidR="00A92929" w:rsidRPr="00D95CD1">
              <w:rPr>
                <w:rFonts w:asciiTheme="minorHAnsi" w:eastAsia="Times New Roman" w:hAnsiTheme="minorHAnsi" w:cstheme="minorHAnsi"/>
                <w:lang w:val="en"/>
              </w:rPr>
              <w:t>14,</w:t>
            </w:r>
            <w:r w:rsidR="004A2782" w:rsidRPr="00D95CD1">
              <w:rPr>
                <w:rFonts w:asciiTheme="minorHAnsi" w:eastAsia="Times New Roman" w:hAnsiTheme="minorHAnsi" w:cstheme="minorHAnsi"/>
                <w:lang w:val="en"/>
              </w:rPr>
              <w:t>6</w:t>
            </w:r>
            <w:r w:rsidR="00A92929" w:rsidRPr="00D95CD1">
              <w:rPr>
                <w:rFonts w:asciiTheme="minorHAnsi" w:eastAsia="Times New Roman" w:hAnsiTheme="minorHAnsi" w:cstheme="minorHAnsi"/>
                <w:lang w:val="en"/>
              </w:rPr>
              <w:t>0</w:t>
            </w:r>
            <w:r w:rsidR="004A2782" w:rsidRPr="00D95CD1">
              <w:rPr>
                <w:rFonts w:asciiTheme="minorHAnsi" w:eastAsia="Times New Roman" w:hAnsiTheme="minorHAnsi" w:cstheme="minorHAnsi"/>
                <w:lang w:val="en"/>
              </w:rPr>
              <w:t>1</w:t>
            </w:r>
            <w:r w:rsidRPr="00D95CD1">
              <w:rPr>
                <w:rFonts w:asciiTheme="minorHAnsi" w:eastAsia="Times New Roman" w:hAnsiTheme="minorHAnsi" w:cstheme="minorHAnsi"/>
                <w:lang w:val="en"/>
              </w:rPr>
              <w:t>) have an associate’s degree;</w:t>
            </w:r>
          </w:p>
          <w:p w14:paraId="27E8E018" w14:textId="7F5F575E" w:rsidR="00420509" w:rsidRPr="00D95CD1" w:rsidRDefault="0042050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2</w:t>
            </w:r>
            <w:r w:rsidR="004F2310" w:rsidRPr="00D95CD1">
              <w:rPr>
                <w:rFonts w:asciiTheme="minorHAnsi" w:eastAsia="Times New Roman" w:hAnsiTheme="minorHAnsi" w:cstheme="minorHAnsi"/>
                <w:lang w:val="en"/>
              </w:rPr>
              <w:t>4</w:t>
            </w:r>
            <w:r w:rsidRPr="00D95CD1">
              <w:rPr>
                <w:rFonts w:asciiTheme="minorHAnsi" w:eastAsia="Times New Roman" w:hAnsiTheme="minorHAnsi" w:cstheme="minorHAnsi"/>
                <w:lang w:val="en"/>
              </w:rPr>
              <w:t>% (</w:t>
            </w:r>
            <w:r w:rsidR="00A92929" w:rsidRPr="00D95CD1">
              <w:rPr>
                <w:rFonts w:asciiTheme="minorHAnsi" w:eastAsia="Times New Roman" w:hAnsiTheme="minorHAnsi" w:cstheme="minorHAnsi"/>
                <w:lang w:val="en"/>
              </w:rPr>
              <w:t>n=1</w:t>
            </w:r>
            <w:r w:rsidR="004A2782" w:rsidRPr="00D95CD1">
              <w:rPr>
                <w:rFonts w:asciiTheme="minorHAnsi" w:eastAsia="Times New Roman" w:hAnsiTheme="minorHAnsi" w:cstheme="minorHAnsi"/>
                <w:lang w:val="en"/>
              </w:rPr>
              <w:t>13</w:t>
            </w:r>
            <w:r w:rsidR="00BE5A20" w:rsidRPr="00D95CD1">
              <w:rPr>
                <w:rFonts w:asciiTheme="minorHAnsi" w:eastAsia="Times New Roman" w:hAnsiTheme="minorHAnsi" w:cstheme="minorHAnsi"/>
                <w:lang w:val="en"/>
              </w:rPr>
              <w:t>,</w:t>
            </w:r>
            <w:r w:rsidR="004A2782" w:rsidRPr="00D95CD1">
              <w:rPr>
                <w:rFonts w:asciiTheme="minorHAnsi" w:eastAsia="Times New Roman" w:hAnsiTheme="minorHAnsi" w:cstheme="minorHAnsi"/>
                <w:lang w:val="en"/>
              </w:rPr>
              <w:t>830</w:t>
            </w:r>
            <w:r w:rsidRPr="00D95CD1">
              <w:rPr>
                <w:rFonts w:asciiTheme="minorHAnsi" w:eastAsia="Times New Roman" w:hAnsiTheme="minorHAnsi" w:cstheme="minorHAnsi"/>
                <w:lang w:val="en"/>
              </w:rPr>
              <w:t xml:space="preserve">) have a </w:t>
            </w:r>
            <w:r w:rsidR="00BE5A20" w:rsidRPr="00D95CD1">
              <w:rPr>
                <w:rFonts w:asciiTheme="minorHAnsi" w:eastAsia="Times New Roman" w:hAnsiTheme="minorHAnsi" w:cstheme="minorHAnsi"/>
                <w:lang w:val="en"/>
              </w:rPr>
              <w:t>bachelor’s</w:t>
            </w:r>
            <w:r w:rsidRPr="00D95CD1">
              <w:rPr>
                <w:rFonts w:asciiTheme="minorHAnsi" w:eastAsia="Times New Roman" w:hAnsiTheme="minorHAnsi" w:cstheme="minorHAnsi"/>
                <w:lang w:val="en"/>
              </w:rPr>
              <w:t xml:space="preserve"> degree; and</w:t>
            </w:r>
          </w:p>
          <w:p w14:paraId="2BE9BD94" w14:textId="7663C3AC" w:rsidR="00420509" w:rsidRPr="00D95CD1" w:rsidRDefault="00A92929" w:rsidP="00F87696">
            <w:pPr>
              <w:pStyle w:val="ColorfulList-Accent11"/>
              <w:numPr>
                <w:ilvl w:val="0"/>
                <w:numId w:val="10"/>
              </w:numPr>
              <w:spacing w:after="0" w:line="240" w:lineRule="auto"/>
              <w:rPr>
                <w:rFonts w:asciiTheme="minorHAnsi" w:eastAsia="Times New Roman" w:hAnsiTheme="minorHAnsi" w:cstheme="minorHAnsi"/>
                <w:lang w:val="en"/>
              </w:rPr>
            </w:pPr>
            <w:r w:rsidRPr="00D95CD1">
              <w:rPr>
                <w:rFonts w:asciiTheme="minorHAnsi" w:eastAsia="Times New Roman" w:hAnsiTheme="minorHAnsi" w:cstheme="minorHAnsi"/>
                <w:lang w:val="en"/>
              </w:rPr>
              <w:t>3</w:t>
            </w:r>
            <w:r w:rsidR="004F2310" w:rsidRPr="00D95CD1">
              <w:rPr>
                <w:rFonts w:asciiTheme="minorHAnsi" w:eastAsia="Times New Roman" w:hAnsiTheme="minorHAnsi" w:cstheme="minorHAnsi"/>
                <w:lang w:val="en"/>
              </w:rPr>
              <w:t>3</w:t>
            </w:r>
            <w:r w:rsidR="00420509" w:rsidRPr="00D95CD1">
              <w:rPr>
                <w:rFonts w:asciiTheme="minorHAnsi" w:eastAsia="Times New Roman" w:hAnsiTheme="minorHAnsi" w:cstheme="minorHAnsi"/>
                <w:lang w:val="en"/>
              </w:rPr>
              <w:t>% (</w:t>
            </w:r>
            <w:r w:rsidRPr="00D95CD1">
              <w:rPr>
                <w:rFonts w:asciiTheme="minorHAnsi" w:eastAsia="Times New Roman" w:hAnsiTheme="minorHAnsi" w:cstheme="minorHAnsi"/>
                <w:lang w:val="en"/>
              </w:rPr>
              <w:t>n=</w:t>
            </w:r>
            <w:r w:rsidR="004A2782" w:rsidRPr="00D95CD1">
              <w:rPr>
                <w:rFonts w:asciiTheme="minorHAnsi" w:eastAsia="Times New Roman" w:hAnsiTheme="minorHAnsi" w:cstheme="minorHAnsi"/>
                <w:lang w:val="en"/>
              </w:rPr>
              <w:t>15</w:t>
            </w:r>
            <w:r w:rsidR="00BE5A20" w:rsidRPr="00D95CD1">
              <w:rPr>
                <w:rFonts w:asciiTheme="minorHAnsi" w:eastAsia="Times New Roman" w:hAnsiTheme="minorHAnsi" w:cstheme="minorHAnsi"/>
                <w:lang w:val="en"/>
              </w:rPr>
              <w:t>6</w:t>
            </w:r>
            <w:r w:rsidR="004A2782" w:rsidRPr="00D95CD1">
              <w:rPr>
                <w:rFonts w:asciiTheme="minorHAnsi" w:eastAsia="Times New Roman" w:hAnsiTheme="minorHAnsi" w:cstheme="minorHAnsi"/>
                <w:lang w:val="en"/>
              </w:rPr>
              <w:t>,593</w:t>
            </w:r>
            <w:r w:rsidR="00420509" w:rsidRPr="00D95CD1">
              <w:rPr>
                <w:rFonts w:asciiTheme="minorHAnsi" w:eastAsia="Times New Roman" w:hAnsiTheme="minorHAnsi" w:cstheme="minorHAnsi"/>
                <w:lang w:val="en"/>
              </w:rPr>
              <w:t xml:space="preserve">) have a </w:t>
            </w:r>
            <w:r w:rsidR="00314651" w:rsidRPr="00D95CD1">
              <w:rPr>
                <w:rFonts w:asciiTheme="minorHAnsi" w:eastAsia="Times New Roman" w:hAnsiTheme="minorHAnsi" w:cstheme="minorHAnsi"/>
                <w:lang w:val="en"/>
              </w:rPr>
              <w:t>g</w:t>
            </w:r>
            <w:r w:rsidR="00420509" w:rsidRPr="00D95CD1">
              <w:rPr>
                <w:rFonts w:asciiTheme="minorHAnsi" w:eastAsia="Times New Roman" w:hAnsiTheme="minorHAnsi" w:cstheme="minorHAnsi"/>
                <w:lang w:val="en"/>
              </w:rPr>
              <w:t>raduate or professional degree.</w:t>
            </w:r>
          </w:p>
          <w:p w14:paraId="411AADD5" w14:textId="77777777" w:rsidR="00420509" w:rsidRPr="00D95CD1" w:rsidRDefault="00420509" w:rsidP="005D1868">
            <w:pPr>
              <w:rPr>
                <w:rFonts w:asciiTheme="minorHAnsi" w:hAnsiTheme="minorHAnsi" w:cstheme="minorHAnsi"/>
                <w:sz w:val="22"/>
                <w:szCs w:val="22"/>
                <w:lang w:val="en"/>
              </w:rPr>
            </w:pPr>
          </w:p>
          <w:p w14:paraId="378BA0C4" w14:textId="58C22682" w:rsidR="00420509" w:rsidRPr="00D95CD1" w:rsidRDefault="000D2967" w:rsidP="005D1868">
            <w:pPr>
              <w:rPr>
                <w:rFonts w:asciiTheme="minorHAnsi" w:hAnsiTheme="minorHAnsi" w:cstheme="minorHAnsi"/>
                <w:sz w:val="22"/>
                <w:szCs w:val="22"/>
                <w:lang w:val="en"/>
              </w:rPr>
            </w:pPr>
            <w:r w:rsidRPr="00D95CD1">
              <w:rPr>
                <w:rFonts w:asciiTheme="minorHAnsi" w:hAnsiTheme="minorHAnsi" w:cstheme="minorHAnsi"/>
                <w:sz w:val="22"/>
                <w:szCs w:val="22"/>
                <w:lang w:val="en"/>
              </w:rPr>
              <w:t>In total, o</w:t>
            </w:r>
            <w:r w:rsidR="00420509" w:rsidRPr="00D95CD1">
              <w:rPr>
                <w:rFonts w:asciiTheme="minorHAnsi" w:hAnsiTheme="minorHAnsi" w:cstheme="minorHAnsi"/>
                <w:sz w:val="22"/>
                <w:szCs w:val="22"/>
                <w:lang w:val="en"/>
              </w:rPr>
              <w:t xml:space="preserve">f the </w:t>
            </w:r>
            <w:r w:rsidR="002058B6" w:rsidRPr="00D95CD1">
              <w:rPr>
                <w:rFonts w:asciiTheme="minorHAnsi" w:hAnsiTheme="minorHAnsi" w:cstheme="minorHAnsi"/>
                <w:sz w:val="22"/>
                <w:szCs w:val="22"/>
                <w:lang w:val="en"/>
              </w:rPr>
              <w:t>536,179</w:t>
            </w:r>
            <w:r w:rsidR="00420509" w:rsidRPr="00D95CD1">
              <w:rPr>
                <w:rFonts w:asciiTheme="minorHAnsi" w:hAnsiTheme="minorHAnsi" w:cstheme="minorHAnsi"/>
                <w:sz w:val="22"/>
                <w:szCs w:val="22"/>
                <w:lang w:val="en"/>
              </w:rPr>
              <w:t xml:space="preserve"> District resident</w:t>
            </w:r>
            <w:r w:rsidR="00C736A1" w:rsidRPr="00D95CD1">
              <w:rPr>
                <w:rFonts w:asciiTheme="minorHAnsi" w:hAnsiTheme="minorHAnsi" w:cstheme="minorHAnsi"/>
                <w:sz w:val="22"/>
                <w:szCs w:val="22"/>
                <w:lang w:val="en"/>
              </w:rPr>
              <w:t>s</w:t>
            </w:r>
            <w:r w:rsidR="00420509" w:rsidRPr="00D95CD1">
              <w:rPr>
                <w:rFonts w:asciiTheme="minorHAnsi" w:hAnsiTheme="minorHAnsi" w:cstheme="minorHAnsi"/>
                <w:sz w:val="22"/>
                <w:szCs w:val="22"/>
                <w:lang w:val="en"/>
              </w:rPr>
              <w:t xml:space="preserve"> ages 18 and over</w:t>
            </w:r>
            <w:r w:rsidRPr="00D95CD1">
              <w:rPr>
                <w:rFonts w:asciiTheme="minorHAnsi" w:hAnsiTheme="minorHAnsi" w:cstheme="minorHAnsi"/>
                <w:sz w:val="22"/>
                <w:szCs w:val="22"/>
                <w:lang w:val="en"/>
              </w:rPr>
              <w:t>,</w:t>
            </w:r>
          </w:p>
          <w:p w14:paraId="02A3579F" w14:textId="556384C2" w:rsidR="00420509" w:rsidRPr="00D95CD1" w:rsidRDefault="007B61EB" w:rsidP="00F87696">
            <w:pPr>
              <w:numPr>
                <w:ilvl w:val="0"/>
                <w:numId w:val="14"/>
              </w:numPr>
              <w:rPr>
                <w:rFonts w:asciiTheme="minorHAnsi" w:hAnsiTheme="minorHAnsi" w:cstheme="minorHAnsi"/>
                <w:b/>
                <w:sz w:val="22"/>
                <w:szCs w:val="22"/>
                <w:lang w:val="en"/>
              </w:rPr>
            </w:pPr>
            <w:r w:rsidRPr="00D95CD1">
              <w:rPr>
                <w:rFonts w:asciiTheme="minorHAnsi" w:hAnsiTheme="minorHAnsi" w:cstheme="minorHAnsi"/>
                <w:b/>
                <w:sz w:val="22"/>
                <w:szCs w:val="22"/>
                <w:lang w:val="en"/>
              </w:rPr>
              <w:t>*</w:t>
            </w:r>
            <w:r w:rsidR="002058B6" w:rsidRPr="00D95CD1">
              <w:rPr>
                <w:rFonts w:asciiTheme="minorHAnsi" w:hAnsiTheme="minorHAnsi" w:cstheme="minorHAnsi"/>
                <w:b/>
                <w:sz w:val="22"/>
                <w:szCs w:val="22"/>
                <w:lang w:val="en"/>
              </w:rPr>
              <w:t>5</w:t>
            </w:r>
            <w:r w:rsidR="004A2782" w:rsidRPr="00D95CD1">
              <w:rPr>
                <w:rFonts w:asciiTheme="minorHAnsi" w:hAnsiTheme="minorHAnsi" w:cstheme="minorHAnsi"/>
                <w:b/>
                <w:sz w:val="22"/>
                <w:szCs w:val="22"/>
                <w:lang w:val="en"/>
              </w:rPr>
              <w:t>4,035</w:t>
            </w:r>
            <w:r w:rsidR="00420509" w:rsidRPr="00D95CD1">
              <w:rPr>
                <w:rFonts w:asciiTheme="minorHAnsi" w:hAnsiTheme="minorHAnsi" w:cstheme="minorHAnsi"/>
                <w:b/>
                <w:sz w:val="22"/>
                <w:szCs w:val="22"/>
                <w:lang w:val="en"/>
              </w:rPr>
              <w:t xml:space="preserve"> do not have a high school diploma or its equivalen</w:t>
            </w:r>
            <w:r w:rsidR="00564884" w:rsidRPr="00D95CD1">
              <w:rPr>
                <w:rFonts w:asciiTheme="minorHAnsi" w:hAnsiTheme="minorHAnsi" w:cstheme="minorHAnsi"/>
                <w:b/>
                <w:sz w:val="22"/>
                <w:szCs w:val="22"/>
                <w:lang w:val="en"/>
              </w:rPr>
              <w:t>t</w:t>
            </w:r>
            <w:r w:rsidR="00420509" w:rsidRPr="00D95CD1">
              <w:rPr>
                <w:rFonts w:asciiTheme="minorHAnsi" w:hAnsiTheme="minorHAnsi" w:cstheme="minorHAnsi"/>
                <w:b/>
                <w:sz w:val="22"/>
                <w:szCs w:val="22"/>
                <w:lang w:val="en"/>
              </w:rPr>
              <w:t>.</w:t>
            </w:r>
          </w:p>
          <w:p w14:paraId="4F652F20" w14:textId="77777777" w:rsidR="00420509" w:rsidRPr="00D95CD1" w:rsidRDefault="00420509" w:rsidP="005D1868">
            <w:pPr>
              <w:rPr>
                <w:rFonts w:asciiTheme="minorHAnsi" w:hAnsiTheme="minorHAnsi" w:cstheme="minorHAnsi"/>
                <w:sz w:val="22"/>
                <w:szCs w:val="22"/>
                <w:lang w:val="en"/>
              </w:rPr>
            </w:pPr>
          </w:p>
          <w:p w14:paraId="77CDB996" w14:textId="327B255A" w:rsidR="00420509" w:rsidRPr="00D95CD1" w:rsidRDefault="00420509" w:rsidP="005D1868">
            <w:p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lang w:val="en"/>
              </w:rPr>
              <w:t xml:space="preserve">Additionally, in the District of Columbia, a significant proportion of </w:t>
            </w:r>
            <w:r w:rsidRPr="00D95CD1">
              <w:rPr>
                <w:rFonts w:asciiTheme="minorHAnsi" w:hAnsiTheme="minorHAnsi" w:cstheme="minorHAnsi"/>
                <w:sz w:val="22"/>
                <w:szCs w:val="22"/>
              </w:rPr>
              <w:t>residents</w:t>
            </w:r>
            <w:r w:rsidRPr="00D95CD1">
              <w:rPr>
                <w:rFonts w:asciiTheme="minorHAnsi" w:hAnsiTheme="minorHAnsi" w:cstheme="minorHAnsi"/>
                <w:sz w:val="22"/>
                <w:szCs w:val="22"/>
                <w:lang w:val="en"/>
              </w:rPr>
              <w:t xml:space="preserve"> lack the basic literacy, numeracy, English language, problem</w:t>
            </w:r>
            <w:r w:rsidR="002C12A5" w:rsidRPr="00D95CD1">
              <w:rPr>
                <w:rFonts w:asciiTheme="minorHAnsi" w:hAnsiTheme="minorHAnsi" w:cstheme="minorHAnsi"/>
                <w:sz w:val="22"/>
                <w:szCs w:val="22"/>
                <w:lang w:val="en"/>
              </w:rPr>
              <w:t>-</w:t>
            </w:r>
            <w:r w:rsidRPr="00D95CD1">
              <w:rPr>
                <w:rFonts w:asciiTheme="minorHAnsi" w:hAnsiTheme="minorHAnsi" w:cstheme="minorHAnsi"/>
                <w:sz w:val="22"/>
                <w:szCs w:val="22"/>
                <w:lang w:val="en"/>
              </w:rPr>
              <w:t>solving and digital literacy skills needed to be successful in their career, family, and community roles.  This</w:t>
            </w:r>
            <w:r w:rsidR="000D2967" w:rsidRPr="00D95CD1">
              <w:rPr>
                <w:rFonts w:asciiTheme="minorHAnsi" w:hAnsiTheme="minorHAnsi" w:cstheme="minorHAnsi"/>
                <w:sz w:val="22"/>
                <w:szCs w:val="22"/>
                <w:lang w:val="en"/>
              </w:rPr>
              <w:t xml:space="preserve"> information</w:t>
            </w:r>
            <w:r w:rsidRPr="00D95CD1">
              <w:rPr>
                <w:rFonts w:asciiTheme="minorHAnsi" w:hAnsiTheme="minorHAnsi" w:cstheme="minorHAnsi"/>
                <w:sz w:val="22"/>
                <w:szCs w:val="22"/>
              </w:rPr>
              <w:t xml:space="preserve"> speaks directly to the need for adult education, workplace literacy, English language programs, family literacy, workforce preparation activities and integrated education and training services for District residents to help them acquire the knowledge and skills needed to transition to college and careers</w:t>
            </w:r>
            <w:r w:rsidRPr="00D95CD1">
              <w:rPr>
                <w:rFonts w:asciiTheme="minorHAnsi" w:eastAsia="Calibri" w:hAnsiTheme="minorHAnsi" w:cstheme="minorHAnsi"/>
                <w:sz w:val="22"/>
                <w:szCs w:val="22"/>
              </w:rPr>
              <w:t xml:space="preserve"> and achieve economic self-sufficiency</w:t>
            </w:r>
            <w:r w:rsidRPr="00D95CD1">
              <w:rPr>
                <w:rFonts w:asciiTheme="minorHAnsi" w:hAnsiTheme="minorHAnsi" w:cstheme="minorHAnsi"/>
                <w:sz w:val="22"/>
                <w:szCs w:val="22"/>
              </w:rPr>
              <w:t xml:space="preserve">. </w:t>
            </w:r>
          </w:p>
          <w:p w14:paraId="7A7F41EC" w14:textId="77777777" w:rsidR="00012819" w:rsidRPr="00D95CD1" w:rsidRDefault="00012819" w:rsidP="00012819">
            <w:pPr>
              <w:autoSpaceDE w:val="0"/>
              <w:autoSpaceDN w:val="0"/>
              <w:adjustRightInd w:val="0"/>
              <w:rPr>
                <w:rFonts w:asciiTheme="minorHAnsi" w:hAnsiTheme="minorHAnsi" w:cstheme="minorHAnsi"/>
                <w:sz w:val="22"/>
                <w:szCs w:val="22"/>
              </w:rPr>
            </w:pPr>
          </w:p>
          <w:p w14:paraId="31CA713F" w14:textId="67CC1084" w:rsidR="00314651" w:rsidRPr="00D95CD1" w:rsidRDefault="00012819" w:rsidP="00184837">
            <w:p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Further review of the ACS data from this time period shows that educational attainment has a direct impact on earning potential, resulting in the following disparities:  </w:t>
            </w:r>
          </w:p>
          <w:p w14:paraId="4A235F79" w14:textId="77777777" w:rsidR="00314651" w:rsidRPr="00D95CD1" w:rsidRDefault="007422B2" w:rsidP="00314651">
            <w:pPr>
              <w:pStyle w:val="ListParagraph"/>
              <w:numPr>
                <w:ilvl w:val="0"/>
                <w:numId w:val="14"/>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37.3</w:t>
            </w:r>
            <w:r w:rsidR="00012819" w:rsidRPr="00D95CD1">
              <w:rPr>
                <w:rFonts w:asciiTheme="minorHAnsi" w:hAnsiTheme="minorHAnsi" w:cstheme="minorHAnsi"/>
                <w:sz w:val="22"/>
                <w:szCs w:val="22"/>
              </w:rPr>
              <w:t xml:space="preserve">% of families headed by someone with less than a high school diploma live below the poverty level; </w:t>
            </w:r>
          </w:p>
          <w:p w14:paraId="4496D2C3" w14:textId="77777777" w:rsidR="00314651" w:rsidRPr="00D95CD1" w:rsidRDefault="007422B2" w:rsidP="00314651">
            <w:pPr>
              <w:pStyle w:val="ListParagraph"/>
              <w:numPr>
                <w:ilvl w:val="0"/>
                <w:numId w:val="14"/>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27.9</w:t>
            </w:r>
            <w:r w:rsidR="00012819" w:rsidRPr="00D95CD1">
              <w:rPr>
                <w:rFonts w:asciiTheme="minorHAnsi" w:hAnsiTheme="minorHAnsi" w:cstheme="minorHAnsi"/>
                <w:sz w:val="22"/>
                <w:szCs w:val="22"/>
              </w:rPr>
              <w:t>% of families headed by someone with a high school diploma</w:t>
            </w:r>
            <w:r w:rsidR="003870D3" w:rsidRPr="00D95CD1">
              <w:rPr>
                <w:rFonts w:asciiTheme="minorHAnsi" w:hAnsiTheme="minorHAnsi" w:cstheme="minorHAnsi"/>
                <w:sz w:val="22"/>
                <w:szCs w:val="22"/>
              </w:rPr>
              <w:t xml:space="preserve"> </w:t>
            </w:r>
            <w:r w:rsidR="002B41BB" w:rsidRPr="00D95CD1">
              <w:rPr>
                <w:rFonts w:asciiTheme="minorHAnsi" w:hAnsiTheme="minorHAnsi" w:cstheme="minorHAnsi"/>
                <w:sz w:val="22"/>
                <w:szCs w:val="22"/>
              </w:rPr>
              <w:t>(includes equivalen</w:t>
            </w:r>
            <w:r w:rsidR="00564884" w:rsidRPr="00D95CD1">
              <w:rPr>
                <w:rFonts w:asciiTheme="minorHAnsi" w:hAnsiTheme="minorHAnsi" w:cstheme="minorHAnsi"/>
                <w:sz w:val="22"/>
                <w:szCs w:val="22"/>
              </w:rPr>
              <w:t>t</w:t>
            </w:r>
            <w:r w:rsidR="002B41BB" w:rsidRPr="00D95CD1">
              <w:rPr>
                <w:rFonts w:asciiTheme="minorHAnsi" w:hAnsiTheme="minorHAnsi" w:cstheme="minorHAnsi"/>
                <w:sz w:val="22"/>
                <w:szCs w:val="22"/>
              </w:rPr>
              <w:t>)</w:t>
            </w:r>
            <w:r w:rsidR="00012819" w:rsidRPr="00D95CD1">
              <w:rPr>
                <w:rFonts w:asciiTheme="minorHAnsi" w:hAnsiTheme="minorHAnsi" w:cstheme="minorHAnsi"/>
                <w:sz w:val="22"/>
                <w:szCs w:val="22"/>
              </w:rPr>
              <w:t xml:space="preserve"> live below the poverty level</w:t>
            </w:r>
            <w:r w:rsidR="002B41BB" w:rsidRPr="00D95CD1">
              <w:rPr>
                <w:rFonts w:asciiTheme="minorHAnsi" w:hAnsiTheme="minorHAnsi" w:cstheme="minorHAnsi"/>
                <w:sz w:val="22"/>
                <w:szCs w:val="22"/>
              </w:rPr>
              <w:t xml:space="preserve">; </w:t>
            </w:r>
          </w:p>
          <w:p w14:paraId="575BAD36" w14:textId="77777777" w:rsidR="00314651" w:rsidRPr="00D95CD1" w:rsidRDefault="007422B2" w:rsidP="00314651">
            <w:pPr>
              <w:pStyle w:val="ListParagraph"/>
              <w:numPr>
                <w:ilvl w:val="0"/>
                <w:numId w:val="14"/>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18.5</w:t>
            </w:r>
            <w:r w:rsidR="00012819" w:rsidRPr="00D95CD1">
              <w:rPr>
                <w:rFonts w:asciiTheme="minorHAnsi" w:hAnsiTheme="minorHAnsi" w:cstheme="minorHAnsi"/>
                <w:sz w:val="22"/>
                <w:szCs w:val="22"/>
              </w:rPr>
              <w:t>% of families headed by someone with some college/associates degree live below the poverty level; and</w:t>
            </w:r>
            <w:r w:rsidR="007B34C8" w:rsidRPr="00D95CD1">
              <w:rPr>
                <w:rFonts w:asciiTheme="minorHAnsi" w:hAnsiTheme="minorHAnsi" w:cstheme="minorHAnsi"/>
                <w:sz w:val="22"/>
                <w:szCs w:val="22"/>
              </w:rPr>
              <w:t xml:space="preserve"> </w:t>
            </w:r>
          </w:p>
          <w:p w14:paraId="3B0D4AA6" w14:textId="630CBD20" w:rsidR="00314651" w:rsidRPr="00D95CD1" w:rsidRDefault="007422B2" w:rsidP="00314651">
            <w:pPr>
              <w:pStyle w:val="ListParagraph"/>
              <w:numPr>
                <w:ilvl w:val="0"/>
                <w:numId w:val="14"/>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2.3</w:t>
            </w:r>
            <w:r w:rsidR="00012819" w:rsidRPr="00D95CD1">
              <w:rPr>
                <w:rFonts w:asciiTheme="minorHAnsi" w:hAnsiTheme="minorHAnsi" w:cstheme="minorHAnsi"/>
                <w:sz w:val="22"/>
                <w:szCs w:val="22"/>
              </w:rPr>
              <w:t xml:space="preserve">% </w:t>
            </w:r>
            <w:r w:rsidR="00314651" w:rsidRPr="00D95CD1">
              <w:rPr>
                <w:rFonts w:asciiTheme="minorHAnsi" w:hAnsiTheme="minorHAnsi" w:cstheme="minorHAnsi"/>
                <w:sz w:val="22"/>
                <w:szCs w:val="22"/>
              </w:rPr>
              <w:t>of families</w:t>
            </w:r>
            <w:r w:rsidR="00012819" w:rsidRPr="00D95CD1">
              <w:rPr>
                <w:rFonts w:asciiTheme="minorHAnsi" w:hAnsiTheme="minorHAnsi" w:cstheme="minorHAnsi"/>
                <w:sz w:val="22"/>
                <w:szCs w:val="22"/>
              </w:rPr>
              <w:t xml:space="preserve"> headed by someone with a bachelor’s degree or higher live below the poverty level. </w:t>
            </w:r>
            <w:r w:rsidRPr="00D95CD1">
              <w:rPr>
                <w:rFonts w:asciiTheme="minorHAnsi" w:hAnsiTheme="minorHAnsi" w:cstheme="minorHAnsi"/>
                <w:sz w:val="22"/>
                <w:szCs w:val="22"/>
              </w:rPr>
              <w:t xml:space="preserve"> </w:t>
            </w:r>
          </w:p>
          <w:p w14:paraId="762335B6" w14:textId="77777777" w:rsidR="00314651" w:rsidRPr="00D95CD1" w:rsidRDefault="00314651" w:rsidP="00314651">
            <w:pPr>
              <w:pStyle w:val="ListParagraph"/>
              <w:autoSpaceDE w:val="0"/>
              <w:autoSpaceDN w:val="0"/>
              <w:adjustRightInd w:val="0"/>
              <w:rPr>
                <w:rFonts w:asciiTheme="minorHAnsi" w:hAnsiTheme="minorHAnsi" w:cstheme="minorHAnsi"/>
                <w:b/>
                <w:sz w:val="22"/>
                <w:szCs w:val="22"/>
              </w:rPr>
            </w:pPr>
          </w:p>
          <w:p w14:paraId="751146CF" w14:textId="1AA278B0" w:rsidR="00314651" w:rsidRPr="00D95CD1" w:rsidRDefault="00215540" w:rsidP="00314651">
            <w:p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Additional disparities include the median earnings of individuals </w:t>
            </w:r>
            <w:r w:rsidR="00314651" w:rsidRPr="00D95CD1">
              <w:rPr>
                <w:rFonts w:asciiTheme="minorHAnsi" w:hAnsiTheme="minorHAnsi" w:cstheme="minorHAnsi"/>
                <w:sz w:val="22"/>
                <w:szCs w:val="22"/>
              </w:rPr>
              <w:t xml:space="preserve">age </w:t>
            </w:r>
            <w:r w:rsidRPr="00D95CD1">
              <w:rPr>
                <w:rFonts w:asciiTheme="minorHAnsi" w:hAnsiTheme="minorHAnsi" w:cstheme="minorHAnsi"/>
                <w:sz w:val="22"/>
                <w:szCs w:val="22"/>
              </w:rPr>
              <w:t xml:space="preserve">25 years and over as follows:  </w:t>
            </w:r>
          </w:p>
          <w:p w14:paraId="59B4B413" w14:textId="77777777" w:rsidR="00314651" w:rsidRPr="00D95CD1" w:rsidRDefault="00215540" w:rsidP="00D833BD">
            <w:pPr>
              <w:pStyle w:val="ListParagraph"/>
              <w:numPr>
                <w:ilvl w:val="0"/>
                <w:numId w:val="111"/>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$23,843 for individuals with less than a high school diploma;</w:t>
            </w:r>
          </w:p>
          <w:p w14:paraId="3254A4BE" w14:textId="2AFCADDB" w:rsidR="00314651" w:rsidRPr="00D95CD1" w:rsidRDefault="00215540" w:rsidP="00D833BD">
            <w:pPr>
              <w:pStyle w:val="ListParagraph"/>
              <w:numPr>
                <w:ilvl w:val="0"/>
                <w:numId w:val="111"/>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$29,871 for high school graduates (includes equivalen</w:t>
            </w:r>
            <w:r w:rsidR="00492B17" w:rsidRPr="00D95CD1">
              <w:rPr>
                <w:rFonts w:asciiTheme="minorHAnsi" w:hAnsiTheme="minorHAnsi" w:cstheme="minorHAnsi"/>
                <w:sz w:val="22"/>
                <w:szCs w:val="22"/>
              </w:rPr>
              <w:t>t</w:t>
            </w:r>
            <w:r w:rsidR="00BE5A20" w:rsidRPr="00D95CD1">
              <w:rPr>
                <w:rFonts w:asciiTheme="minorHAnsi" w:hAnsiTheme="minorHAnsi" w:cstheme="minorHAnsi"/>
                <w:sz w:val="22"/>
                <w:szCs w:val="22"/>
              </w:rPr>
              <w:t>)</w:t>
            </w:r>
            <w:r w:rsidRPr="00D95CD1">
              <w:rPr>
                <w:rFonts w:asciiTheme="minorHAnsi" w:hAnsiTheme="minorHAnsi" w:cstheme="minorHAnsi"/>
                <w:sz w:val="22"/>
                <w:szCs w:val="22"/>
              </w:rPr>
              <w:t xml:space="preserve">; </w:t>
            </w:r>
          </w:p>
          <w:p w14:paraId="20ED11D5" w14:textId="23C265F9" w:rsidR="00314651" w:rsidRPr="00D95CD1" w:rsidRDefault="00215540" w:rsidP="00D833BD">
            <w:pPr>
              <w:pStyle w:val="ListParagraph"/>
              <w:numPr>
                <w:ilvl w:val="0"/>
                <w:numId w:val="111"/>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lastRenderedPageBreak/>
              <w:t xml:space="preserve">$39,383 for </w:t>
            </w:r>
            <w:r w:rsidR="007422B2" w:rsidRPr="00D95CD1">
              <w:rPr>
                <w:rFonts w:asciiTheme="minorHAnsi" w:hAnsiTheme="minorHAnsi" w:cstheme="minorHAnsi"/>
                <w:sz w:val="22"/>
                <w:szCs w:val="22"/>
              </w:rPr>
              <w:t xml:space="preserve">individuals with some college or an </w:t>
            </w:r>
            <w:r w:rsidR="0088251F" w:rsidRPr="00D95CD1">
              <w:rPr>
                <w:rFonts w:asciiTheme="minorHAnsi" w:hAnsiTheme="minorHAnsi" w:cstheme="minorHAnsi"/>
                <w:sz w:val="22"/>
                <w:szCs w:val="22"/>
              </w:rPr>
              <w:t>associate</w:t>
            </w:r>
            <w:r w:rsidR="007422B2" w:rsidRPr="00D95CD1">
              <w:rPr>
                <w:rFonts w:asciiTheme="minorHAnsi" w:hAnsiTheme="minorHAnsi" w:cstheme="minorHAnsi"/>
                <w:sz w:val="22"/>
                <w:szCs w:val="22"/>
              </w:rPr>
              <w:t xml:space="preserve"> degree</w:t>
            </w:r>
            <w:r w:rsidRPr="00D95CD1">
              <w:rPr>
                <w:rFonts w:asciiTheme="minorHAnsi" w:hAnsiTheme="minorHAnsi" w:cstheme="minorHAnsi"/>
                <w:sz w:val="22"/>
                <w:szCs w:val="22"/>
              </w:rPr>
              <w:t xml:space="preserve">; </w:t>
            </w:r>
          </w:p>
          <w:p w14:paraId="2BC7FCBA" w14:textId="77777777" w:rsidR="00314651" w:rsidRPr="00D95CD1" w:rsidRDefault="00215540" w:rsidP="00D833BD">
            <w:pPr>
              <w:pStyle w:val="ListParagraph"/>
              <w:numPr>
                <w:ilvl w:val="0"/>
                <w:numId w:val="111"/>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 xml:space="preserve">$64,934 </w:t>
            </w:r>
            <w:r w:rsidR="00BE5A20" w:rsidRPr="00D95CD1">
              <w:rPr>
                <w:rFonts w:asciiTheme="minorHAnsi" w:hAnsiTheme="minorHAnsi" w:cstheme="minorHAnsi"/>
                <w:sz w:val="22"/>
                <w:szCs w:val="22"/>
              </w:rPr>
              <w:t xml:space="preserve">for </w:t>
            </w:r>
            <w:r w:rsidR="007422B2" w:rsidRPr="00D95CD1">
              <w:rPr>
                <w:rFonts w:asciiTheme="minorHAnsi" w:hAnsiTheme="minorHAnsi" w:cstheme="minorHAnsi"/>
                <w:sz w:val="22"/>
                <w:szCs w:val="22"/>
              </w:rPr>
              <w:t>individuals with a bachelor’s degree; an</w:t>
            </w:r>
            <w:r w:rsidRPr="00D95CD1">
              <w:rPr>
                <w:rFonts w:asciiTheme="minorHAnsi" w:hAnsiTheme="minorHAnsi" w:cstheme="minorHAnsi"/>
                <w:sz w:val="22"/>
                <w:szCs w:val="22"/>
              </w:rPr>
              <w:t xml:space="preserve">d </w:t>
            </w:r>
          </w:p>
          <w:p w14:paraId="0C7D29AF" w14:textId="77777777" w:rsidR="00314651" w:rsidRPr="00D95CD1" w:rsidRDefault="00215540" w:rsidP="00D833BD">
            <w:pPr>
              <w:pStyle w:val="ListParagraph"/>
              <w:numPr>
                <w:ilvl w:val="0"/>
                <w:numId w:val="111"/>
              </w:num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$89,265 for i</w:t>
            </w:r>
            <w:r w:rsidR="007422B2" w:rsidRPr="00D95CD1">
              <w:rPr>
                <w:rFonts w:asciiTheme="minorHAnsi" w:hAnsiTheme="minorHAnsi" w:cstheme="minorHAnsi"/>
                <w:sz w:val="22"/>
                <w:szCs w:val="22"/>
              </w:rPr>
              <w:t>ndividuals with a graduate or professional degree</w:t>
            </w:r>
            <w:r w:rsidR="002C12A5" w:rsidRPr="00D95CD1">
              <w:rPr>
                <w:rFonts w:asciiTheme="minorHAnsi" w:hAnsiTheme="minorHAnsi" w:cstheme="minorHAnsi"/>
                <w:sz w:val="22"/>
                <w:szCs w:val="22"/>
              </w:rPr>
              <w:t>.</w:t>
            </w:r>
            <w:r w:rsidR="00C95966" w:rsidRPr="00D95CD1">
              <w:rPr>
                <w:rFonts w:asciiTheme="minorHAnsi" w:hAnsiTheme="minorHAnsi" w:cstheme="minorHAnsi"/>
                <w:sz w:val="22"/>
                <w:szCs w:val="22"/>
              </w:rPr>
              <w:t xml:space="preserve"> </w:t>
            </w:r>
            <w:bookmarkStart w:id="2" w:name="_Hlk531128466"/>
            <w:r w:rsidR="00C95966" w:rsidRPr="00D95CD1">
              <w:rPr>
                <w:rFonts w:asciiTheme="minorHAnsi" w:hAnsiTheme="minorHAnsi" w:cstheme="minorHAnsi"/>
                <w:sz w:val="22"/>
                <w:szCs w:val="22"/>
              </w:rPr>
              <w:t xml:space="preserve"> </w:t>
            </w:r>
          </w:p>
          <w:p w14:paraId="0BFC4D9F" w14:textId="77777777" w:rsidR="00314651" w:rsidRPr="00D95CD1" w:rsidRDefault="00314651" w:rsidP="00314651">
            <w:pPr>
              <w:pStyle w:val="ListParagraph"/>
              <w:autoSpaceDE w:val="0"/>
              <w:autoSpaceDN w:val="0"/>
              <w:adjustRightInd w:val="0"/>
              <w:rPr>
                <w:rFonts w:asciiTheme="minorHAnsi" w:hAnsiTheme="minorHAnsi" w:cstheme="minorHAnsi"/>
                <w:b/>
                <w:sz w:val="22"/>
                <w:szCs w:val="22"/>
              </w:rPr>
            </w:pPr>
          </w:p>
          <w:p w14:paraId="412B02DD" w14:textId="38B4D280" w:rsidR="00D06832" w:rsidRPr="00D95CD1" w:rsidRDefault="004817D8" w:rsidP="00314651">
            <w:p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Additional data on the education and skill levels of D</w:t>
            </w:r>
            <w:r w:rsidR="00C05FA2" w:rsidRPr="00D95CD1">
              <w:rPr>
                <w:rFonts w:asciiTheme="minorHAnsi" w:hAnsiTheme="minorHAnsi" w:cstheme="minorHAnsi"/>
                <w:sz w:val="22"/>
                <w:szCs w:val="22"/>
              </w:rPr>
              <w:t>.</w:t>
            </w:r>
            <w:r w:rsidRPr="00D95CD1">
              <w:rPr>
                <w:rFonts w:asciiTheme="minorHAnsi" w:hAnsiTheme="minorHAnsi" w:cstheme="minorHAnsi"/>
                <w:sz w:val="22"/>
                <w:szCs w:val="22"/>
              </w:rPr>
              <w:t>C</w:t>
            </w:r>
            <w:r w:rsidR="00C05FA2" w:rsidRPr="00D95CD1">
              <w:rPr>
                <w:rFonts w:asciiTheme="minorHAnsi" w:hAnsiTheme="minorHAnsi" w:cstheme="minorHAnsi"/>
                <w:sz w:val="22"/>
                <w:szCs w:val="22"/>
              </w:rPr>
              <w:t>.</w:t>
            </w:r>
            <w:r w:rsidRPr="00D95CD1">
              <w:rPr>
                <w:rFonts w:asciiTheme="minorHAnsi" w:hAnsiTheme="minorHAnsi" w:cstheme="minorHAnsi"/>
                <w:sz w:val="22"/>
                <w:szCs w:val="22"/>
              </w:rPr>
              <w:t xml:space="preserve"> residents can be found in</w:t>
            </w:r>
            <w:r w:rsidR="003E38D9"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the </w:t>
            </w:r>
            <w:bookmarkStart w:id="3" w:name="_Hlk531203280"/>
            <w:r w:rsidR="00B90568" w:rsidRPr="00D95CD1">
              <w:fldChar w:fldCharType="begin"/>
            </w:r>
            <w:r w:rsidR="00B90568" w:rsidRPr="00D95CD1">
              <w:rPr>
                <w:rFonts w:asciiTheme="minorHAnsi" w:hAnsiTheme="minorHAnsi" w:cstheme="minorHAnsi"/>
                <w:sz w:val="22"/>
                <w:szCs w:val="22"/>
              </w:rPr>
              <w:instrText xml:space="preserve"> HYPERLINK "https://dcworks.dc.gov/node/1323536" </w:instrText>
            </w:r>
            <w:r w:rsidR="00B90568" w:rsidRPr="00D95CD1">
              <w:fldChar w:fldCharType="separate"/>
            </w:r>
            <w:r w:rsidRPr="00D95CD1">
              <w:rPr>
                <w:rStyle w:val="Hyperlink"/>
                <w:rFonts w:asciiTheme="minorHAnsi" w:hAnsiTheme="minorHAnsi" w:cstheme="minorHAnsi"/>
                <w:i/>
                <w:sz w:val="22"/>
                <w:szCs w:val="22"/>
              </w:rPr>
              <w:t>D</w:t>
            </w:r>
            <w:r w:rsidR="00BE5A20" w:rsidRPr="00D95CD1">
              <w:rPr>
                <w:rStyle w:val="Hyperlink"/>
                <w:rFonts w:asciiTheme="minorHAnsi" w:hAnsiTheme="minorHAnsi" w:cstheme="minorHAnsi"/>
                <w:i/>
                <w:sz w:val="22"/>
                <w:szCs w:val="22"/>
              </w:rPr>
              <w:t xml:space="preserve">istrict’s WIOA Unified </w:t>
            </w:r>
            <w:r w:rsidR="00B90568" w:rsidRPr="00D95CD1">
              <w:rPr>
                <w:rStyle w:val="Hyperlink"/>
                <w:rFonts w:asciiTheme="minorHAnsi" w:hAnsiTheme="minorHAnsi" w:cstheme="minorHAnsi"/>
                <w:i/>
                <w:sz w:val="22"/>
                <w:szCs w:val="22"/>
              </w:rPr>
              <w:t>2018</w:t>
            </w:r>
            <w:r w:rsidR="00A07E81" w:rsidRPr="00D95CD1">
              <w:rPr>
                <w:rStyle w:val="Hyperlink"/>
                <w:rFonts w:asciiTheme="minorHAnsi" w:hAnsiTheme="minorHAnsi" w:cstheme="minorHAnsi"/>
                <w:i/>
                <w:sz w:val="22"/>
                <w:szCs w:val="22"/>
              </w:rPr>
              <w:t xml:space="preserve"> State</w:t>
            </w:r>
            <w:r w:rsidR="00B90568" w:rsidRPr="00D95CD1">
              <w:rPr>
                <w:rStyle w:val="Hyperlink"/>
                <w:rFonts w:asciiTheme="minorHAnsi" w:hAnsiTheme="minorHAnsi" w:cstheme="minorHAnsi"/>
                <w:i/>
                <w:sz w:val="22"/>
                <w:szCs w:val="22"/>
              </w:rPr>
              <w:t xml:space="preserve"> Plan Modification</w:t>
            </w:r>
            <w:r w:rsidR="00B90568" w:rsidRPr="00D95CD1">
              <w:rPr>
                <w:rStyle w:val="Hyperlink"/>
                <w:rFonts w:asciiTheme="minorHAnsi" w:hAnsiTheme="minorHAnsi" w:cstheme="minorHAnsi"/>
                <w:i/>
                <w:sz w:val="22"/>
                <w:szCs w:val="22"/>
              </w:rPr>
              <w:fldChar w:fldCharType="end"/>
            </w:r>
            <w:r w:rsidR="000E23FA" w:rsidRPr="00D95CD1">
              <w:rPr>
                <w:rFonts w:asciiTheme="minorHAnsi" w:hAnsiTheme="minorHAnsi" w:cstheme="minorHAnsi"/>
                <w:sz w:val="22"/>
                <w:szCs w:val="22"/>
              </w:rPr>
              <w:t>, Section II (A)(1)(B)(I</w:t>
            </w:r>
            <w:r w:rsidR="00553EB5" w:rsidRPr="00D95CD1">
              <w:rPr>
                <w:rFonts w:asciiTheme="minorHAnsi" w:hAnsiTheme="minorHAnsi" w:cstheme="minorHAnsi"/>
                <w:sz w:val="22"/>
                <w:szCs w:val="22"/>
              </w:rPr>
              <w:t>II</w:t>
            </w:r>
            <w:r w:rsidR="000E23FA" w:rsidRPr="00D95CD1">
              <w:rPr>
                <w:rFonts w:asciiTheme="minorHAnsi" w:hAnsiTheme="minorHAnsi" w:cstheme="minorHAnsi"/>
                <w:sz w:val="22"/>
                <w:szCs w:val="22"/>
              </w:rPr>
              <w:t>)</w:t>
            </w:r>
            <w:r w:rsidRPr="00D95CD1">
              <w:rPr>
                <w:rFonts w:asciiTheme="minorHAnsi" w:hAnsiTheme="minorHAnsi" w:cstheme="minorHAnsi"/>
                <w:sz w:val="22"/>
                <w:szCs w:val="22"/>
              </w:rPr>
              <w:t xml:space="preserve">. </w:t>
            </w:r>
            <w:bookmarkEnd w:id="2"/>
            <w:bookmarkEnd w:id="3"/>
          </w:p>
        </w:tc>
      </w:tr>
      <w:bookmarkEnd w:id="1"/>
      <w:tr w:rsidR="009A4D9C" w:rsidRPr="00D95CD1" w14:paraId="409885A1" w14:textId="77777777" w:rsidTr="009D740B">
        <w:trPr>
          <w:trHeight w:val="250"/>
        </w:trPr>
        <w:tc>
          <w:tcPr>
            <w:tcW w:w="9630" w:type="dxa"/>
            <w:gridSpan w:val="4"/>
            <w:shd w:val="clear" w:color="auto" w:fill="FFC000" w:themeFill="accent4"/>
          </w:tcPr>
          <w:p w14:paraId="38B63192" w14:textId="2D3C1074" w:rsidR="009A4D9C" w:rsidRPr="00D95CD1" w:rsidRDefault="00420509" w:rsidP="005D1868">
            <w:pPr>
              <w:tabs>
                <w:tab w:val="right" w:pos="270"/>
                <w:tab w:val="left" w:pos="450"/>
                <w:tab w:val="left" w:pos="720"/>
                <w:tab w:val="left" w:pos="810"/>
                <w:tab w:val="right" w:pos="8370"/>
              </w:tabs>
              <w:jc w:val="both"/>
              <w:rPr>
                <w:rFonts w:asciiTheme="minorHAnsi" w:hAnsiTheme="minorHAnsi" w:cstheme="minorHAnsi"/>
                <w:sz w:val="22"/>
                <w:szCs w:val="22"/>
              </w:rPr>
            </w:pPr>
            <w:r w:rsidRPr="00D95CD1">
              <w:rPr>
                <w:rFonts w:asciiTheme="minorHAnsi" w:hAnsiTheme="minorHAnsi" w:cstheme="minorHAnsi"/>
                <w:b/>
                <w:sz w:val="22"/>
                <w:szCs w:val="22"/>
              </w:rPr>
              <w:lastRenderedPageBreak/>
              <w:t>A New Vision for the District of Columbia</w:t>
            </w:r>
            <w:r w:rsidR="001C62C5" w:rsidRPr="00D95CD1">
              <w:rPr>
                <w:rFonts w:asciiTheme="minorHAnsi" w:hAnsiTheme="minorHAnsi" w:cstheme="minorHAnsi"/>
                <w:b/>
                <w:sz w:val="22"/>
                <w:szCs w:val="22"/>
              </w:rPr>
              <w:t xml:space="preserve"> </w:t>
            </w:r>
          </w:p>
        </w:tc>
      </w:tr>
      <w:tr w:rsidR="009A4D9C" w:rsidRPr="00D95CD1" w14:paraId="37B9BBD7" w14:textId="77777777" w:rsidTr="009D740B">
        <w:trPr>
          <w:trHeight w:val="1159"/>
        </w:trPr>
        <w:tc>
          <w:tcPr>
            <w:tcW w:w="9630" w:type="dxa"/>
            <w:gridSpan w:val="4"/>
            <w:shd w:val="clear" w:color="auto" w:fill="FFFFFF"/>
          </w:tcPr>
          <w:p w14:paraId="364B584A" w14:textId="69539019" w:rsidR="00FE7C95" w:rsidRPr="00D95CD1" w:rsidRDefault="009A4D9C" w:rsidP="005D1868">
            <w:pPr>
              <w:pStyle w:val="ListParagraph"/>
              <w:spacing w:before="100" w:beforeAutospacing="1" w:after="115"/>
              <w:ind w:left="0"/>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The District of Columbia is in the midst of significant change</w:t>
            </w:r>
            <w:r w:rsidR="006B6F4A" w:rsidRPr="00D95CD1">
              <w:rPr>
                <w:rFonts w:asciiTheme="minorHAnsi" w:eastAsia="Times New Roman" w:hAnsiTheme="minorHAnsi" w:cstheme="minorHAnsi"/>
                <w:sz w:val="22"/>
                <w:szCs w:val="22"/>
                <w:lang w:val="en"/>
              </w:rPr>
              <w:t>.  The District’s</w:t>
            </w:r>
            <w:r w:rsidRPr="00D95CD1">
              <w:rPr>
                <w:rFonts w:asciiTheme="minorHAnsi" w:eastAsia="Times New Roman" w:hAnsiTheme="minorHAnsi" w:cstheme="minorHAnsi"/>
                <w:sz w:val="22"/>
                <w:szCs w:val="22"/>
                <w:lang w:val="en"/>
              </w:rPr>
              <w:t xml:space="preserve"> population numbers and the city’s economy have climbed such that today, Washington, DC </w:t>
            </w:r>
            <w:r w:rsidR="006B6F4A" w:rsidRPr="00D95CD1">
              <w:rPr>
                <w:rFonts w:asciiTheme="minorHAnsi" w:eastAsia="Times New Roman" w:hAnsiTheme="minorHAnsi" w:cstheme="minorHAnsi"/>
                <w:sz w:val="22"/>
                <w:szCs w:val="22"/>
                <w:lang w:val="en"/>
              </w:rPr>
              <w:t>is</w:t>
            </w:r>
            <w:r w:rsidRPr="00D95CD1">
              <w:rPr>
                <w:rFonts w:asciiTheme="minorHAnsi" w:eastAsia="Times New Roman" w:hAnsiTheme="minorHAnsi" w:cstheme="minorHAnsi"/>
                <w:sz w:val="22"/>
                <w:szCs w:val="22"/>
                <w:lang w:val="en"/>
              </w:rPr>
              <w:t xml:space="preserve"> the anchor of a strong and highly competitive regional economy. The city’s skyline is dotted with cranes demonstrating large-scale construction projects in every Ward, including areas that had not seen significant development in decades. While the economy is thriving</w:t>
            </w:r>
            <w:r w:rsidR="006B6F4A" w:rsidRPr="00D95CD1">
              <w:rPr>
                <w:rFonts w:asciiTheme="minorHAnsi" w:eastAsia="Times New Roman" w:hAnsiTheme="minorHAnsi" w:cstheme="minorHAnsi"/>
                <w:sz w:val="22"/>
                <w:szCs w:val="22"/>
                <w:lang w:val="en"/>
              </w:rPr>
              <w:t>,</w:t>
            </w:r>
            <w:r w:rsidRPr="00D95CD1">
              <w:rPr>
                <w:rFonts w:asciiTheme="minorHAnsi" w:eastAsia="Times New Roman" w:hAnsiTheme="minorHAnsi" w:cstheme="minorHAnsi"/>
                <w:sz w:val="22"/>
                <w:szCs w:val="22"/>
                <w:lang w:val="en"/>
              </w:rPr>
              <w:t xml:space="preserve"> t</w:t>
            </w:r>
            <w:r w:rsidR="00314651" w:rsidRPr="00D95CD1">
              <w:rPr>
                <w:rFonts w:asciiTheme="minorHAnsi" w:eastAsia="Times New Roman" w:hAnsiTheme="minorHAnsi" w:cstheme="minorHAnsi"/>
                <w:sz w:val="22"/>
                <w:szCs w:val="22"/>
                <w:lang w:val="en"/>
              </w:rPr>
              <w:t xml:space="preserve">he District wants to make sure that </w:t>
            </w:r>
            <w:r w:rsidR="0088251F" w:rsidRPr="00D95CD1">
              <w:rPr>
                <w:rFonts w:asciiTheme="minorHAnsi" w:eastAsia="Times New Roman" w:hAnsiTheme="minorHAnsi" w:cstheme="minorHAnsi"/>
                <w:sz w:val="22"/>
                <w:szCs w:val="22"/>
                <w:lang w:val="en"/>
              </w:rPr>
              <w:t xml:space="preserve">all of </w:t>
            </w:r>
            <w:r w:rsidR="00314651" w:rsidRPr="00D95CD1">
              <w:rPr>
                <w:rFonts w:asciiTheme="minorHAnsi" w:eastAsia="Times New Roman" w:hAnsiTheme="minorHAnsi" w:cstheme="minorHAnsi"/>
                <w:sz w:val="22"/>
                <w:szCs w:val="22"/>
                <w:lang w:val="en"/>
              </w:rPr>
              <w:t xml:space="preserve">its residents are full participants in </w:t>
            </w:r>
            <w:r w:rsidR="0088251F" w:rsidRPr="00D95CD1">
              <w:rPr>
                <w:rFonts w:asciiTheme="minorHAnsi" w:eastAsia="Times New Roman" w:hAnsiTheme="minorHAnsi" w:cstheme="minorHAnsi"/>
                <w:sz w:val="22"/>
                <w:szCs w:val="22"/>
                <w:lang w:val="en"/>
              </w:rPr>
              <w:t>this</w:t>
            </w:r>
            <w:r w:rsidR="00314651" w:rsidRPr="00D95CD1">
              <w:rPr>
                <w:rFonts w:asciiTheme="minorHAnsi" w:eastAsia="Times New Roman" w:hAnsiTheme="minorHAnsi" w:cstheme="minorHAnsi"/>
                <w:sz w:val="22"/>
                <w:szCs w:val="22"/>
                <w:lang w:val="en"/>
              </w:rPr>
              <w:t xml:space="preserve"> prosperity</w:t>
            </w:r>
            <w:r w:rsidR="00432608" w:rsidRPr="00D95CD1">
              <w:rPr>
                <w:rFonts w:asciiTheme="minorHAnsi" w:eastAsia="Times New Roman" w:hAnsiTheme="minorHAnsi" w:cstheme="minorHAnsi"/>
                <w:sz w:val="22"/>
                <w:szCs w:val="22"/>
                <w:lang w:val="en"/>
              </w:rPr>
              <w:t xml:space="preserve"> and that every District resident has a pathway to the middle class</w:t>
            </w:r>
            <w:r w:rsidR="00314651" w:rsidRPr="00D95CD1">
              <w:rPr>
                <w:rFonts w:asciiTheme="minorHAnsi" w:eastAsia="Times New Roman" w:hAnsiTheme="minorHAnsi" w:cstheme="minorHAnsi"/>
                <w:sz w:val="22"/>
                <w:szCs w:val="22"/>
                <w:lang w:val="en"/>
              </w:rPr>
              <w:t xml:space="preserve">. </w:t>
            </w:r>
          </w:p>
          <w:p w14:paraId="0386F0D1" w14:textId="77777777" w:rsidR="003A4465" w:rsidRPr="00D95CD1" w:rsidRDefault="003A4465" w:rsidP="005D1868">
            <w:pPr>
              <w:pStyle w:val="ListParagraph"/>
              <w:spacing w:before="100" w:beforeAutospacing="1" w:after="115"/>
              <w:ind w:left="0"/>
              <w:rPr>
                <w:rFonts w:asciiTheme="minorHAnsi" w:eastAsia="Times New Roman" w:hAnsiTheme="minorHAnsi" w:cstheme="minorHAnsi"/>
                <w:sz w:val="22"/>
                <w:szCs w:val="22"/>
                <w:lang w:val="en"/>
              </w:rPr>
            </w:pPr>
          </w:p>
          <w:p w14:paraId="03B1473B" w14:textId="42850776" w:rsidR="00D9514B" w:rsidRPr="00D95CD1" w:rsidRDefault="00F32D36" w:rsidP="00310326">
            <w:pPr>
              <w:pStyle w:val="ListParagraph"/>
              <w:spacing w:before="100" w:beforeAutospacing="1" w:after="115"/>
              <w:ind w:left="0"/>
              <w:rPr>
                <w:rFonts w:asciiTheme="minorHAnsi" w:hAnsiTheme="minorHAnsi" w:cstheme="minorHAnsi"/>
                <w:sz w:val="22"/>
                <w:szCs w:val="22"/>
              </w:rPr>
            </w:pPr>
            <w:r w:rsidRPr="00D95CD1">
              <w:rPr>
                <w:rFonts w:asciiTheme="minorHAnsi" w:hAnsiTheme="minorHAnsi" w:cstheme="minorHAnsi"/>
                <w:color w:val="282828"/>
                <w:sz w:val="22"/>
                <w:szCs w:val="22"/>
                <w:lang w:val="en"/>
              </w:rPr>
              <w:t xml:space="preserve">The </w:t>
            </w:r>
            <w:r w:rsidR="00D9514B" w:rsidRPr="00D95CD1">
              <w:rPr>
                <w:rFonts w:asciiTheme="minorHAnsi" w:hAnsiTheme="minorHAnsi" w:cstheme="minorHAnsi"/>
                <w:sz w:val="22"/>
                <w:szCs w:val="22"/>
              </w:rPr>
              <w:t xml:space="preserve">Mayor, </w:t>
            </w:r>
            <w:r w:rsidR="003821E8" w:rsidRPr="00D95CD1">
              <w:rPr>
                <w:rFonts w:asciiTheme="minorHAnsi" w:hAnsiTheme="minorHAnsi" w:cstheme="minorHAnsi"/>
                <w:sz w:val="22"/>
                <w:szCs w:val="22"/>
              </w:rPr>
              <w:t xml:space="preserve">the </w:t>
            </w:r>
            <w:r w:rsidR="00412814" w:rsidRPr="00D95CD1">
              <w:rPr>
                <w:rFonts w:asciiTheme="minorHAnsi" w:hAnsiTheme="minorHAnsi" w:cstheme="minorHAnsi"/>
                <w:sz w:val="22"/>
                <w:szCs w:val="22"/>
              </w:rPr>
              <w:t>Workforce Investment Council (</w:t>
            </w:r>
            <w:r w:rsidR="00D9514B" w:rsidRPr="00D95CD1">
              <w:rPr>
                <w:rFonts w:asciiTheme="minorHAnsi" w:hAnsiTheme="minorHAnsi" w:cstheme="minorHAnsi"/>
                <w:sz w:val="22"/>
                <w:szCs w:val="22"/>
              </w:rPr>
              <w:t>WIC</w:t>
            </w:r>
            <w:r w:rsidR="00412814" w:rsidRPr="00D95CD1">
              <w:rPr>
                <w:rFonts w:asciiTheme="minorHAnsi" w:hAnsiTheme="minorHAnsi" w:cstheme="minorHAnsi"/>
                <w:sz w:val="22"/>
                <w:szCs w:val="22"/>
              </w:rPr>
              <w:t>)</w:t>
            </w:r>
            <w:r w:rsidR="00D9514B" w:rsidRPr="00D95CD1">
              <w:rPr>
                <w:rFonts w:asciiTheme="minorHAnsi" w:hAnsiTheme="minorHAnsi" w:cstheme="minorHAnsi"/>
                <w:sz w:val="22"/>
                <w:szCs w:val="22"/>
              </w:rPr>
              <w:t xml:space="preserve">, </w:t>
            </w:r>
            <w:r w:rsidR="003821E8" w:rsidRPr="00D95CD1">
              <w:rPr>
                <w:rFonts w:asciiTheme="minorHAnsi" w:hAnsiTheme="minorHAnsi" w:cstheme="minorHAnsi"/>
                <w:sz w:val="22"/>
                <w:szCs w:val="22"/>
              </w:rPr>
              <w:t xml:space="preserve">the </w:t>
            </w:r>
            <w:r w:rsidR="00412814" w:rsidRPr="00D95CD1">
              <w:rPr>
                <w:rFonts w:asciiTheme="minorHAnsi" w:hAnsiTheme="minorHAnsi" w:cstheme="minorHAnsi"/>
                <w:sz w:val="22"/>
                <w:szCs w:val="22"/>
              </w:rPr>
              <w:t>Workforce Innovation and Opportunity Act (</w:t>
            </w:r>
            <w:r w:rsidR="00D9514B" w:rsidRPr="00D95CD1">
              <w:rPr>
                <w:rFonts w:asciiTheme="minorHAnsi" w:hAnsiTheme="minorHAnsi" w:cstheme="minorHAnsi"/>
                <w:sz w:val="22"/>
                <w:szCs w:val="22"/>
              </w:rPr>
              <w:t>WIOA</w:t>
            </w:r>
            <w:r w:rsidR="00412814" w:rsidRPr="00D95CD1">
              <w:rPr>
                <w:rFonts w:asciiTheme="minorHAnsi" w:hAnsiTheme="minorHAnsi" w:cstheme="minorHAnsi"/>
                <w:sz w:val="22"/>
                <w:szCs w:val="22"/>
              </w:rPr>
              <w:t>)</w:t>
            </w:r>
            <w:r w:rsidR="00D9514B" w:rsidRPr="00D95CD1">
              <w:rPr>
                <w:rFonts w:asciiTheme="minorHAnsi" w:hAnsiTheme="minorHAnsi" w:cstheme="minorHAnsi"/>
                <w:sz w:val="22"/>
                <w:szCs w:val="22"/>
              </w:rPr>
              <w:t xml:space="preserve"> Core Partner Agencies</w:t>
            </w:r>
            <w:r w:rsidR="00AC3C1E" w:rsidRPr="00D95CD1">
              <w:rPr>
                <w:rFonts w:asciiTheme="minorHAnsi" w:hAnsiTheme="minorHAnsi" w:cstheme="minorHAnsi"/>
                <w:sz w:val="22"/>
                <w:szCs w:val="22"/>
              </w:rPr>
              <w:t>,</w:t>
            </w:r>
            <w:r w:rsidR="00D9514B" w:rsidRPr="00D95CD1">
              <w:rPr>
                <w:rFonts w:asciiTheme="minorHAnsi" w:hAnsiTheme="minorHAnsi" w:cstheme="minorHAnsi"/>
                <w:sz w:val="22"/>
                <w:szCs w:val="22"/>
              </w:rPr>
              <w:t xml:space="preserve"> and other stakeholders</w:t>
            </w:r>
            <w:r w:rsidR="00AC3C1E" w:rsidRPr="00D95CD1">
              <w:rPr>
                <w:rFonts w:asciiTheme="minorHAnsi" w:hAnsiTheme="minorHAnsi" w:cstheme="minorHAnsi"/>
                <w:sz w:val="22"/>
                <w:szCs w:val="22"/>
              </w:rPr>
              <w:t xml:space="preserve"> are working to</w:t>
            </w:r>
            <w:r w:rsidR="00D9514B" w:rsidRPr="00D95CD1">
              <w:rPr>
                <w:rFonts w:asciiTheme="minorHAnsi" w:hAnsiTheme="minorHAnsi" w:cstheme="minorHAnsi"/>
                <w:sz w:val="22"/>
                <w:szCs w:val="22"/>
              </w:rPr>
              <w:t xml:space="preserve"> </w:t>
            </w:r>
            <w:r w:rsidR="00AC3C1E" w:rsidRPr="00D95CD1">
              <w:rPr>
                <w:rFonts w:asciiTheme="minorHAnsi" w:hAnsiTheme="minorHAnsi" w:cstheme="minorHAnsi"/>
                <w:sz w:val="22"/>
                <w:szCs w:val="22"/>
              </w:rPr>
              <w:t>actualize</w:t>
            </w:r>
            <w:r w:rsidR="00C036B0" w:rsidRPr="00D95CD1">
              <w:rPr>
                <w:rFonts w:asciiTheme="minorHAnsi" w:hAnsiTheme="minorHAnsi" w:cstheme="minorHAnsi"/>
                <w:sz w:val="22"/>
                <w:szCs w:val="22"/>
              </w:rPr>
              <w:t xml:space="preserve"> the vision of the </w:t>
            </w:r>
            <w:hyperlink r:id="rId9" w:history="1">
              <w:r w:rsidR="009B0259" w:rsidRPr="00D95CD1">
                <w:rPr>
                  <w:rStyle w:val="Hyperlink"/>
                  <w:rFonts w:asciiTheme="minorHAnsi" w:hAnsiTheme="minorHAnsi" w:cstheme="minorHAnsi"/>
                  <w:sz w:val="22"/>
                  <w:szCs w:val="22"/>
                </w:rPr>
                <w:t>District’s WIOA Unified State Plan Modification (April 2018)</w:t>
              </w:r>
            </w:hyperlink>
            <w:r w:rsidR="004D6F12" w:rsidRPr="00D95CD1">
              <w:rPr>
                <w:rFonts w:asciiTheme="minorHAnsi" w:hAnsiTheme="minorHAnsi" w:cstheme="minorHAnsi"/>
                <w:sz w:val="22"/>
                <w:szCs w:val="22"/>
              </w:rPr>
              <w:t xml:space="preserve">, Section </w:t>
            </w:r>
            <w:r w:rsidR="00BB0476" w:rsidRPr="00D95CD1">
              <w:rPr>
                <w:rFonts w:asciiTheme="minorHAnsi" w:hAnsiTheme="minorHAnsi" w:cstheme="minorHAnsi"/>
                <w:sz w:val="22"/>
                <w:szCs w:val="22"/>
              </w:rPr>
              <w:t>II, (</w:t>
            </w:r>
            <w:r w:rsidR="004D6F12" w:rsidRPr="00D95CD1">
              <w:rPr>
                <w:rFonts w:asciiTheme="minorHAnsi" w:hAnsiTheme="minorHAnsi" w:cstheme="minorHAnsi"/>
                <w:sz w:val="22"/>
                <w:szCs w:val="22"/>
              </w:rPr>
              <w:t xml:space="preserve">B)(1) </w:t>
            </w:r>
            <w:r w:rsidR="00D9514B" w:rsidRPr="00D95CD1">
              <w:rPr>
                <w:rFonts w:asciiTheme="minorHAnsi" w:hAnsiTheme="minorHAnsi" w:cstheme="minorHAnsi"/>
                <w:sz w:val="22"/>
                <w:szCs w:val="22"/>
              </w:rPr>
              <w:t>to ensure that:</w:t>
            </w:r>
          </w:p>
          <w:p w14:paraId="047C17D5" w14:textId="77777777" w:rsidR="0038023E" w:rsidRPr="00D95CD1" w:rsidRDefault="0038023E" w:rsidP="00310326">
            <w:pPr>
              <w:pStyle w:val="ListParagraph"/>
              <w:spacing w:before="100" w:beforeAutospacing="1" w:after="115"/>
              <w:ind w:left="0"/>
              <w:rPr>
                <w:rFonts w:asciiTheme="minorHAnsi" w:hAnsiTheme="minorHAnsi" w:cstheme="minorHAnsi"/>
                <w:sz w:val="22"/>
                <w:szCs w:val="22"/>
              </w:rPr>
            </w:pPr>
          </w:p>
          <w:p w14:paraId="43065C5A" w14:textId="317F6BF6" w:rsidR="009A4D9C" w:rsidRPr="00D95CD1" w:rsidRDefault="009A4D9C" w:rsidP="00D833BD">
            <w:pPr>
              <w:pStyle w:val="ListParagraph"/>
              <w:numPr>
                <w:ilvl w:val="0"/>
                <w:numId w:val="32"/>
              </w:numPr>
              <w:spacing w:before="100" w:beforeAutospacing="1" w:after="115"/>
              <w:ind w:left="697" w:hanging="270"/>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Every D</w:t>
            </w:r>
            <w:r w:rsidR="004A3FF6" w:rsidRPr="00D95CD1">
              <w:rPr>
                <w:rFonts w:asciiTheme="minorHAnsi" w:eastAsia="Times New Roman" w:hAnsiTheme="minorHAnsi" w:cstheme="minorHAnsi"/>
                <w:sz w:val="22"/>
                <w:szCs w:val="22"/>
                <w:lang w:val="en"/>
              </w:rPr>
              <w:t>istrict</w:t>
            </w:r>
            <w:r w:rsidRPr="00D95CD1">
              <w:rPr>
                <w:rFonts w:asciiTheme="minorHAnsi" w:eastAsia="Times New Roman" w:hAnsiTheme="minorHAnsi" w:cstheme="minorHAnsi"/>
                <w:sz w:val="22"/>
                <w:szCs w:val="22"/>
                <w:lang w:val="en"/>
              </w:rPr>
              <w:t xml:space="preserve"> resident is ready, able, and empowered to discover and attain their fullest potential through lifelong learning, sustained employment, and economic security. </w:t>
            </w:r>
          </w:p>
          <w:p w14:paraId="6611D231" w14:textId="02E8BDDD" w:rsidR="009A4D9C" w:rsidRPr="00D95CD1" w:rsidRDefault="009A4D9C" w:rsidP="00D833BD">
            <w:pPr>
              <w:pStyle w:val="ListParagraph"/>
              <w:numPr>
                <w:ilvl w:val="0"/>
                <w:numId w:val="32"/>
              </w:numPr>
              <w:spacing w:before="100" w:beforeAutospacing="1" w:after="115"/>
              <w:ind w:left="697" w:hanging="270"/>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Businesses are connected to the skilled D</w:t>
            </w:r>
            <w:r w:rsidR="004A3FF6" w:rsidRPr="00D95CD1">
              <w:rPr>
                <w:rFonts w:asciiTheme="minorHAnsi" w:eastAsia="Times New Roman" w:hAnsiTheme="minorHAnsi" w:cstheme="minorHAnsi"/>
                <w:sz w:val="22"/>
                <w:szCs w:val="22"/>
                <w:lang w:val="en"/>
              </w:rPr>
              <w:t>istrict</w:t>
            </w:r>
            <w:r w:rsidRPr="00D95CD1">
              <w:rPr>
                <w:rFonts w:asciiTheme="minorHAnsi" w:eastAsia="Times New Roman" w:hAnsiTheme="minorHAnsi" w:cstheme="minorHAnsi"/>
                <w:sz w:val="22"/>
                <w:szCs w:val="22"/>
                <w:lang w:val="en"/>
              </w:rPr>
              <w:t xml:space="preserve"> residents they need to compete globally, are full participants in the workforce system, and</w:t>
            </w:r>
            <w:r w:rsidR="004A3FF6" w:rsidRPr="00D95CD1">
              <w:rPr>
                <w:rFonts w:asciiTheme="minorHAnsi" w:eastAsia="Times New Roman" w:hAnsiTheme="minorHAnsi" w:cstheme="minorHAnsi"/>
                <w:sz w:val="22"/>
                <w:szCs w:val="22"/>
                <w:lang w:val="en"/>
              </w:rPr>
              <w:t>,</w:t>
            </w:r>
            <w:r w:rsidRPr="00D95CD1">
              <w:rPr>
                <w:rFonts w:asciiTheme="minorHAnsi" w:eastAsia="Times New Roman" w:hAnsiTheme="minorHAnsi" w:cstheme="minorHAnsi"/>
                <w:sz w:val="22"/>
                <w:szCs w:val="22"/>
                <w:lang w:val="en"/>
              </w:rPr>
              <w:t xml:space="preserve"> drive the District’s economic growth. </w:t>
            </w:r>
          </w:p>
          <w:p w14:paraId="54B99869" w14:textId="1BC6E2D5" w:rsidR="009A4D9C" w:rsidRPr="00D95CD1" w:rsidRDefault="009A4D9C" w:rsidP="00D833BD">
            <w:pPr>
              <w:pStyle w:val="ListParagraph"/>
              <w:numPr>
                <w:ilvl w:val="0"/>
                <w:numId w:val="32"/>
              </w:numPr>
              <w:spacing w:before="100" w:beforeAutospacing="1" w:after="115"/>
              <w:ind w:left="697" w:hanging="270"/>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Residents and businesses in all eight wards are supported by a system that includes coordinated, cohesive, and integrated government agencies and partners working to help communities thrive.</w:t>
            </w:r>
          </w:p>
          <w:p w14:paraId="44344986" w14:textId="2A5F2319" w:rsidR="00BD280B" w:rsidRPr="00D95CD1" w:rsidRDefault="004601F2" w:rsidP="004601F2">
            <w:pPr>
              <w:autoSpaceDE w:val="0"/>
              <w:autoSpaceDN w:val="0"/>
              <w:adjustRightInd w:val="0"/>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 xml:space="preserve">As a result of an </w:t>
            </w:r>
            <w:r w:rsidR="00BD280B" w:rsidRPr="00D95CD1">
              <w:rPr>
                <w:rFonts w:asciiTheme="minorHAnsi" w:hAnsiTheme="minorHAnsi" w:cstheme="minorHAnsi"/>
                <w:sz w:val="22"/>
                <w:szCs w:val="22"/>
                <w:lang w:val="en"/>
              </w:rPr>
              <w:t>analysis of the District’s labor market data</w:t>
            </w:r>
            <w:r w:rsidRPr="00D95CD1">
              <w:rPr>
                <w:rFonts w:asciiTheme="minorHAnsi" w:hAnsiTheme="minorHAnsi" w:cstheme="minorHAnsi"/>
                <w:sz w:val="22"/>
                <w:szCs w:val="22"/>
                <w:lang w:val="en"/>
              </w:rPr>
              <w:t>, t</w:t>
            </w:r>
            <w:r w:rsidRPr="00D95CD1">
              <w:rPr>
                <w:rFonts w:asciiTheme="minorHAnsi" w:eastAsia="Times New Roman" w:hAnsiTheme="minorHAnsi" w:cstheme="minorHAnsi"/>
                <w:sz w:val="22"/>
                <w:szCs w:val="22"/>
                <w:lang w:val="en"/>
              </w:rPr>
              <w:t xml:space="preserve">he WIC has designated the following sectors as high-demand </w:t>
            </w:r>
            <w:r w:rsidR="004A3FF6" w:rsidRPr="00D95CD1">
              <w:rPr>
                <w:rFonts w:asciiTheme="minorHAnsi" w:eastAsia="Times New Roman" w:hAnsiTheme="minorHAnsi" w:cstheme="minorHAnsi"/>
                <w:sz w:val="22"/>
                <w:szCs w:val="22"/>
                <w:lang w:val="en"/>
              </w:rPr>
              <w:t xml:space="preserve">industries </w:t>
            </w:r>
            <w:r w:rsidRPr="00D95CD1">
              <w:rPr>
                <w:rFonts w:asciiTheme="minorHAnsi" w:eastAsia="Times New Roman" w:hAnsiTheme="minorHAnsi" w:cstheme="minorHAnsi"/>
                <w:sz w:val="22"/>
                <w:szCs w:val="22"/>
                <w:lang w:val="en"/>
              </w:rPr>
              <w:t>in the District</w:t>
            </w:r>
            <w:r w:rsidR="00C87B19" w:rsidRPr="00D95CD1">
              <w:rPr>
                <w:rFonts w:asciiTheme="minorHAnsi" w:eastAsia="Times New Roman" w:hAnsiTheme="minorHAnsi" w:cstheme="minorHAnsi"/>
                <w:sz w:val="22"/>
                <w:szCs w:val="22"/>
                <w:lang w:val="en"/>
              </w:rPr>
              <w:t xml:space="preserve"> of Columbia</w:t>
            </w:r>
            <w:r w:rsidRPr="00D95CD1">
              <w:rPr>
                <w:rFonts w:asciiTheme="minorHAnsi" w:eastAsia="Times New Roman" w:hAnsiTheme="minorHAnsi" w:cstheme="minorHAnsi"/>
                <w:sz w:val="22"/>
                <w:szCs w:val="22"/>
                <w:lang w:val="en"/>
              </w:rPr>
              <w:t>:</w:t>
            </w:r>
          </w:p>
          <w:p w14:paraId="24F57638" w14:textId="77777777"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Business Administration and Information Technology,</w:t>
            </w:r>
          </w:p>
          <w:p w14:paraId="77C50254" w14:textId="77777777"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Construction,</w:t>
            </w:r>
          </w:p>
          <w:p w14:paraId="5BF7555D" w14:textId="77777777"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Healthcare,</w:t>
            </w:r>
          </w:p>
          <w:p w14:paraId="3A92AC93" w14:textId="77777777"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Hospitality,</w:t>
            </w:r>
          </w:p>
          <w:p w14:paraId="27F34A70" w14:textId="77777777"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 xml:space="preserve">Infrastructure, </w:t>
            </w:r>
          </w:p>
          <w:p w14:paraId="3B7B65A8" w14:textId="77777777" w:rsidR="00BD280B" w:rsidRPr="00D95CD1" w:rsidRDefault="00BD280B" w:rsidP="00D833BD">
            <w:pPr>
              <w:pStyle w:val="ListParagraph"/>
              <w:numPr>
                <w:ilvl w:val="0"/>
                <w:numId w:val="68"/>
              </w:numPr>
              <w:autoSpaceDE w:val="0"/>
              <w:autoSpaceDN w:val="0"/>
              <w:adjustRightInd w:val="0"/>
              <w:ind w:left="967" w:hanging="270"/>
              <w:rPr>
                <w:rFonts w:asciiTheme="minorHAnsi" w:hAnsiTheme="minorHAnsi" w:cstheme="minorHAnsi"/>
                <w:sz w:val="22"/>
                <w:szCs w:val="22"/>
              </w:rPr>
            </w:pPr>
            <w:r w:rsidRPr="00D95CD1">
              <w:rPr>
                <w:rFonts w:asciiTheme="minorHAnsi" w:hAnsiTheme="minorHAnsi" w:cstheme="minorHAnsi"/>
                <w:sz w:val="22"/>
                <w:szCs w:val="22"/>
              </w:rPr>
              <w:t>Energy and Utilities,</w:t>
            </w:r>
          </w:p>
          <w:p w14:paraId="07F7B600" w14:textId="77777777" w:rsidR="00BD280B" w:rsidRPr="00D95CD1" w:rsidRDefault="00BD280B" w:rsidP="00D833BD">
            <w:pPr>
              <w:pStyle w:val="ListParagraph"/>
              <w:numPr>
                <w:ilvl w:val="0"/>
                <w:numId w:val="68"/>
              </w:numPr>
              <w:autoSpaceDE w:val="0"/>
              <w:autoSpaceDN w:val="0"/>
              <w:adjustRightInd w:val="0"/>
              <w:ind w:left="967" w:hanging="270"/>
              <w:rPr>
                <w:rFonts w:asciiTheme="minorHAnsi" w:hAnsiTheme="minorHAnsi" w:cstheme="minorHAnsi"/>
                <w:sz w:val="22"/>
                <w:szCs w:val="22"/>
              </w:rPr>
            </w:pPr>
            <w:r w:rsidRPr="00D95CD1">
              <w:rPr>
                <w:rFonts w:asciiTheme="minorHAnsi" w:hAnsiTheme="minorHAnsi" w:cstheme="minorHAnsi"/>
                <w:sz w:val="22"/>
                <w:szCs w:val="22"/>
              </w:rPr>
              <w:t xml:space="preserve">Energy Efficient Technology, </w:t>
            </w:r>
          </w:p>
          <w:p w14:paraId="450DDAEB" w14:textId="77777777" w:rsidR="00BD280B" w:rsidRPr="00D95CD1" w:rsidRDefault="00BD280B" w:rsidP="00D833BD">
            <w:pPr>
              <w:pStyle w:val="ListParagraph"/>
              <w:numPr>
                <w:ilvl w:val="0"/>
                <w:numId w:val="68"/>
              </w:numPr>
              <w:autoSpaceDE w:val="0"/>
              <w:autoSpaceDN w:val="0"/>
              <w:adjustRightInd w:val="0"/>
              <w:ind w:left="967" w:hanging="270"/>
              <w:rPr>
                <w:rFonts w:asciiTheme="minorHAnsi" w:hAnsiTheme="minorHAnsi" w:cstheme="minorHAnsi"/>
                <w:sz w:val="22"/>
                <w:szCs w:val="22"/>
              </w:rPr>
            </w:pPr>
            <w:r w:rsidRPr="00D95CD1">
              <w:rPr>
                <w:rFonts w:asciiTheme="minorHAnsi" w:hAnsiTheme="minorHAnsi" w:cstheme="minorHAnsi"/>
                <w:sz w:val="22"/>
                <w:szCs w:val="22"/>
              </w:rPr>
              <w:t>Transportation and Logistics, and</w:t>
            </w:r>
          </w:p>
          <w:p w14:paraId="3F9436B3" w14:textId="110987E0" w:rsidR="00BD280B" w:rsidRPr="00D95CD1" w:rsidRDefault="00BD280B" w:rsidP="00D833BD">
            <w:pPr>
              <w:numPr>
                <w:ilvl w:val="0"/>
                <w:numId w:val="67"/>
              </w:numPr>
              <w:autoSpaceDE w:val="0"/>
              <w:autoSpaceDN w:val="0"/>
              <w:adjustRightInd w:val="0"/>
              <w:ind w:left="697" w:hanging="270"/>
              <w:rPr>
                <w:rFonts w:asciiTheme="minorHAnsi" w:hAnsiTheme="minorHAnsi" w:cstheme="minorHAnsi"/>
                <w:sz w:val="22"/>
                <w:szCs w:val="22"/>
              </w:rPr>
            </w:pPr>
            <w:r w:rsidRPr="00D95CD1">
              <w:rPr>
                <w:rFonts w:asciiTheme="minorHAnsi" w:hAnsiTheme="minorHAnsi" w:cstheme="minorHAnsi"/>
                <w:sz w:val="22"/>
                <w:szCs w:val="22"/>
              </w:rPr>
              <w:t xml:space="preserve">Law and Security. </w:t>
            </w:r>
          </w:p>
          <w:p w14:paraId="32FFCFEA" w14:textId="77777777" w:rsidR="00B760F2" w:rsidRPr="00D95CD1" w:rsidRDefault="004601F2" w:rsidP="00310326">
            <w:pPr>
              <w:spacing w:before="100" w:beforeAutospacing="1" w:after="115"/>
              <w:rPr>
                <w:rFonts w:asciiTheme="minorHAnsi" w:eastAsia="Times New Roman" w:hAnsiTheme="minorHAnsi" w:cstheme="minorHAnsi"/>
                <w:sz w:val="22"/>
                <w:szCs w:val="22"/>
                <w:lang w:val="en"/>
              </w:rPr>
            </w:pPr>
            <w:r w:rsidRPr="00D95CD1">
              <w:rPr>
                <w:rFonts w:asciiTheme="minorHAnsi" w:eastAsia="Times New Roman" w:hAnsiTheme="minorHAnsi" w:cstheme="minorHAnsi"/>
                <w:sz w:val="22"/>
                <w:szCs w:val="22"/>
                <w:lang w:val="en"/>
              </w:rPr>
              <w:t>This designation indicates that federal and local workforce funding should be aligned with these areas, as well as most other workforce programming focused on individuals at the middle skills level or below – including job training and apprenticeship</w:t>
            </w:r>
            <w:r w:rsidR="00614B23" w:rsidRPr="00D95CD1">
              <w:rPr>
                <w:rFonts w:asciiTheme="minorHAnsi" w:eastAsia="Times New Roman" w:hAnsiTheme="minorHAnsi" w:cstheme="minorHAnsi"/>
                <w:sz w:val="22"/>
                <w:szCs w:val="22"/>
                <w:lang w:val="en"/>
              </w:rPr>
              <w:t>s</w:t>
            </w:r>
            <w:r w:rsidRPr="00D95CD1">
              <w:rPr>
                <w:rFonts w:asciiTheme="minorHAnsi" w:eastAsia="Times New Roman" w:hAnsiTheme="minorHAnsi" w:cstheme="minorHAnsi"/>
                <w:sz w:val="22"/>
                <w:szCs w:val="22"/>
                <w:lang w:val="en"/>
              </w:rPr>
              <w:t>, and education up to the associate degree level.</w:t>
            </w:r>
            <w:r w:rsidR="00614B23" w:rsidRPr="00D95CD1">
              <w:rPr>
                <w:rFonts w:asciiTheme="minorHAnsi" w:eastAsia="Times New Roman" w:hAnsiTheme="minorHAnsi" w:cstheme="minorHAnsi"/>
                <w:sz w:val="22"/>
                <w:szCs w:val="22"/>
                <w:lang w:val="en"/>
              </w:rPr>
              <w:t xml:space="preserve">  </w:t>
            </w:r>
          </w:p>
          <w:p w14:paraId="41D58770" w14:textId="1780B05E" w:rsidR="00317D61" w:rsidRPr="00D95CD1" w:rsidRDefault="007C5F06" w:rsidP="00310326">
            <w:pPr>
              <w:spacing w:before="100" w:beforeAutospacing="1" w:after="115"/>
              <w:rPr>
                <w:rFonts w:asciiTheme="minorHAnsi" w:hAnsiTheme="minorHAnsi" w:cstheme="minorHAnsi"/>
                <w:b/>
                <w:sz w:val="22"/>
                <w:szCs w:val="22"/>
              </w:rPr>
            </w:pPr>
            <w:r w:rsidRPr="00D95CD1">
              <w:rPr>
                <w:rFonts w:asciiTheme="minorHAnsi" w:eastAsia="Times New Roman" w:hAnsiTheme="minorHAnsi" w:cstheme="minorHAnsi"/>
                <w:sz w:val="22"/>
                <w:szCs w:val="22"/>
                <w:lang w:val="en"/>
              </w:rPr>
              <w:t xml:space="preserve">Should </w:t>
            </w:r>
            <w:r w:rsidR="00DF218C" w:rsidRPr="00D95CD1">
              <w:rPr>
                <w:rFonts w:asciiTheme="minorHAnsi" w:eastAsia="Times New Roman" w:hAnsiTheme="minorHAnsi" w:cstheme="minorHAnsi"/>
                <w:sz w:val="22"/>
                <w:szCs w:val="22"/>
                <w:lang w:val="en"/>
              </w:rPr>
              <w:t xml:space="preserve">the WIC make changes to the designated list of high-demand </w:t>
            </w:r>
            <w:r w:rsidRPr="00D95CD1">
              <w:rPr>
                <w:rFonts w:asciiTheme="minorHAnsi" w:eastAsia="Times New Roman" w:hAnsiTheme="minorHAnsi" w:cstheme="minorHAnsi"/>
                <w:sz w:val="22"/>
                <w:szCs w:val="22"/>
                <w:lang w:val="en"/>
              </w:rPr>
              <w:t>sectors</w:t>
            </w:r>
            <w:r w:rsidR="00DF218C" w:rsidRPr="00D95CD1">
              <w:rPr>
                <w:rFonts w:asciiTheme="minorHAnsi" w:eastAsia="Times New Roman" w:hAnsiTheme="minorHAnsi" w:cstheme="minorHAnsi"/>
                <w:sz w:val="22"/>
                <w:szCs w:val="22"/>
                <w:lang w:val="en"/>
              </w:rPr>
              <w:t xml:space="preserve"> during the grant award period</w:t>
            </w:r>
            <w:r w:rsidRPr="00D95CD1">
              <w:rPr>
                <w:rFonts w:asciiTheme="minorHAnsi" w:eastAsia="Times New Roman" w:hAnsiTheme="minorHAnsi" w:cstheme="minorHAnsi"/>
                <w:sz w:val="22"/>
                <w:szCs w:val="22"/>
                <w:lang w:val="en"/>
              </w:rPr>
              <w:t xml:space="preserve">, OSSE </w:t>
            </w:r>
            <w:r w:rsidR="00636100" w:rsidRPr="00D95CD1">
              <w:rPr>
                <w:rFonts w:asciiTheme="minorHAnsi" w:eastAsia="Times New Roman" w:hAnsiTheme="minorHAnsi" w:cstheme="minorHAnsi"/>
                <w:sz w:val="22"/>
                <w:szCs w:val="22"/>
                <w:lang w:val="en"/>
              </w:rPr>
              <w:t>Adult and Family Education Unit (</w:t>
            </w:r>
            <w:r w:rsidRPr="00D95CD1">
              <w:rPr>
                <w:rFonts w:asciiTheme="minorHAnsi" w:eastAsia="Times New Roman" w:hAnsiTheme="minorHAnsi" w:cstheme="minorHAnsi"/>
                <w:sz w:val="22"/>
                <w:szCs w:val="22"/>
                <w:lang w:val="en"/>
              </w:rPr>
              <w:t>AFE</w:t>
            </w:r>
            <w:r w:rsidR="00636100" w:rsidRPr="00D95CD1">
              <w:rPr>
                <w:rFonts w:asciiTheme="minorHAnsi" w:eastAsia="Times New Roman" w:hAnsiTheme="minorHAnsi" w:cstheme="minorHAnsi"/>
                <w:sz w:val="22"/>
                <w:szCs w:val="22"/>
                <w:lang w:val="en"/>
              </w:rPr>
              <w:t>)</w:t>
            </w:r>
            <w:r w:rsidRPr="00D95CD1">
              <w:rPr>
                <w:rFonts w:asciiTheme="minorHAnsi" w:eastAsia="Times New Roman" w:hAnsiTheme="minorHAnsi" w:cstheme="minorHAnsi"/>
                <w:sz w:val="22"/>
                <w:szCs w:val="22"/>
                <w:lang w:val="en"/>
              </w:rPr>
              <w:t xml:space="preserve"> and its sub-grantees </w:t>
            </w:r>
            <w:r w:rsidR="00B760F2" w:rsidRPr="00D95CD1">
              <w:rPr>
                <w:rFonts w:asciiTheme="minorHAnsi" w:eastAsia="Times New Roman" w:hAnsiTheme="minorHAnsi" w:cstheme="minorHAnsi"/>
                <w:sz w:val="22"/>
                <w:szCs w:val="22"/>
                <w:lang w:val="en"/>
              </w:rPr>
              <w:t>may</w:t>
            </w:r>
            <w:r w:rsidRPr="00D95CD1">
              <w:rPr>
                <w:rFonts w:asciiTheme="minorHAnsi" w:eastAsia="Times New Roman" w:hAnsiTheme="minorHAnsi" w:cstheme="minorHAnsi"/>
                <w:sz w:val="22"/>
                <w:szCs w:val="22"/>
                <w:lang w:val="en"/>
              </w:rPr>
              <w:t xml:space="preserve"> consider aligning </w:t>
            </w:r>
            <w:r w:rsidR="00086A11" w:rsidRPr="00D95CD1">
              <w:rPr>
                <w:rFonts w:asciiTheme="minorHAnsi" w:eastAsia="Times New Roman" w:hAnsiTheme="minorHAnsi" w:cstheme="minorHAnsi"/>
                <w:sz w:val="22"/>
                <w:szCs w:val="22"/>
                <w:lang w:val="en"/>
              </w:rPr>
              <w:t xml:space="preserve">and/or expanding </w:t>
            </w:r>
            <w:r w:rsidR="00B760F2" w:rsidRPr="00D95CD1">
              <w:rPr>
                <w:rFonts w:asciiTheme="minorHAnsi" w:eastAsia="Times New Roman" w:hAnsiTheme="minorHAnsi" w:cstheme="minorHAnsi"/>
                <w:sz w:val="22"/>
                <w:szCs w:val="22"/>
                <w:lang w:val="en"/>
              </w:rPr>
              <w:t xml:space="preserve">Integrated Education and Training </w:t>
            </w:r>
            <w:r w:rsidRPr="00D95CD1">
              <w:rPr>
                <w:rFonts w:asciiTheme="minorHAnsi" w:eastAsia="Times New Roman" w:hAnsiTheme="minorHAnsi" w:cstheme="minorHAnsi"/>
                <w:sz w:val="22"/>
                <w:szCs w:val="22"/>
                <w:lang w:val="en"/>
              </w:rPr>
              <w:t xml:space="preserve">program </w:t>
            </w:r>
            <w:r w:rsidR="00614B23" w:rsidRPr="00D95CD1">
              <w:rPr>
                <w:rFonts w:asciiTheme="minorHAnsi" w:eastAsia="Times New Roman" w:hAnsiTheme="minorHAnsi" w:cstheme="minorHAnsi"/>
                <w:sz w:val="22"/>
                <w:szCs w:val="22"/>
                <w:lang w:val="en"/>
              </w:rPr>
              <w:t>offerings</w:t>
            </w:r>
            <w:r w:rsidRPr="00D95CD1">
              <w:rPr>
                <w:rFonts w:asciiTheme="minorHAnsi" w:eastAsia="Times New Roman" w:hAnsiTheme="minorHAnsi" w:cstheme="minorHAnsi"/>
                <w:sz w:val="22"/>
                <w:szCs w:val="22"/>
                <w:lang w:val="en"/>
              </w:rPr>
              <w:t xml:space="preserve"> in future funding years with the</w:t>
            </w:r>
            <w:r w:rsidR="005A5EC7" w:rsidRPr="00D95CD1">
              <w:rPr>
                <w:rFonts w:asciiTheme="minorHAnsi" w:eastAsia="Times New Roman" w:hAnsiTheme="minorHAnsi" w:cstheme="minorHAnsi"/>
                <w:sz w:val="22"/>
                <w:szCs w:val="22"/>
                <w:lang w:val="en"/>
              </w:rPr>
              <w:t xml:space="preserve"> WIC’s</w:t>
            </w:r>
            <w:r w:rsidRPr="00D95CD1">
              <w:rPr>
                <w:rFonts w:asciiTheme="minorHAnsi" w:eastAsia="Times New Roman" w:hAnsiTheme="minorHAnsi" w:cstheme="minorHAnsi"/>
                <w:sz w:val="22"/>
                <w:szCs w:val="22"/>
                <w:lang w:val="en"/>
              </w:rPr>
              <w:t xml:space="preserve"> newly designated sectors. </w:t>
            </w:r>
          </w:p>
        </w:tc>
      </w:tr>
    </w:tbl>
    <w:p w14:paraId="0F2FC3CA" w14:textId="70644757" w:rsidR="00117E49" w:rsidRPr="00D95CD1" w:rsidRDefault="00117E49">
      <w:pPr>
        <w:rPr>
          <w:rFonts w:asciiTheme="minorHAnsi" w:hAnsiTheme="minorHAnsi" w:cstheme="minorHAns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117E49" w:rsidRPr="00D95CD1" w14:paraId="64BC4541" w14:textId="77777777" w:rsidTr="00117E49">
        <w:tc>
          <w:tcPr>
            <w:tcW w:w="9630" w:type="dxa"/>
            <w:shd w:val="clear" w:color="auto" w:fill="FFC000" w:themeFill="accent4"/>
          </w:tcPr>
          <w:p w14:paraId="11D2F2E0" w14:textId="62231E37" w:rsidR="00117E49" w:rsidRPr="00D95CD1" w:rsidRDefault="00117E49" w:rsidP="00117E49">
            <w:pPr>
              <w:jc w:val="center"/>
              <w:rPr>
                <w:rFonts w:asciiTheme="minorHAnsi" w:hAnsiTheme="minorHAnsi" w:cstheme="minorHAnsi"/>
                <w:b/>
                <w:sz w:val="22"/>
                <w:szCs w:val="22"/>
              </w:rPr>
            </w:pPr>
            <w:r w:rsidRPr="00D95CD1">
              <w:rPr>
                <w:rFonts w:asciiTheme="minorHAnsi" w:hAnsiTheme="minorHAnsi" w:cstheme="minorHAnsi"/>
              </w:rPr>
              <w:lastRenderedPageBreak/>
              <w:br w:type="page"/>
            </w:r>
            <w:r w:rsidRPr="00D95CD1">
              <w:rPr>
                <w:rFonts w:asciiTheme="minorHAnsi" w:hAnsiTheme="minorHAnsi" w:cstheme="minorHAnsi"/>
              </w:rPr>
              <w:br w:type="page"/>
            </w:r>
            <w:r w:rsidRPr="00D95CD1">
              <w:rPr>
                <w:rFonts w:asciiTheme="minorHAnsi" w:hAnsiTheme="minorHAnsi" w:cstheme="minorHAnsi"/>
                <w:b/>
                <w:sz w:val="22"/>
                <w:szCs w:val="22"/>
              </w:rPr>
              <w:t>SECTION II. BACKGROUND INFORMATION</w:t>
            </w:r>
          </w:p>
        </w:tc>
      </w:tr>
      <w:tr w:rsidR="00117E49" w:rsidRPr="00D95CD1" w14:paraId="5F0FF558" w14:textId="77777777" w:rsidTr="00117E49">
        <w:tc>
          <w:tcPr>
            <w:tcW w:w="9630" w:type="dxa"/>
            <w:shd w:val="clear" w:color="auto" w:fill="FFC000" w:themeFill="accent4"/>
          </w:tcPr>
          <w:p w14:paraId="25B9AC33" w14:textId="77777777" w:rsidR="00117E49" w:rsidRPr="00D95CD1" w:rsidRDefault="00117E49" w:rsidP="00117E49">
            <w:pPr>
              <w:rPr>
                <w:rFonts w:asciiTheme="minorHAnsi" w:hAnsiTheme="minorHAnsi" w:cstheme="minorHAnsi"/>
                <w:sz w:val="22"/>
                <w:szCs w:val="22"/>
              </w:rPr>
            </w:pPr>
            <w:r w:rsidRPr="00D95CD1">
              <w:rPr>
                <w:rFonts w:asciiTheme="minorHAnsi" w:hAnsiTheme="minorHAnsi" w:cstheme="minorHAnsi"/>
                <w:b/>
                <w:sz w:val="22"/>
                <w:szCs w:val="22"/>
              </w:rPr>
              <w:t>Office of the State Superintendent of Education (OSSE)</w:t>
            </w:r>
          </w:p>
        </w:tc>
      </w:tr>
      <w:tr w:rsidR="00117E49" w:rsidRPr="00D95CD1" w14:paraId="52650B09" w14:textId="77777777" w:rsidTr="00117E49">
        <w:trPr>
          <w:trHeight w:val="1970"/>
        </w:trPr>
        <w:tc>
          <w:tcPr>
            <w:tcW w:w="9630" w:type="dxa"/>
            <w:shd w:val="clear" w:color="auto" w:fill="auto"/>
          </w:tcPr>
          <w:p w14:paraId="0244227D" w14:textId="52A49339" w:rsidR="00117E49" w:rsidRPr="00D95CD1" w:rsidRDefault="009A5AEE" w:rsidP="00117E49">
            <w:pPr>
              <w:jc w:val="both"/>
              <w:rPr>
                <w:rFonts w:asciiTheme="minorHAnsi" w:eastAsiaTheme="minorHAnsi" w:hAnsiTheme="minorHAnsi" w:cstheme="minorHAnsi"/>
                <w:sz w:val="22"/>
                <w:szCs w:val="22"/>
              </w:rPr>
            </w:pPr>
            <w:r w:rsidRPr="00D95CD1">
              <w:rPr>
                <w:rFonts w:asciiTheme="minorHAnsi" w:hAnsiTheme="minorHAnsi" w:cstheme="minorHAnsi"/>
                <w:color w:val="444444"/>
                <w:sz w:val="22"/>
                <w:szCs w:val="22"/>
              </w:rPr>
              <w:t>As DC</w:t>
            </w:r>
            <w:r w:rsidR="00AA460B" w:rsidRPr="00D95CD1">
              <w:rPr>
                <w:rFonts w:asciiTheme="minorHAnsi" w:hAnsiTheme="minorHAnsi" w:cstheme="minorHAnsi"/>
                <w:color w:val="444444"/>
                <w:sz w:val="22"/>
                <w:szCs w:val="22"/>
              </w:rPr>
              <w:t>’</w:t>
            </w:r>
            <w:r w:rsidRPr="00D95CD1">
              <w:rPr>
                <w:rFonts w:asciiTheme="minorHAnsi" w:hAnsiTheme="minorHAnsi" w:cstheme="minorHAnsi"/>
                <w:color w:val="444444"/>
                <w:sz w:val="22"/>
                <w:szCs w:val="22"/>
              </w:rPr>
              <w:t xml:space="preserve">s state education agency, OSSE works urgently and purposefully, in partnership with education and related systems, to sustain, accelerate, and deepen progress for DC students. </w:t>
            </w:r>
            <w:r w:rsidR="00331362" w:rsidRPr="00D95CD1">
              <w:rPr>
                <w:rFonts w:asciiTheme="minorHAnsi" w:hAnsiTheme="minorHAnsi" w:cstheme="minorHAnsi"/>
                <w:color w:val="444444"/>
                <w:sz w:val="22"/>
                <w:szCs w:val="22"/>
              </w:rPr>
              <w:t xml:space="preserve"> </w:t>
            </w:r>
            <w:r w:rsidR="00117E49" w:rsidRPr="00D95CD1">
              <w:rPr>
                <w:rFonts w:asciiTheme="minorHAnsi" w:eastAsiaTheme="minorHAnsi" w:hAnsiTheme="minorHAnsi" w:cstheme="minorHAnsi"/>
                <w:sz w:val="22"/>
                <w:szCs w:val="22"/>
              </w:rPr>
              <w:t xml:space="preserve">OSSE plays many roles in the lives of children, teens, and adults seeking an education in the District of Columbia. The agency sets statewide policies, provides resources and support, and exercises accountability for all public education in the District.  </w:t>
            </w:r>
          </w:p>
          <w:p w14:paraId="0AEBD002" w14:textId="77777777" w:rsidR="00117E49" w:rsidRPr="00D95CD1" w:rsidRDefault="00117E49" w:rsidP="00117E49">
            <w:pPr>
              <w:jc w:val="both"/>
              <w:rPr>
                <w:rFonts w:asciiTheme="minorHAnsi" w:eastAsiaTheme="minorHAnsi" w:hAnsiTheme="minorHAnsi" w:cstheme="minorHAnsi"/>
                <w:sz w:val="22"/>
                <w:szCs w:val="22"/>
              </w:rPr>
            </w:pPr>
          </w:p>
          <w:p w14:paraId="139791DB" w14:textId="77777777" w:rsidR="00117E49" w:rsidRPr="00D95CD1" w:rsidRDefault="00117E49" w:rsidP="00117E49">
            <w:pPr>
              <w:rPr>
                <w:rFonts w:asciiTheme="minorHAnsi" w:hAnsiTheme="minorHAnsi" w:cstheme="minorHAnsi"/>
                <w:sz w:val="22"/>
                <w:szCs w:val="22"/>
              </w:rPr>
            </w:pPr>
            <w:r w:rsidRPr="00D95CD1">
              <w:rPr>
                <w:rFonts w:asciiTheme="minorHAnsi" w:hAnsiTheme="minorHAnsi" w:cstheme="minorHAnsi"/>
                <w:sz w:val="22"/>
                <w:szCs w:val="22"/>
              </w:rPr>
              <w:t xml:space="preserve">Through its Adult and Family Education unit, OSSE: </w:t>
            </w:r>
          </w:p>
          <w:p w14:paraId="38C340B6" w14:textId="6CD4588E" w:rsidR="00117E49" w:rsidRPr="00D95CD1" w:rsidRDefault="00117E49" w:rsidP="00117E49">
            <w:pPr>
              <w:numPr>
                <w:ilvl w:val="0"/>
                <w:numId w:val="15"/>
              </w:numPr>
              <w:ind w:left="702" w:hanging="270"/>
              <w:rPr>
                <w:rFonts w:asciiTheme="minorHAnsi" w:hAnsiTheme="minorHAnsi" w:cstheme="minorHAnsi"/>
                <w:sz w:val="22"/>
                <w:szCs w:val="22"/>
              </w:rPr>
            </w:pPr>
            <w:r w:rsidRPr="00D95CD1">
              <w:rPr>
                <w:rFonts w:asciiTheme="minorHAnsi" w:hAnsiTheme="minorHAnsi" w:cstheme="minorHAnsi"/>
                <w:sz w:val="22"/>
                <w:szCs w:val="22"/>
              </w:rPr>
              <w:t xml:space="preserve">Awards </w:t>
            </w:r>
            <w:r w:rsidR="00331362" w:rsidRPr="00D95CD1">
              <w:rPr>
                <w:rFonts w:asciiTheme="minorHAnsi" w:hAnsiTheme="minorHAnsi" w:cstheme="minorHAnsi"/>
                <w:sz w:val="22"/>
                <w:szCs w:val="22"/>
              </w:rPr>
              <w:t>AEFLA grant</w:t>
            </w:r>
            <w:r w:rsidR="00B15819" w:rsidRPr="00D95CD1">
              <w:rPr>
                <w:rFonts w:asciiTheme="minorHAnsi" w:hAnsiTheme="minorHAnsi" w:cstheme="minorHAnsi"/>
                <w:sz w:val="22"/>
                <w:szCs w:val="22"/>
              </w:rPr>
              <w:t xml:space="preserve"> funds</w:t>
            </w:r>
            <w:r w:rsidRPr="00D95CD1">
              <w:rPr>
                <w:rFonts w:asciiTheme="minorHAnsi" w:hAnsiTheme="minorHAnsi" w:cstheme="minorHAnsi"/>
                <w:sz w:val="22"/>
                <w:szCs w:val="22"/>
              </w:rPr>
              <w:t xml:space="preserve"> through a competitive process, to eligible providers to offer Integrated Education and Training Programs (adult education and literacy, workforce preparation and workforce training services) as well as supportive and transition services to District residents;</w:t>
            </w:r>
          </w:p>
          <w:p w14:paraId="35965F9F" w14:textId="0BCCEB8F" w:rsidR="00117E49" w:rsidRPr="00D95CD1" w:rsidRDefault="00117E49" w:rsidP="00117E49">
            <w:pPr>
              <w:numPr>
                <w:ilvl w:val="0"/>
                <w:numId w:val="15"/>
              </w:numPr>
              <w:ind w:left="702" w:hanging="270"/>
              <w:rPr>
                <w:rFonts w:asciiTheme="minorHAnsi" w:hAnsiTheme="minorHAnsi" w:cstheme="minorHAnsi"/>
                <w:sz w:val="22"/>
                <w:szCs w:val="22"/>
              </w:rPr>
            </w:pPr>
            <w:r w:rsidRPr="00D95CD1">
              <w:rPr>
                <w:rFonts w:asciiTheme="minorHAnsi" w:hAnsiTheme="minorHAnsi" w:cstheme="minorHAnsi"/>
                <w:sz w:val="22"/>
                <w:szCs w:val="22"/>
              </w:rPr>
              <w:t xml:space="preserve">Facilitates state leadership activities including professional development, technical assistance and monitoring; </w:t>
            </w:r>
            <w:r w:rsidR="004F4723" w:rsidRPr="00D95CD1">
              <w:rPr>
                <w:rFonts w:asciiTheme="minorHAnsi" w:hAnsiTheme="minorHAnsi" w:cstheme="minorHAnsi"/>
                <w:sz w:val="22"/>
                <w:szCs w:val="22"/>
              </w:rPr>
              <w:t>and</w:t>
            </w:r>
          </w:p>
          <w:p w14:paraId="3D57F4F2" w14:textId="12C7841F" w:rsidR="0060083A" w:rsidRPr="00D95CD1" w:rsidRDefault="00117E49" w:rsidP="0060083A">
            <w:pPr>
              <w:numPr>
                <w:ilvl w:val="0"/>
                <w:numId w:val="15"/>
              </w:numPr>
              <w:ind w:left="702" w:hanging="270"/>
              <w:rPr>
                <w:rFonts w:asciiTheme="minorHAnsi" w:hAnsiTheme="minorHAnsi" w:cstheme="minorHAnsi"/>
              </w:rPr>
            </w:pPr>
            <w:r w:rsidRPr="00D95CD1">
              <w:rPr>
                <w:rFonts w:asciiTheme="minorHAnsi" w:hAnsiTheme="minorHAnsi" w:cstheme="minorHAnsi"/>
                <w:sz w:val="22"/>
                <w:szCs w:val="22"/>
              </w:rPr>
              <w:t xml:space="preserve">Provides resources (software, instructional materials, equipment, and assistive technology) to adult education providers and partners in the </w:t>
            </w:r>
            <w:r w:rsidR="0060083A" w:rsidRPr="00D95CD1">
              <w:rPr>
                <w:rFonts w:asciiTheme="minorHAnsi" w:hAnsiTheme="minorHAnsi" w:cstheme="minorHAnsi"/>
                <w:sz w:val="22"/>
                <w:szCs w:val="22"/>
              </w:rPr>
              <w:t>city; Maintains</w:t>
            </w:r>
            <w:r w:rsidRPr="00D95CD1">
              <w:rPr>
                <w:rFonts w:asciiTheme="minorHAnsi" w:hAnsiTheme="minorHAnsi" w:cstheme="minorHAnsi"/>
                <w:sz w:val="22"/>
                <w:szCs w:val="22"/>
              </w:rPr>
              <w:t xml:space="preserve"> and reports state and local program performance, progress and outcome data to the U.S. Department of Education, city officials and other stakeholders in an attempt to facilitate continuous improvement at the state and local program </w:t>
            </w:r>
            <w:r w:rsidR="0060083A" w:rsidRPr="00D95CD1">
              <w:rPr>
                <w:rFonts w:asciiTheme="minorHAnsi" w:hAnsiTheme="minorHAnsi" w:cstheme="minorHAnsi"/>
                <w:sz w:val="22"/>
                <w:szCs w:val="22"/>
              </w:rPr>
              <w:t xml:space="preserve">levels. </w:t>
            </w:r>
          </w:p>
          <w:p w14:paraId="39F60BB4" w14:textId="69D3B212" w:rsidR="00491572" w:rsidRPr="00D95CD1" w:rsidRDefault="0060083A" w:rsidP="0060083A">
            <w:pPr>
              <w:numPr>
                <w:ilvl w:val="0"/>
                <w:numId w:val="15"/>
              </w:numPr>
              <w:ind w:left="702" w:hanging="270"/>
              <w:rPr>
                <w:rFonts w:asciiTheme="minorHAnsi" w:hAnsiTheme="minorHAnsi" w:cstheme="minorHAnsi"/>
              </w:rPr>
            </w:pPr>
            <w:r w:rsidRPr="00D95CD1">
              <w:rPr>
                <w:rFonts w:asciiTheme="minorHAnsi" w:hAnsiTheme="minorHAnsi" w:cstheme="minorHAnsi"/>
                <w:sz w:val="22"/>
                <w:szCs w:val="22"/>
              </w:rPr>
              <w:t>Through</w:t>
            </w:r>
            <w:r w:rsidR="00AA460B" w:rsidRPr="00D95CD1">
              <w:rPr>
                <w:rFonts w:asciiTheme="minorHAnsi" w:hAnsiTheme="minorHAnsi" w:cstheme="minorHAnsi"/>
              </w:rPr>
              <w:t xml:space="preserve"> its partnership with the WIC and other WIOA Core Partners,</w:t>
            </w:r>
            <w:r w:rsidR="00491572" w:rsidRPr="00D95CD1">
              <w:rPr>
                <w:rFonts w:asciiTheme="minorHAnsi" w:hAnsiTheme="minorHAnsi" w:cstheme="minorHAnsi"/>
              </w:rPr>
              <w:t xml:space="preserve"> OSSE </w:t>
            </w:r>
            <w:r w:rsidR="00CF696E" w:rsidRPr="00D95CD1">
              <w:rPr>
                <w:rFonts w:asciiTheme="minorHAnsi" w:hAnsiTheme="minorHAnsi" w:cstheme="minorHAnsi"/>
              </w:rPr>
              <w:t xml:space="preserve">AFE </w:t>
            </w:r>
            <w:r w:rsidR="00491572" w:rsidRPr="00D95CD1">
              <w:rPr>
                <w:rFonts w:asciiTheme="minorHAnsi" w:hAnsiTheme="minorHAnsi" w:cstheme="minorHAnsi"/>
              </w:rPr>
              <w:t>providers</w:t>
            </w:r>
            <w:r w:rsidR="000D6393" w:rsidRPr="00D95CD1">
              <w:rPr>
                <w:rFonts w:asciiTheme="minorHAnsi" w:hAnsiTheme="minorHAnsi" w:cstheme="minorHAnsi"/>
              </w:rPr>
              <w:t xml:space="preserve"> can gain access to a</w:t>
            </w:r>
            <w:r w:rsidR="00491572" w:rsidRPr="00D95CD1">
              <w:rPr>
                <w:rFonts w:asciiTheme="minorHAnsi" w:hAnsiTheme="minorHAnsi" w:cstheme="minorHAnsi"/>
              </w:rPr>
              <w:t xml:space="preserve"> network of </w:t>
            </w:r>
            <w:r w:rsidR="00324818" w:rsidRPr="00D95CD1">
              <w:rPr>
                <w:rFonts w:asciiTheme="minorHAnsi" w:hAnsiTheme="minorHAnsi" w:cstheme="minorHAnsi"/>
              </w:rPr>
              <w:t>individuals, organizations and</w:t>
            </w:r>
            <w:r w:rsidR="000D6393" w:rsidRPr="00D95CD1">
              <w:rPr>
                <w:rFonts w:asciiTheme="minorHAnsi" w:hAnsiTheme="minorHAnsi" w:cstheme="minorHAnsi"/>
              </w:rPr>
              <w:t xml:space="preserve"> </w:t>
            </w:r>
            <w:r w:rsidR="00491572" w:rsidRPr="00D95CD1">
              <w:rPr>
                <w:rFonts w:asciiTheme="minorHAnsi" w:hAnsiTheme="minorHAnsi" w:cstheme="minorHAnsi"/>
              </w:rPr>
              <w:t xml:space="preserve">resources </w:t>
            </w:r>
            <w:r w:rsidR="000D6393" w:rsidRPr="00D95CD1">
              <w:rPr>
                <w:rFonts w:asciiTheme="minorHAnsi" w:hAnsiTheme="minorHAnsi" w:cstheme="minorHAnsi"/>
              </w:rPr>
              <w:t xml:space="preserve">that can be used to </w:t>
            </w:r>
            <w:r w:rsidR="00324818" w:rsidRPr="00D95CD1">
              <w:rPr>
                <w:rFonts w:asciiTheme="minorHAnsi" w:hAnsiTheme="minorHAnsi" w:cstheme="minorHAnsi"/>
              </w:rPr>
              <w:t xml:space="preserve">help </w:t>
            </w:r>
            <w:r w:rsidR="00491572" w:rsidRPr="00D95CD1">
              <w:rPr>
                <w:rFonts w:asciiTheme="minorHAnsi" w:hAnsiTheme="minorHAnsi" w:cstheme="minorHAnsi"/>
              </w:rPr>
              <w:t>District residents pursu</w:t>
            </w:r>
            <w:r w:rsidR="00324818" w:rsidRPr="00D95CD1">
              <w:rPr>
                <w:rFonts w:asciiTheme="minorHAnsi" w:hAnsiTheme="minorHAnsi" w:cstheme="minorHAnsi"/>
              </w:rPr>
              <w:t xml:space="preserve">e </w:t>
            </w:r>
            <w:r w:rsidR="00491572" w:rsidRPr="00D95CD1">
              <w:rPr>
                <w:rFonts w:asciiTheme="minorHAnsi" w:hAnsiTheme="minorHAnsi" w:cstheme="minorHAnsi"/>
              </w:rPr>
              <w:t>their desired career path</w:t>
            </w:r>
            <w:r w:rsidR="00CF696E" w:rsidRPr="00D95CD1">
              <w:rPr>
                <w:rFonts w:asciiTheme="minorHAnsi" w:hAnsiTheme="minorHAnsi" w:cstheme="minorHAnsi"/>
              </w:rPr>
              <w:t xml:space="preserve">.  These include but </w:t>
            </w:r>
            <w:r w:rsidR="006E25EC" w:rsidRPr="00D95CD1">
              <w:rPr>
                <w:rFonts w:asciiTheme="minorHAnsi" w:hAnsiTheme="minorHAnsi" w:cstheme="minorHAnsi"/>
              </w:rPr>
              <w:t xml:space="preserve">are </w:t>
            </w:r>
            <w:r w:rsidR="00CF696E" w:rsidRPr="00D95CD1">
              <w:rPr>
                <w:rFonts w:asciiTheme="minorHAnsi" w:hAnsiTheme="minorHAnsi" w:cstheme="minorHAnsi"/>
              </w:rPr>
              <w:t>not limited to</w:t>
            </w:r>
            <w:r w:rsidR="000D6393" w:rsidRPr="00D95CD1">
              <w:rPr>
                <w:rFonts w:asciiTheme="minorHAnsi" w:hAnsiTheme="minorHAnsi" w:cstheme="minorHAnsi"/>
              </w:rPr>
              <w:t xml:space="preserve">: </w:t>
            </w:r>
            <w:r w:rsidR="00AA460B" w:rsidRPr="00D95CD1">
              <w:rPr>
                <w:rFonts w:asciiTheme="minorHAnsi" w:hAnsiTheme="minorHAnsi" w:cstheme="minorHAnsi"/>
              </w:rPr>
              <w:t xml:space="preserve"> </w:t>
            </w:r>
          </w:p>
          <w:p w14:paraId="40BF6100" w14:textId="77777777" w:rsidR="00491572" w:rsidRPr="00D95CD1" w:rsidRDefault="00491572" w:rsidP="00117E49">
            <w:pPr>
              <w:pStyle w:val="TableParagraph"/>
              <w:ind w:left="702" w:hanging="270"/>
              <w:rPr>
                <w:rFonts w:asciiTheme="minorHAnsi" w:hAnsiTheme="minorHAnsi" w:cstheme="minorHAnsi"/>
              </w:rPr>
            </w:pPr>
          </w:p>
          <w:p w14:paraId="3F606D70" w14:textId="45845158" w:rsidR="00324818" w:rsidRPr="00D95CD1" w:rsidRDefault="00891F39" w:rsidP="00D833BD">
            <w:pPr>
              <w:pStyle w:val="TableParagraph"/>
              <w:numPr>
                <w:ilvl w:val="0"/>
                <w:numId w:val="132"/>
              </w:numPr>
              <w:rPr>
                <w:rFonts w:asciiTheme="minorHAnsi" w:hAnsiTheme="minorHAnsi" w:cstheme="minorHAnsi"/>
              </w:rPr>
            </w:pPr>
            <w:hyperlink r:id="rId10" w:history="1">
              <w:r w:rsidR="00324818" w:rsidRPr="00D95CD1">
                <w:rPr>
                  <w:rStyle w:val="Hyperlink"/>
                  <w:rFonts w:asciiTheme="minorHAnsi" w:hAnsiTheme="minorHAnsi" w:cstheme="minorHAnsi"/>
                </w:rPr>
                <w:t>WIC Board</w:t>
              </w:r>
            </w:hyperlink>
            <w:r w:rsidR="00324818" w:rsidRPr="00D95CD1">
              <w:rPr>
                <w:rFonts w:asciiTheme="minorHAnsi" w:hAnsiTheme="minorHAnsi" w:cstheme="minorHAnsi"/>
              </w:rPr>
              <w:t>;</w:t>
            </w:r>
          </w:p>
          <w:p w14:paraId="39A598D7" w14:textId="195EAA50" w:rsidR="005526B0" w:rsidRPr="00D95CD1" w:rsidRDefault="00891F39" w:rsidP="00D833BD">
            <w:pPr>
              <w:pStyle w:val="TableParagraph"/>
              <w:numPr>
                <w:ilvl w:val="0"/>
                <w:numId w:val="132"/>
              </w:numPr>
              <w:rPr>
                <w:rFonts w:asciiTheme="minorHAnsi" w:hAnsiTheme="minorHAnsi" w:cstheme="minorHAnsi"/>
              </w:rPr>
            </w:pPr>
            <w:hyperlink r:id="rId11" w:history="1">
              <w:r w:rsidR="005526B0" w:rsidRPr="00D95CD1">
                <w:rPr>
                  <w:rStyle w:val="Hyperlink"/>
                  <w:rFonts w:asciiTheme="minorHAnsi" w:hAnsiTheme="minorHAnsi" w:cstheme="minorHAnsi"/>
                </w:rPr>
                <w:t>WIC’s Community of Practice</w:t>
              </w:r>
            </w:hyperlink>
            <w:r w:rsidR="005526B0" w:rsidRPr="00D95CD1">
              <w:rPr>
                <w:rFonts w:asciiTheme="minorHAnsi" w:hAnsiTheme="minorHAnsi" w:cstheme="minorHAnsi"/>
              </w:rPr>
              <w:t>;</w:t>
            </w:r>
          </w:p>
          <w:p w14:paraId="581622D7" w14:textId="16857340" w:rsidR="000D6393" w:rsidRPr="00D95CD1" w:rsidRDefault="00891F39" w:rsidP="00D833BD">
            <w:pPr>
              <w:pStyle w:val="TableParagraph"/>
              <w:numPr>
                <w:ilvl w:val="0"/>
                <w:numId w:val="132"/>
              </w:numPr>
              <w:rPr>
                <w:rFonts w:asciiTheme="minorHAnsi" w:hAnsiTheme="minorHAnsi" w:cstheme="minorHAnsi"/>
              </w:rPr>
            </w:pPr>
            <w:hyperlink r:id="rId12" w:history="1">
              <w:r w:rsidR="000D6393" w:rsidRPr="00D95CD1">
                <w:rPr>
                  <w:rStyle w:val="Hyperlink"/>
                  <w:rFonts w:asciiTheme="minorHAnsi" w:hAnsiTheme="minorHAnsi" w:cstheme="minorHAnsi"/>
                </w:rPr>
                <w:t>One Stop Operator</w:t>
              </w:r>
            </w:hyperlink>
            <w:r w:rsidR="000D6393" w:rsidRPr="00D95CD1">
              <w:rPr>
                <w:rFonts w:asciiTheme="minorHAnsi" w:hAnsiTheme="minorHAnsi" w:cstheme="minorHAnsi"/>
              </w:rPr>
              <w:t xml:space="preserve">; </w:t>
            </w:r>
          </w:p>
          <w:p w14:paraId="22A42B25" w14:textId="043FCA32" w:rsidR="000D6393" w:rsidRPr="00D95CD1" w:rsidRDefault="00891F39" w:rsidP="00D833BD">
            <w:pPr>
              <w:pStyle w:val="TableParagraph"/>
              <w:numPr>
                <w:ilvl w:val="0"/>
                <w:numId w:val="132"/>
              </w:numPr>
              <w:rPr>
                <w:rFonts w:asciiTheme="minorHAnsi" w:hAnsiTheme="minorHAnsi" w:cstheme="minorHAnsi"/>
              </w:rPr>
            </w:pPr>
            <w:hyperlink r:id="rId13" w:history="1">
              <w:r w:rsidR="000D6393" w:rsidRPr="00D95CD1">
                <w:rPr>
                  <w:rStyle w:val="Hyperlink"/>
                  <w:rFonts w:asciiTheme="minorHAnsi" w:hAnsiTheme="minorHAnsi" w:cstheme="minorHAnsi"/>
                </w:rPr>
                <w:t>D</w:t>
              </w:r>
              <w:r w:rsidR="00324818" w:rsidRPr="00D95CD1">
                <w:rPr>
                  <w:rStyle w:val="Hyperlink"/>
                  <w:rFonts w:asciiTheme="minorHAnsi" w:hAnsiTheme="minorHAnsi" w:cstheme="minorHAnsi"/>
                </w:rPr>
                <w:t>OES</w:t>
              </w:r>
              <w:r w:rsidR="000D6393" w:rsidRPr="00D95CD1">
                <w:rPr>
                  <w:rStyle w:val="Hyperlink"/>
                  <w:rFonts w:asciiTheme="minorHAnsi" w:hAnsiTheme="minorHAnsi" w:cstheme="minorHAnsi"/>
                </w:rPr>
                <w:t xml:space="preserve"> American Job Centers</w:t>
              </w:r>
            </w:hyperlink>
            <w:r w:rsidR="000D6393" w:rsidRPr="00D95CD1">
              <w:rPr>
                <w:rFonts w:asciiTheme="minorHAnsi" w:hAnsiTheme="minorHAnsi" w:cstheme="minorHAnsi"/>
              </w:rPr>
              <w:t>;</w:t>
            </w:r>
          </w:p>
          <w:p w14:paraId="63AE82C5" w14:textId="047A2BA8" w:rsidR="00491572" w:rsidRPr="00D95CD1" w:rsidRDefault="00891F39" w:rsidP="00D833BD">
            <w:pPr>
              <w:pStyle w:val="TableParagraph"/>
              <w:numPr>
                <w:ilvl w:val="0"/>
                <w:numId w:val="132"/>
              </w:numPr>
              <w:rPr>
                <w:rFonts w:asciiTheme="minorHAnsi" w:hAnsiTheme="minorHAnsi" w:cstheme="minorHAnsi"/>
              </w:rPr>
            </w:pPr>
            <w:hyperlink r:id="rId14" w:history="1">
              <w:r w:rsidR="00491572" w:rsidRPr="00D95CD1">
                <w:rPr>
                  <w:rStyle w:val="Hyperlink"/>
                  <w:rFonts w:asciiTheme="minorHAnsi" w:hAnsiTheme="minorHAnsi" w:cstheme="minorHAnsi"/>
                </w:rPr>
                <w:t>Eligible training providers</w:t>
              </w:r>
            </w:hyperlink>
            <w:r w:rsidR="00491572" w:rsidRPr="00D95CD1">
              <w:rPr>
                <w:rFonts w:asciiTheme="minorHAnsi" w:hAnsiTheme="minorHAnsi" w:cstheme="minorHAnsi"/>
              </w:rPr>
              <w:t>;</w:t>
            </w:r>
          </w:p>
          <w:p w14:paraId="3CC3DBA6" w14:textId="4435F4E1" w:rsidR="00AA460B" w:rsidRPr="00D95CD1" w:rsidRDefault="00491572" w:rsidP="00D833BD">
            <w:pPr>
              <w:pStyle w:val="TableParagraph"/>
              <w:numPr>
                <w:ilvl w:val="0"/>
                <w:numId w:val="132"/>
              </w:numPr>
              <w:rPr>
                <w:rFonts w:asciiTheme="minorHAnsi" w:hAnsiTheme="minorHAnsi" w:cstheme="minorHAnsi"/>
              </w:rPr>
            </w:pPr>
            <w:r w:rsidRPr="00D95CD1">
              <w:rPr>
                <w:rFonts w:asciiTheme="minorHAnsi" w:hAnsiTheme="minorHAnsi" w:cstheme="minorHAnsi"/>
              </w:rPr>
              <w:t>Other e</w:t>
            </w:r>
            <w:r w:rsidR="00AA460B" w:rsidRPr="00D95CD1">
              <w:rPr>
                <w:rFonts w:asciiTheme="minorHAnsi" w:hAnsiTheme="minorHAnsi" w:cstheme="minorHAnsi"/>
              </w:rPr>
              <w:t>ducation, training and service providers;</w:t>
            </w:r>
          </w:p>
          <w:p w14:paraId="00381FB8" w14:textId="1F6A6FD8" w:rsidR="000D6393" w:rsidRPr="00D95CD1" w:rsidRDefault="000D6393" w:rsidP="00D833BD">
            <w:pPr>
              <w:pStyle w:val="TableParagraph"/>
              <w:numPr>
                <w:ilvl w:val="0"/>
                <w:numId w:val="132"/>
              </w:numPr>
              <w:rPr>
                <w:rFonts w:asciiTheme="minorHAnsi" w:hAnsiTheme="minorHAnsi" w:cstheme="minorHAnsi"/>
              </w:rPr>
            </w:pPr>
            <w:r w:rsidRPr="00D95CD1">
              <w:rPr>
                <w:rFonts w:asciiTheme="minorHAnsi" w:hAnsiTheme="minorHAnsi" w:cstheme="minorHAnsi"/>
              </w:rPr>
              <w:t>Employers</w:t>
            </w:r>
            <w:r w:rsidR="00324818" w:rsidRPr="00D95CD1">
              <w:rPr>
                <w:rFonts w:asciiTheme="minorHAnsi" w:hAnsiTheme="minorHAnsi" w:cstheme="minorHAnsi"/>
              </w:rPr>
              <w:t>,</w:t>
            </w:r>
            <w:r w:rsidR="009925B3" w:rsidRPr="00D95CD1">
              <w:rPr>
                <w:rFonts w:asciiTheme="minorHAnsi" w:hAnsiTheme="minorHAnsi" w:cstheme="minorHAnsi"/>
              </w:rPr>
              <w:t xml:space="preserve"> businesses</w:t>
            </w:r>
            <w:r w:rsidR="00324818" w:rsidRPr="00D95CD1">
              <w:rPr>
                <w:rFonts w:asciiTheme="minorHAnsi" w:hAnsiTheme="minorHAnsi" w:cstheme="minorHAnsi"/>
              </w:rPr>
              <w:t xml:space="preserve"> and industry specialists; </w:t>
            </w:r>
          </w:p>
          <w:p w14:paraId="185B63DA" w14:textId="3A2D2E80" w:rsidR="00AA460B" w:rsidRPr="00D95CD1" w:rsidRDefault="000D6393" w:rsidP="00D833BD">
            <w:pPr>
              <w:pStyle w:val="TableParagraph"/>
              <w:numPr>
                <w:ilvl w:val="0"/>
                <w:numId w:val="132"/>
              </w:numPr>
              <w:rPr>
                <w:rFonts w:asciiTheme="minorHAnsi" w:hAnsiTheme="minorHAnsi" w:cstheme="minorHAnsi"/>
              </w:rPr>
            </w:pPr>
            <w:r w:rsidRPr="00D95CD1">
              <w:rPr>
                <w:rFonts w:asciiTheme="minorHAnsi" w:hAnsiTheme="minorHAnsi" w:cstheme="minorHAnsi"/>
              </w:rPr>
              <w:t>Postsecondary education institutions</w:t>
            </w:r>
            <w:r w:rsidR="00324818" w:rsidRPr="00D95CD1">
              <w:rPr>
                <w:rFonts w:asciiTheme="minorHAnsi" w:hAnsiTheme="minorHAnsi" w:cstheme="minorHAnsi"/>
              </w:rPr>
              <w:t xml:space="preserve">; </w:t>
            </w:r>
            <w:r w:rsidR="00491572" w:rsidRPr="00D95CD1">
              <w:rPr>
                <w:rFonts w:asciiTheme="minorHAnsi" w:hAnsiTheme="minorHAnsi" w:cstheme="minorHAnsi"/>
              </w:rPr>
              <w:t xml:space="preserve"> </w:t>
            </w:r>
          </w:p>
          <w:p w14:paraId="090DF0D6" w14:textId="18FCFE88" w:rsidR="005526B0" w:rsidRPr="00D95CD1" w:rsidRDefault="00891F39" w:rsidP="00D833BD">
            <w:pPr>
              <w:pStyle w:val="TableParagraph"/>
              <w:numPr>
                <w:ilvl w:val="0"/>
                <w:numId w:val="132"/>
              </w:numPr>
              <w:rPr>
                <w:rFonts w:asciiTheme="minorHAnsi" w:hAnsiTheme="minorHAnsi" w:cstheme="minorHAnsi"/>
              </w:rPr>
            </w:pPr>
            <w:hyperlink r:id="rId15" w:history="1">
              <w:r w:rsidR="005526B0" w:rsidRPr="00D95CD1">
                <w:rPr>
                  <w:rStyle w:val="Hyperlink"/>
                  <w:rFonts w:asciiTheme="minorHAnsi" w:hAnsiTheme="minorHAnsi" w:cstheme="minorHAnsi"/>
                </w:rPr>
                <w:t>GED Program Office</w:t>
              </w:r>
            </w:hyperlink>
            <w:r w:rsidR="005526B0" w:rsidRPr="00D95CD1">
              <w:rPr>
                <w:rFonts w:asciiTheme="minorHAnsi" w:hAnsiTheme="minorHAnsi" w:cstheme="minorHAnsi"/>
              </w:rPr>
              <w:t>;</w:t>
            </w:r>
          </w:p>
          <w:p w14:paraId="6CDE5FFE" w14:textId="317FD582" w:rsidR="005526B0" w:rsidRPr="00D95CD1" w:rsidRDefault="005526B0" w:rsidP="00D833BD">
            <w:pPr>
              <w:pStyle w:val="TableParagraph"/>
              <w:numPr>
                <w:ilvl w:val="0"/>
                <w:numId w:val="132"/>
              </w:numPr>
              <w:rPr>
                <w:rFonts w:asciiTheme="minorHAnsi" w:hAnsiTheme="minorHAnsi" w:cstheme="minorHAnsi"/>
              </w:rPr>
            </w:pPr>
            <w:r w:rsidRPr="00D95CD1">
              <w:rPr>
                <w:rFonts w:asciiTheme="minorHAnsi" w:hAnsiTheme="minorHAnsi" w:cstheme="minorHAnsi"/>
              </w:rPr>
              <w:t xml:space="preserve">DC </w:t>
            </w:r>
            <w:hyperlink r:id="rId16" w:history="1">
              <w:r w:rsidRPr="00D95CD1">
                <w:rPr>
                  <w:rStyle w:val="Hyperlink"/>
                  <w:rFonts w:asciiTheme="minorHAnsi" w:hAnsiTheme="minorHAnsi" w:cstheme="minorHAnsi"/>
                </w:rPr>
                <w:t>ReEngagement Center</w:t>
              </w:r>
            </w:hyperlink>
            <w:r w:rsidRPr="00D95CD1">
              <w:rPr>
                <w:rFonts w:asciiTheme="minorHAnsi" w:hAnsiTheme="minorHAnsi" w:cstheme="minorHAnsi"/>
              </w:rPr>
              <w:t>;</w:t>
            </w:r>
          </w:p>
          <w:p w14:paraId="67AE7A07" w14:textId="5FAC379D" w:rsidR="005526B0" w:rsidRPr="00D95CD1" w:rsidRDefault="00891F39" w:rsidP="00D833BD">
            <w:pPr>
              <w:pStyle w:val="TableParagraph"/>
              <w:numPr>
                <w:ilvl w:val="0"/>
                <w:numId w:val="132"/>
              </w:numPr>
              <w:rPr>
                <w:rFonts w:asciiTheme="minorHAnsi" w:hAnsiTheme="minorHAnsi" w:cstheme="minorHAnsi"/>
              </w:rPr>
            </w:pPr>
            <w:hyperlink r:id="rId17" w:history="1">
              <w:r w:rsidR="005526B0" w:rsidRPr="00D95CD1">
                <w:rPr>
                  <w:rStyle w:val="Hyperlink"/>
                  <w:rFonts w:asciiTheme="minorHAnsi" w:hAnsiTheme="minorHAnsi" w:cstheme="minorHAnsi"/>
                </w:rPr>
                <w:t>District’s WIOA Unified State Plan</w:t>
              </w:r>
            </w:hyperlink>
            <w:r w:rsidR="005526B0" w:rsidRPr="00D95CD1">
              <w:rPr>
                <w:rFonts w:asciiTheme="minorHAnsi" w:hAnsiTheme="minorHAnsi" w:cstheme="minorHAnsi"/>
              </w:rPr>
              <w:t xml:space="preserve"> Modification 2018;</w:t>
            </w:r>
          </w:p>
          <w:p w14:paraId="1E56B797" w14:textId="778CB7A7" w:rsidR="005526B0" w:rsidRPr="00D95CD1" w:rsidRDefault="00891F39" w:rsidP="00D833BD">
            <w:pPr>
              <w:pStyle w:val="TableParagraph"/>
              <w:numPr>
                <w:ilvl w:val="0"/>
                <w:numId w:val="132"/>
              </w:numPr>
              <w:rPr>
                <w:rFonts w:asciiTheme="minorHAnsi" w:hAnsiTheme="minorHAnsi" w:cstheme="minorHAnsi"/>
              </w:rPr>
            </w:pPr>
            <w:hyperlink r:id="rId18" w:history="1">
              <w:r w:rsidR="005526B0" w:rsidRPr="00D95CD1">
                <w:rPr>
                  <w:rStyle w:val="Hyperlink"/>
                  <w:rFonts w:asciiTheme="minorHAnsi" w:hAnsiTheme="minorHAnsi" w:cstheme="minorHAnsi"/>
                </w:rPr>
                <w:t>Career Pathways Strategic Plan</w:t>
              </w:r>
            </w:hyperlink>
            <w:r w:rsidR="005526B0" w:rsidRPr="00D95CD1">
              <w:rPr>
                <w:rFonts w:asciiTheme="minorHAnsi" w:hAnsiTheme="minorHAnsi" w:cstheme="minorHAnsi"/>
              </w:rPr>
              <w:t xml:space="preserve">; </w:t>
            </w:r>
          </w:p>
          <w:p w14:paraId="51B871D6" w14:textId="14D2C4BD" w:rsidR="00324818" w:rsidRPr="00D95CD1" w:rsidRDefault="00891F39" w:rsidP="00D833BD">
            <w:pPr>
              <w:pStyle w:val="TableParagraph"/>
              <w:numPr>
                <w:ilvl w:val="0"/>
                <w:numId w:val="132"/>
              </w:numPr>
              <w:rPr>
                <w:rFonts w:asciiTheme="minorHAnsi" w:hAnsiTheme="minorHAnsi" w:cstheme="minorHAnsi"/>
              </w:rPr>
            </w:pPr>
            <w:hyperlink r:id="rId19" w:history="1">
              <w:r w:rsidR="00324818" w:rsidRPr="00D95CD1">
                <w:rPr>
                  <w:rStyle w:val="Hyperlink"/>
                  <w:rFonts w:asciiTheme="minorHAnsi" w:hAnsiTheme="minorHAnsi" w:cstheme="minorHAnsi"/>
                </w:rPr>
                <w:t>Back on Track DC.org</w:t>
              </w:r>
            </w:hyperlink>
            <w:r w:rsidR="00CF696E" w:rsidRPr="00D95CD1">
              <w:rPr>
                <w:rFonts w:asciiTheme="minorHAnsi" w:hAnsiTheme="minorHAnsi" w:cstheme="minorHAnsi"/>
              </w:rPr>
              <w:t>;</w:t>
            </w:r>
          </w:p>
          <w:p w14:paraId="572AF454" w14:textId="2F4E3156" w:rsidR="00491572" w:rsidRPr="00D95CD1" w:rsidRDefault="00324818" w:rsidP="00D833BD">
            <w:pPr>
              <w:pStyle w:val="TableParagraph"/>
              <w:numPr>
                <w:ilvl w:val="0"/>
                <w:numId w:val="132"/>
              </w:numPr>
              <w:rPr>
                <w:rFonts w:asciiTheme="minorHAnsi" w:hAnsiTheme="minorHAnsi" w:cstheme="minorHAnsi"/>
              </w:rPr>
            </w:pPr>
            <w:r w:rsidRPr="00D95CD1">
              <w:rPr>
                <w:rFonts w:asciiTheme="minorHAnsi" w:hAnsiTheme="minorHAnsi" w:cstheme="minorHAnsi"/>
              </w:rPr>
              <w:t>Virtual Job Shadow</w:t>
            </w:r>
            <w:r w:rsidR="00CF696E" w:rsidRPr="00D95CD1">
              <w:rPr>
                <w:rFonts w:asciiTheme="minorHAnsi" w:hAnsiTheme="minorHAnsi" w:cstheme="minorHAnsi"/>
              </w:rPr>
              <w:t>; and</w:t>
            </w:r>
          </w:p>
          <w:p w14:paraId="709D0210" w14:textId="48976AB1" w:rsidR="00117E49" w:rsidRPr="00D95CD1" w:rsidRDefault="00891F39" w:rsidP="00D833BD">
            <w:pPr>
              <w:pStyle w:val="TableParagraph"/>
              <w:numPr>
                <w:ilvl w:val="0"/>
                <w:numId w:val="132"/>
              </w:numPr>
              <w:rPr>
                <w:rFonts w:asciiTheme="minorHAnsi" w:hAnsiTheme="minorHAnsi" w:cstheme="minorHAnsi"/>
                <w:u w:val="single"/>
              </w:rPr>
            </w:pPr>
            <w:hyperlink r:id="rId20" w:history="1">
              <w:r w:rsidR="00324818" w:rsidRPr="00D95CD1">
                <w:rPr>
                  <w:rStyle w:val="Hyperlink"/>
                  <w:rFonts w:asciiTheme="minorHAnsi" w:hAnsiTheme="minorHAnsi" w:cstheme="minorHAnsi"/>
                </w:rPr>
                <w:t>Career Coach DC</w:t>
              </w:r>
            </w:hyperlink>
            <w:r w:rsidR="00CF696E" w:rsidRPr="00D95CD1">
              <w:rPr>
                <w:rFonts w:asciiTheme="minorHAnsi" w:hAnsiTheme="minorHAnsi" w:cstheme="minorHAnsi"/>
              </w:rPr>
              <w:t>.</w:t>
            </w:r>
            <w:r w:rsidR="0060083A" w:rsidRPr="00D95CD1" w:rsidDel="0060083A">
              <w:rPr>
                <w:rFonts w:asciiTheme="minorHAnsi" w:hAnsiTheme="minorHAnsi" w:cstheme="minorHAnsi"/>
              </w:rPr>
              <w:t xml:space="preserve"> </w:t>
            </w:r>
          </w:p>
        </w:tc>
      </w:tr>
      <w:tr w:rsidR="00117E49" w:rsidRPr="00D95CD1" w14:paraId="0B935E96" w14:textId="77777777" w:rsidTr="00117E49">
        <w:tblPrEx>
          <w:tblLook w:val="01E0" w:firstRow="1" w:lastRow="1" w:firstColumn="1" w:lastColumn="1" w:noHBand="0" w:noVBand="0"/>
        </w:tblPrEx>
        <w:tc>
          <w:tcPr>
            <w:tcW w:w="9630" w:type="dxa"/>
            <w:shd w:val="clear" w:color="auto" w:fill="FFC000" w:themeFill="accent4"/>
          </w:tcPr>
          <w:p w14:paraId="09653AF4" w14:textId="77777777" w:rsidR="00117E49" w:rsidRPr="00D95CD1" w:rsidRDefault="00117E49" w:rsidP="00117E49">
            <w:pPr>
              <w:pStyle w:val="PlainText"/>
              <w:rPr>
                <w:rFonts w:asciiTheme="minorHAnsi" w:hAnsiTheme="minorHAnsi" w:cstheme="minorHAnsi"/>
                <w:b/>
                <w:sz w:val="22"/>
                <w:szCs w:val="22"/>
                <w:lang w:val="en-US"/>
              </w:rPr>
            </w:pPr>
            <w:r w:rsidRPr="00D95CD1">
              <w:rPr>
                <w:rFonts w:asciiTheme="minorHAnsi" w:hAnsiTheme="minorHAnsi" w:cstheme="minorHAnsi"/>
              </w:rPr>
              <w:br w:type="page"/>
            </w:r>
            <w:r w:rsidRPr="00D95CD1">
              <w:rPr>
                <w:rFonts w:asciiTheme="minorHAnsi" w:hAnsiTheme="minorHAnsi" w:cstheme="minorHAnsi"/>
                <w:b/>
                <w:sz w:val="22"/>
                <w:szCs w:val="22"/>
                <w:lang w:val="en-US"/>
              </w:rPr>
              <w:t>Workforce Investment Council (WIC)</w:t>
            </w:r>
          </w:p>
        </w:tc>
      </w:tr>
      <w:tr w:rsidR="00117E49" w:rsidRPr="00D95CD1" w14:paraId="368E0E13" w14:textId="77777777" w:rsidTr="00117E49">
        <w:tblPrEx>
          <w:tblLook w:val="01E0" w:firstRow="1" w:lastRow="1" w:firstColumn="1" w:lastColumn="1" w:noHBand="0" w:noVBand="0"/>
        </w:tblPrEx>
        <w:tc>
          <w:tcPr>
            <w:tcW w:w="9630" w:type="dxa"/>
            <w:shd w:val="clear" w:color="auto" w:fill="auto"/>
          </w:tcPr>
          <w:p w14:paraId="2FA05FF5" w14:textId="6A1D663A" w:rsidR="00117E49" w:rsidRPr="00D95CD1" w:rsidRDefault="00117E49" w:rsidP="00117E49">
            <w:pPr>
              <w:autoSpaceDE w:val="0"/>
              <w:autoSpaceDN w:val="0"/>
              <w:adjustRightInd w:val="0"/>
              <w:rPr>
                <w:rFonts w:asciiTheme="minorHAnsi" w:hAnsiTheme="minorHAnsi" w:cstheme="minorHAnsi"/>
                <w:b/>
                <w:sz w:val="22"/>
                <w:szCs w:val="22"/>
              </w:rPr>
            </w:pPr>
            <w:r w:rsidRPr="00D95CD1">
              <w:rPr>
                <w:rFonts w:asciiTheme="minorHAnsi" w:eastAsia="Times New Roman" w:hAnsiTheme="minorHAnsi" w:cstheme="minorHAnsi"/>
                <w:sz w:val="22"/>
                <w:szCs w:val="22"/>
                <w:lang w:val="en"/>
              </w:rPr>
              <w:t xml:space="preserve">The District of Columbia Workforce Investment Council (WIC) serves as the public-private partnership empowered to advise the Mayor on the development, implementation, and continued improvement of an innovative, integrated, and effective workforce development system.  The WIC is charged with assisting the Mayor and District agencies in developing a demand-driven system and programs to meet </w:t>
            </w:r>
            <w:r w:rsidRPr="00D95CD1">
              <w:rPr>
                <w:rFonts w:asciiTheme="minorHAnsi" w:eastAsia="Times New Roman" w:hAnsiTheme="minorHAnsi" w:cstheme="minorHAnsi"/>
                <w:sz w:val="22"/>
                <w:szCs w:val="22"/>
                <w:lang w:val="en"/>
              </w:rPr>
              <w:lastRenderedPageBreak/>
              <w:t xml:space="preserve">the workforce needs of business and industry, support career development and self-sufficiency, and enhance the productivity and competitiveness of the District’s workforce.  </w:t>
            </w:r>
          </w:p>
        </w:tc>
      </w:tr>
      <w:tr w:rsidR="00117E49" w:rsidRPr="00D95CD1" w14:paraId="6B02BFE2" w14:textId="77777777" w:rsidTr="00117E49">
        <w:tblPrEx>
          <w:tblLook w:val="01E0" w:firstRow="1" w:lastRow="1" w:firstColumn="1" w:lastColumn="1" w:noHBand="0" w:noVBand="0"/>
        </w:tblPrEx>
        <w:tc>
          <w:tcPr>
            <w:tcW w:w="9630" w:type="dxa"/>
            <w:shd w:val="clear" w:color="auto" w:fill="FFC000" w:themeFill="accent4"/>
          </w:tcPr>
          <w:p w14:paraId="02BEC11A" w14:textId="7ED7ADFC" w:rsidR="00117E49" w:rsidRPr="00D95CD1" w:rsidRDefault="00117E49" w:rsidP="00117E49">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lastRenderedPageBreak/>
              <w:t>Roles and Responsibilities of One-Stop Partner</w:t>
            </w:r>
          </w:p>
        </w:tc>
      </w:tr>
      <w:tr w:rsidR="00117E49" w:rsidRPr="00D95CD1" w14:paraId="20A3BE63" w14:textId="77777777" w:rsidTr="00117E49">
        <w:tblPrEx>
          <w:tblLook w:val="01E0" w:firstRow="1" w:lastRow="1" w:firstColumn="1" w:lastColumn="1" w:noHBand="0" w:noVBand="0"/>
        </w:tblPrEx>
        <w:trPr>
          <w:trHeight w:val="2006"/>
        </w:trPr>
        <w:tc>
          <w:tcPr>
            <w:tcW w:w="9630" w:type="dxa"/>
            <w:shd w:val="clear" w:color="auto" w:fill="auto"/>
          </w:tcPr>
          <w:p w14:paraId="63883F35" w14:textId="77777777" w:rsidR="00117E49" w:rsidRPr="00D95CD1" w:rsidRDefault="00117E49" w:rsidP="00117E49">
            <w:pPr>
              <w:rPr>
                <w:rFonts w:asciiTheme="minorHAnsi" w:hAnsiTheme="minorHAnsi" w:cstheme="minorHAnsi"/>
                <w:sz w:val="22"/>
                <w:szCs w:val="22"/>
                <w:lang w:val="en"/>
              </w:rPr>
            </w:pPr>
            <w:r w:rsidRPr="00D95CD1">
              <w:rPr>
                <w:rFonts w:asciiTheme="minorHAnsi" w:hAnsiTheme="minorHAnsi" w:cstheme="minorHAnsi"/>
                <w:sz w:val="22"/>
                <w:szCs w:val="22"/>
              </w:rPr>
              <w:t xml:space="preserve">OSSE AFE works with the WIC, Grant Associates, Inc. (the District’s One Stop Operator), the Department of Employment Services (DOES), the Department on Disability Services (DDS), the Department of Human Services (DHS), the University of the District of Columbia (UDC) and other key partners to achieve the strategic objectives outlined in the District’s WIOA Unified State Plan, including the alignment of adult education and literacy activities with the other one-stop required partner activities.  Additionally, OSSE AFE, in collaboration with these agencies, continues to expand the District’s efforts to create uniformity in intake, assessment and program referral practices across DC government agencies via Comprehensive Adult Student Assessment System (CASAS) eTest implementation, screening of adults for learning disabilities, and DC Data Vault implementation, </w:t>
            </w:r>
            <w:r w:rsidRPr="00D95CD1">
              <w:rPr>
                <w:rFonts w:asciiTheme="minorHAnsi" w:hAnsiTheme="minorHAnsi" w:cstheme="minorHAnsi"/>
                <w:sz w:val="22"/>
                <w:szCs w:val="22"/>
                <w:lang w:val="en"/>
              </w:rPr>
              <w:t>a transactional data system that helps District agencies streamline, coordinate and integrate the provision of education, training and other related services to District residents.</w:t>
            </w:r>
          </w:p>
          <w:p w14:paraId="7CEDB9A1" w14:textId="77777777" w:rsidR="00117E49" w:rsidRPr="00D95CD1" w:rsidRDefault="00117E49" w:rsidP="00117E49">
            <w:pPr>
              <w:rPr>
                <w:rFonts w:asciiTheme="minorHAnsi" w:hAnsiTheme="minorHAnsi" w:cstheme="minorHAnsi"/>
                <w:sz w:val="22"/>
                <w:szCs w:val="22"/>
                <w:lang w:val="en"/>
              </w:rPr>
            </w:pPr>
          </w:p>
          <w:p w14:paraId="46F74C79" w14:textId="77777777" w:rsidR="00117E49" w:rsidRPr="00D95CD1" w:rsidRDefault="00117E49" w:rsidP="00117E49">
            <w:pPr>
              <w:rPr>
                <w:rFonts w:asciiTheme="minorHAnsi" w:hAnsiTheme="minorHAnsi" w:cstheme="minorHAnsi"/>
                <w:sz w:val="22"/>
                <w:szCs w:val="22"/>
              </w:rPr>
            </w:pPr>
            <w:r w:rsidRPr="00D95CD1">
              <w:rPr>
                <w:rFonts w:asciiTheme="minorHAnsi" w:hAnsiTheme="minorHAnsi" w:cstheme="minorHAnsi"/>
                <w:sz w:val="22"/>
                <w:szCs w:val="22"/>
              </w:rPr>
              <w:t>OSSE AFE entered into a Memorandum of Understanding (MOU) with the District’s WIC and DOES in FY17 that is modified annually. The MOU specifies the responsibilities that OSSE will fulfill as a one-stop partner.  OSSE provides local funding via the MOU to DOES to support the one stop infrastructure costs and activities.  OSSE also contributes to the one-stop system through the provision of funding to some of its sub-grantees to serve as a local program provider partner at the DOES American Job Centers (AJCs).  As such, eligible providers, selected as sub-grantees in response to this Request for Application, may have an opportunity to serve as an OSSE AFE AJC onsite provider partner.  In this role, the eligible provider will offer assessment and screening services weekly at the DOES AJCs and refer customers for education, training and/or other related services via the DC Data Vault.</w:t>
            </w:r>
          </w:p>
          <w:p w14:paraId="183DA8E2" w14:textId="77777777" w:rsidR="00117E49" w:rsidRPr="00D95CD1" w:rsidRDefault="00117E49" w:rsidP="00117E49">
            <w:pPr>
              <w:rPr>
                <w:rFonts w:asciiTheme="minorHAnsi" w:hAnsiTheme="minorHAnsi" w:cstheme="minorHAnsi"/>
                <w:sz w:val="22"/>
                <w:szCs w:val="22"/>
              </w:rPr>
            </w:pPr>
          </w:p>
          <w:p w14:paraId="1084A14C" w14:textId="77777777" w:rsidR="00117E49" w:rsidRPr="00D95CD1" w:rsidRDefault="00117E49" w:rsidP="00117E49">
            <w:pPr>
              <w:rPr>
                <w:rFonts w:asciiTheme="minorHAnsi" w:hAnsiTheme="minorHAnsi" w:cstheme="minorHAnsi"/>
                <w:sz w:val="22"/>
                <w:szCs w:val="22"/>
                <w:lang w:val="en"/>
              </w:rPr>
            </w:pPr>
            <w:r w:rsidRPr="00D95CD1">
              <w:rPr>
                <w:rFonts w:asciiTheme="minorHAnsi" w:hAnsiTheme="minorHAnsi" w:cstheme="minorHAnsi"/>
                <w:sz w:val="22"/>
                <w:szCs w:val="22"/>
              </w:rPr>
              <w:t xml:space="preserve">OSSE AFE also contributes to the one stop delivery system through its provision of CASAS Implementation, CASAS eTest Coordinator and Proctor, Supporting Adults with Special Needs and DC Data Vault training and CASAS web-test units to one-stop partners; and hosts and maintains the DC Data Vault, in collaboration with Literacy Pro Systems, Inc., for use by one-stop partners. </w:t>
            </w:r>
          </w:p>
          <w:p w14:paraId="7D96E387" w14:textId="77777777" w:rsidR="00117E49" w:rsidRPr="00D95CD1" w:rsidRDefault="00117E49" w:rsidP="0060083A">
            <w:pPr>
              <w:pStyle w:val="PlainText"/>
              <w:rPr>
                <w:rFonts w:asciiTheme="minorHAnsi" w:hAnsiTheme="minorHAnsi" w:cstheme="minorHAnsi"/>
                <w:b/>
                <w:i/>
                <w:color w:val="FF0000"/>
                <w:sz w:val="22"/>
                <w:szCs w:val="22"/>
              </w:rPr>
            </w:pPr>
          </w:p>
        </w:tc>
      </w:tr>
      <w:tr w:rsidR="002C5F50" w:rsidRPr="00D95CD1" w14:paraId="6DC43993" w14:textId="77777777" w:rsidTr="00F0193C">
        <w:tblPrEx>
          <w:tblLook w:val="01E0" w:firstRow="1" w:lastRow="1" w:firstColumn="1" w:lastColumn="1" w:noHBand="0" w:noVBand="0"/>
        </w:tblPrEx>
        <w:tc>
          <w:tcPr>
            <w:tcW w:w="9630" w:type="dxa"/>
            <w:shd w:val="clear" w:color="auto" w:fill="FFC000" w:themeFill="accent4"/>
          </w:tcPr>
          <w:p w14:paraId="2DECBABA" w14:textId="3CDF6B46" w:rsidR="002C5F50" w:rsidRPr="00D95CD1" w:rsidRDefault="00117E49" w:rsidP="002C5F50">
            <w:pPr>
              <w:pStyle w:val="PlainText"/>
              <w:rPr>
                <w:rFonts w:asciiTheme="minorHAnsi" w:hAnsiTheme="minorHAnsi" w:cstheme="minorHAnsi"/>
                <w:b/>
                <w:sz w:val="22"/>
                <w:szCs w:val="22"/>
                <w:lang w:val="en-US"/>
              </w:rPr>
            </w:pPr>
            <w:r w:rsidRPr="00D95CD1">
              <w:rPr>
                <w:rFonts w:asciiTheme="minorHAnsi" w:hAnsiTheme="minorHAnsi" w:cstheme="minorHAnsi"/>
              </w:rPr>
              <w:br w:type="page"/>
            </w:r>
            <w:r w:rsidR="007321A6" w:rsidRPr="00D95CD1">
              <w:rPr>
                <w:rFonts w:asciiTheme="minorHAnsi" w:hAnsiTheme="minorHAnsi" w:cstheme="minorHAnsi"/>
                <w:b/>
                <w:sz w:val="22"/>
                <w:szCs w:val="22"/>
                <w:lang w:val="en-US"/>
              </w:rPr>
              <w:t>Sources of Funding</w:t>
            </w:r>
            <w:r w:rsidR="00214FB8" w:rsidRPr="00D95CD1">
              <w:rPr>
                <w:rFonts w:asciiTheme="minorHAnsi" w:hAnsiTheme="minorHAnsi" w:cstheme="minorHAnsi"/>
                <w:b/>
                <w:sz w:val="22"/>
                <w:szCs w:val="22"/>
                <w:lang w:val="en-US"/>
              </w:rPr>
              <w:t xml:space="preserve"> and Authorizing Statutes</w:t>
            </w:r>
          </w:p>
        </w:tc>
      </w:tr>
      <w:tr w:rsidR="002C5F50" w:rsidRPr="00D95CD1" w14:paraId="3EC2AD7B" w14:textId="77777777" w:rsidTr="00117E49">
        <w:tblPrEx>
          <w:tblLook w:val="01E0" w:firstRow="1" w:lastRow="1" w:firstColumn="1" w:lastColumn="1" w:noHBand="0" w:noVBand="0"/>
        </w:tblPrEx>
        <w:trPr>
          <w:trHeight w:val="260"/>
        </w:trPr>
        <w:tc>
          <w:tcPr>
            <w:tcW w:w="9630" w:type="dxa"/>
            <w:shd w:val="clear" w:color="auto" w:fill="auto"/>
          </w:tcPr>
          <w:p w14:paraId="61F879BE" w14:textId="242D327F" w:rsidR="002C5F50" w:rsidRPr="00D95CD1" w:rsidRDefault="00214FB8" w:rsidP="002C5F50">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Under this Request for Applications, eligible providers </w:t>
            </w:r>
            <w:r w:rsidR="002C5F50" w:rsidRPr="00D95CD1">
              <w:rPr>
                <w:rFonts w:asciiTheme="minorHAnsi" w:hAnsiTheme="minorHAnsi" w:cstheme="minorHAnsi"/>
                <w:sz w:val="22"/>
                <w:szCs w:val="22"/>
                <w:lang w:val="en-US"/>
              </w:rPr>
              <w:t xml:space="preserve">may apply to receive the following types of funding to offer integrated education and training services to District residents: </w:t>
            </w:r>
          </w:p>
          <w:p w14:paraId="75723682" w14:textId="159992D5" w:rsidR="002F098F" w:rsidRPr="00D95CD1" w:rsidRDefault="002F098F" w:rsidP="00D833BD">
            <w:pPr>
              <w:pStyle w:val="PlainText"/>
              <w:numPr>
                <w:ilvl w:val="0"/>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Federal Funding</w:t>
            </w:r>
          </w:p>
          <w:p w14:paraId="433F3FC6" w14:textId="04E7B0BE" w:rsidR="002F098F" w:rsidRPr="00D95CD1" w:rsidRDefault="002F098F"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rPr>
              <w:t xml:space="preserve">AEFLA Section 231 – Adult Education and Literacy Activities </w:t>
            </w:r>
            <w:r w:rsidRPr="00D95CD1">
              <w:rPr>
                <w:rFonts w:asciiTheme="minorHAnsi" w:hAnsiTheme="minorHAnsi" w:cstheme="minorHAnsi"/>
                <w:sz w:val="22"/>
                <w:szCs w:val="22"/>
                <w:lang w:val="en-US"/>
              </w:rPr>
              <w:t xml:space="preserve">federal funding </w:t>
            </w:r>
          </w:p>
          <w:p w14:paraId="311C4A03" w14:textId="47740B31" w:rsidR="002F098F" w:rsidRPr="00D95CD1" w:rsidRDefault="002F098F"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rPr>
              <w:t xml:space="preserve">AEFLA Section 243 – Integrated English Literacy and Civics Education </w:t>
            </w:r>
            <w:r w:rsidRPr="00D95CD1">
              <w:rPr>
                <w:rFonts w:asciiTheme="minorHAnsi" w:hAnsiTheme="minorHAnsi" w:cstheme="minorHAnsi"/>
                <w:sz w:val="22"/>
                <w:szCs w:val="22"/>
                <w:lang w:val="en-US"/>
              </w:rPr>
              <w:t xml:space="preserve">federal funding </w:t>
            </w:r>
          </w:p>
          <w:p w14:paraId="62FC1D31" w14:textId="49DE2A0C" w:rsidR="002F098F" w:rsidRPr="00D95CD1" w:rsidRDefault="002F098F"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rPr>
              <w:t xml:space="preserve">AEFLA Section 225 – Corrections Education and Other Education of Institutionalized Individuals </w:t>
            </w:r>
            <w:r w:rsidRPr="00D95CD1">
              <w:rPr>
                <w:rFonts w:asciiTheme="minorHAnsi" w:hAnsiTheme="minorHAnsi" w:cstheme="minorHAnsi"/>
                <w:sz w:val="22"/>
                <w:szCs w:val="22"/>
                <w:lang w:val="en-US"/>
              </w:rPr>
              <w:t>federal funding</w:t>
            </w:r>
          </w:p>
          <w:p w14:paraId="01E5A2FC" w14:textId="69DE70C8" w:rsidR="002F098F" w:rsidRPr="00D95CD1" w:rsidRDefault="002F098F" w:rsidP="00D833BD">
            <w:pPr>
              <w:pStyle w:val="PlainText"/>
              <w:numPr>
                <w:ilvl w:val="0"/>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Local Funding</w:t>
            </w:r>
          </w:p>
          <w:p w14:paraId="61AA5AE9" w14:textId="5D7D046F" w:rsidR="002F098F" w:rsidRPr="00D95CD1" w:rsidRDefault="00B03B22"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AFE</w:t>
            </w:r>
            <w:r w:rsidR="00166E64" w:rsidRPr="00D95CD1">
              <w:rPr>
                <w:rFonts w:asciiTheme="minorHAnsi" w:hAnsiTheme="minorHAnsi" w:cstheme="minorHAnsi"/>
                <w:sz w:val="22"/>
                <w:szCs w:val="22"/>
                <w:lang w:val="en-US"/>
              </w:rPr>
              <w:t xml:space="preserve"> State</w:t>
            </w:r>
          </w:p>
          <w:p w14:paraId="30284928" w14:textId="70554349" w:rsidR="002F098F" w:rsidRPr="00D95CD1" w:rsidRDefault="00E5246A"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AFE Local</w:t>
            </w:r>
          </w:p>
          <w:p w14:paraId="4019E7BD" w14:textId="7135AC90" w:rsidR="002F098F" w:rsidRPr="00D95CD1" w:rsidRDefault="00E5246A"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Gateway to Careers </w:t>
            </w:r>
          </w:p>
          <w:p w14:paraId="60FD2C80" w14:textId="386DE0E1" w:rsidR="002F098F" w:rsidRPr="00D95CD1" w:rsidRDefault="00E5246A" w:rsidP="00D833BD">
            <w:pPr>
              <w:pStyle w:val="PlainText"/>
              <w:numPr>
                <w:ilvl w:val="1"/>
                <w:numId w:val="119"/>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WIC Career Pathways </w:t>
            </w:r>
          </w:p>
          <w:p w14:paraId="43BC8D6F" w14:textId="77777777" w:rsidR="002C5F50" w:rsidRPr="00D95CD1" w:rsidRDefault="002C5F50" w:rsidP="002C5F50">
            <w:pPr>
              <w:pStyle w:val="PlainText"/>
              <w:rPr>
                <w:rFonts w:asciiTheme="minorHAnsi" w:hAnsiTheme="minorHAnsi" w:cstheme="minorHAnsi"/>
                <w:sz w:val="22"/>
                <w:szCs w:val="22"/>
                <w:lang w:val="en-US"/>
              </w:rPr>
            </w:pPr>
          </w:p>
          <w:p w14:paraId="3EA269E9" w14:textId="6E1EEEA5" w:rsidR="005556E0" w:rsidRPr="00D95CD1" w:rsidRDefault="005556E0" w:rsidP="005556E0">
            <w:pPr>
              <w:pStyle w:val="PlainText"/>
              <w:rPr>
                <w:rFonts w:asciiTheme="minorHAnsi" w:hAnsiTheme="minorHAnsi" w:cstheme="minorHAnsi"/>
                <w:sz w:val="22"/>
                <w:szCs w:val="22"/>
                <w:lang w:val="en-US"/>
              </w:rPr>
            </w:pPr>
            <w:r w:rsidRPr="00D95CD1">
              <w:rPr>
                <w:rFonts w:asciiTheme="minorHAnsi" w:hAnsiTheme="minorHAnsi" w:cstheme="minorHAnsi"/>
                <w:sz w:val="22"/>
                <w:szCs w:val="22"/>
              </w:rPr>
              <w:t xml:space="preserve">Eligible providers that receive AEFLA Section 231, 243 and 225 federal funding will also </w:t>
            </w:r>
            <w:r w:rsidR="00117E49" w:rsidRPr="00D95CD1">
              <w:rPr>
                <w:rFonts w:asciiTheme="minorHAnsi" w:hAnsiTheme="minorHAnsi" w:cstheme="minorHAnsi"/>
                <w:sz w:val="22"/>
                <w:szCs w:val="22"/>
                <w:lang w:val="en-US"/>
              </w:rPr>
              <w:t xml:space="preserve">automatically </w:t>
            </w:r>
            <w:r w:rsidRPr="00D95CD1">
              <w:rPr>
                <w:rFonts w:asciiTheme="minorHAnsi" w:hAnsiTheme="minorHAnsi" w:cstheme="minorHAnsi"/>
                <w:sz w:val="22"/>
                <w:szCs w:val="22"/>
              </w:rPr>
              <w:t xml:space="preserve">receive an allocation of </w:t>
            </w:r>
            <w:r w:rsidR="00B03B22" w:rsidRPr="00D95CD1">
              <w:rPr>
                <w:rFonts w:asciiTheme="minorHAnsi" w:hAnsiTheme="minorHAnsi" w:cstheme="minorHAnsi"/>
                <w:sz w:val="22"/>
                <w:szCs w:val="22"/>
              </w:rPr>
              <w:t>AFE</w:t>
            </w:r>
            <w:r w:rsidR="00166E64" w:rsidRPr="00D95CD1">
              <w:rPr>
                <w:rFonts w:asciiTheme="minorHAnsi" w:hAnsiTheme="minorHAnsi" w:cstheme="minorHAnsi"/>
                <w:sz w:val="22"/>
                <w:szCs w:val="22"/>
                <w:lang w:val="en-US"/>
              </w:rPr>
              <w:t xml:space="preserve"> State, </w:t>
            </w:r>
            <w:r w:rsidRPr="00D95CD1">
              <w:rPr>
                <w:rFonts w:asciiTheme="minorHAnsi" w:hAnsiTheme="minorHAnsi" w:cstheme="minorHAnsi"/>
                <w:sz w:val="22"/>
                <w:szCs w:val="22"/>
              </w:rPr>
              <w:t xml:space="preserve"> AFE Local </w:t>
            </w:r>
            <w:r w:rsidR="00DC0296" w:rsidRPr="00D95CD1">
              <w:rPr>
                <w:rFonts w:asciiTheme="minorHAnsi" w:hAnsiTheme="minorHAnsi" w:cstheme="minorHAnsi"/>
                <w:sz w:val="22"/>
                <w:szCs w:val="22"/>
                <w:lang w:val="en-US"/>
              </w:rPr>
              <w:t>and WIC Career Pathways Local funding</w:t>
            </w:r>
            <w:r w:rsidRPr="00D95CD1">
              <w:rPr>
                <w:rFonts w:asciiTheme="minorHAnsi" w:hAnsiTheme="minorHAnsi" w:cstheme="minorHAnsi"/>
                <w:sz w:val="22"/>
                <w:szCs w:val="22"/>
              </w:rPr>
              <w:t xml:space="preserve">.  </w:t>
            </w:r>
            <w:r w:rsidR="00DC0296" w:rsidRPr="00D95CD1">
              <w:rPr>
                <w:rFonts w:asciiTheme="minorHAnsi" w:hAnsiTheme="minorHAnsi" w:cstheme="minorHAnsi"/>
                <w:sz w:val="22"/>
                <w:szCs w:val="22"/>
                <w:lang w:val="en-US"/>
              </w:rPr>
              <w:t xml:space="preserve">Eligible providers </w:t>
            </w:r>
            <w:r w:rsidR="00DC0296" w:rsidRPr="00D95CD1">
              <w:rPr>
                <w:rFonts w:asciiTheme="minorHAnsi" w:hAnsiTheme="minorHAnsi" w:cstheme="minorHAnsi"/>
                <w:sz w:val="22"/>
                <w:szCs w:val="22"/>
                <w:lang w:val="en-US"/>
              </w:rPr>
              <w:lastRenderedPageBreak/>
              <w:t xml:space="preserve">may also choose to apply for and receive Gateway to Careers Local funding in addition to AEFLA Section 231, 243 and 225 federal funding, or may wish to apply for and receive Gateway to Careers Local funding solely.  </w:t>
            </w:r>
            <w:r w:rsidRPr="00D95CD1">
              <w:rPr>
                <w:rFonts w:asciiTheme="minorHAnsi" w:hAnsiTheme="minorHAnsi" w:cstheme="minorHAnsi"/>
                <w:sz w:val="22"/>
                <w:szCs w:val="22"/>
                <w:lang w:val="en-US"/>
              </w:rPr>
              <w:t>The funding that is awarded is dependent on the program model chosen by the eligible provider.  Depending on the chosen program model, an applicant’s award may consist of entirely local funds.  See</w:t>
            </w:r>
            <w:r w:rsidR="00EC631D" w:rsidRPr="00D95CD1">
              <w:rPr>
                <w:rFonts w:asciiTheme="minorHAnsi" w:hAnsiTheme="minorHAnsi" w:cstheme="minorHAnsi"/>
                <w:sz w:val="22"/>
                <w:szCs w:val="22"/>
                <w:lang w:val="en-US"/>
              </w:rPr>
              <w:t xml:space="preserve"> S</w:t>
            </w:r>
            <w:r w:rsidRPr="00D95CD1">
              <w:rPr>
                <w:rFonts w:asciiTheme="minorHAnsi" w:hAnsiTheme="minorHAnsi" w:cstheme="minorHAnsi"/>
                <w:sz w:val="22"/>
                <w:szCs w:val="22"/>
                <w:lang w:val="en-US"/>
              </w:rPr>
              <w:t xml:space="preserve">ection VII for more information on program design.   </w:t>
            </w:r>
          </w:p>
          <w:p w14:paraId="5565470A" w14:textId="4CB7B4DD" w:rsidR="005556E0" w:rsidRPr="00D95CD1" w:rsidRDefault="005556E0" w:rsidP="005556E0">
            <w:pPr>
              <w:pStyle w:val="TableParagraph"/>
              <w:rPr>
                <w:rFonts w:asciiTheme="minorHAnsi" w:hAnsiTheme="minorHAnsi" w:cstheme="minorHAnsi"/>
              </w:rPr>
            </w:pPr>
          </w:p>
          <w:p w14:paraId="598CB807" w14:textId="77777777" w:rsidR="00611020" w:rsidRPr="00D95CD1" w:rsidRDefault="00E5246A" w:rsidP="00611020">
            <w:pPr>
              <w:pStyle w:val="TableParagraph"/>
              <w:rPr>
                <w:rFonts w:asciiTheme="minorHAnsi" w:hAnsiTheme="minorHAnsi" w:cstheme="minorHAnsi"/>
              </w:rPr>
            </w:pPr>
            <w:r w:rsidRPr="00D95CD1">
              <w:rPr>
                <w:rFonts w:asciiTheme="minorHAnsi" w:hAnsiTheme="minorHAnsi" w:cstheme="minorHAnsi"/>
              </w:rPr>
              <w:t>Federal funding is authorized by the Adult Education</w:t>
            </w:r>
            <w:r w:rsidR="00EC631D" w:rsidRPr="00D95CD1">
              <w:rPr>
                <w:rFonts w:asciiTheme="minorHAnsi" w:hAnsiTheme="minorHAnsi" w:cstheme="minorHAnsi"/>
              </w:rPr>
              <w:t xml:space="preserve"> and Family Literacy Act</w:t>
            </w:r>
            <w:r w:rsidRPr="00D95CD1">
              <w:rPr>
                <w:rFonts w:asciiTheme="minorHAnsi" w:hAnsiTheme="minorHAnsi" w:cstheme="minorHAnsi"/>
              </w:rPr>
              <w:t>, a federal initiative authorized by Title II of the Workforce Innovation and Oppor</w:t>
            </w:r>
            <w:r w:rsidR="00EC631D" w:rsidRPr="00D95CD1">
              <w:rPr>
                <w:rFonts w:asciiTheme="minorHAnsi" w:hAnsiTheme="minorHAnsi" w:cstheme="minorHAnsi"/>
              </w:rPr>
              <w:t xml:space="preserve">tunity Act </w:t>
            </w:r>
            <w:r w:rsidRPr="00D95CD1">
              <w:rPr>
                <w:rFonts w:asciiTheme="minorHAnsi" w:hAnsiTheme="minorHAnsi" w:cstheme="minorHAnsi"/>
              </w:rPr>
              <w:t xml:space="preserve">of 2014 (Pub. Law 113-128), codified at 29 U.S.C. § 3271 </w:t>
            </w:r>
            <w:r w:rsidRPr="00D95CD1">
              <w:rPr>
                <w:rFonts w:asciiTheme="minorHAnsi" w:hAnsiTheme="minorHAnsi" w:cstheme="minorHAnsi"/>
                <w:i/>
              </w:rPr>
              <w:t>et seq.</w:t>
            </w:r>
            <w:r w:rsidRPr="00D95CD1">
              <w:rPr>
                <w:rFonts w:asciiTheme="minorHAnsi" w:hAnsiTheme="minorHAnsi" w:cstheme="minorHAnsi"/>
              </w:rPr>
              <w:t xml:space="preserve"> and its implementing regulations at 34 CFR Part 463.  </w:t>
            </w:r>
          </w:p>
          <w:p w14:paraId="689AC70B" w14:textId="77777777" w:rsidR="00E5246A" w:rsidRPr="00D95CD1" w:rsidRDefault="00E5246A" w:rsidP="002C5F50">
            <w:pPr>
              <w:pStyle w:val="TableParagraph"/>
              <w:rPr>
                <w:rFonts w:asciiTheme="minorHAnsi" w:hAnsiTheme="minorHAnsi" w:cstheme="minorHAnsi"/>
              </w:rPr>
            </w:pPr>
          </w:p>
          <w:p w14:paraId="0804E49A" w14:textId="4F92AA2A" w:rsidR="004C7B30" w:rsidRPr="00D95CD1" w:rsidRDefault="00214FB8" w:rsidP="00F0193C">
            <w:pPr>
              <w:pStyle w:val="TableParagraph"/>
              <w:rPr>
                <w:rFonts w:asciiTheme="minorHAnsi" w:hAnsiTheme="minorHAnsi" w:cstheme="minorHAnsi"/>
                <w:b/>
                <w:i/>
                <w:color w:val="FF0000"/>
              </w:rPr>
            </w:pPr>
            <w:r w:rsidRPr="00D95CD1">
              <w:rPr>
                <w:rFonts w:asciiTheme="minorHAnsi" w:hAnsiTheme="minorHAnsi" w:cstheme="minorHAnsi"/>
              </w:rPr>
              <w:t>WIC Career Pathways l</w:t>
            </w:r>
            <w:r w:rsidR="00E5246A" w:rsidRPr="00D95CD1">
              <w:rPr>
                <w:rFonts w:asciiTheme="minorHAnsi" w:hAnsiTheme="minorHAnsi" w:cstheme="minorHAnsi"/>
              </w:rPr>
              <w:t xml:space="preserve">ocal funding is authorized by </w:t>
            </w:r>
            <w:r w:rsidR="002C5F50" w:rsidRPr="00D95CD1">
              <w:rPr>
                <w:rFonts w:asciiTheme="minorHAnsi" w:eastAsia="Times New Roman" w:hAnsiTheme="minorHAnsi" w:cstheme="minorHAnsi"/>
                <w:lang w:val="en"/>
              </w:rPr>
              <w:t xml:space="preserve">the Mayor’s Order 2016-086 and the Workforce Investment Implementation Act of 2000 (DC Code 32-1601 </w:t>
            </w:r>
            <w:r w:rsidR="002C5F50" w:rsidRPr="00D95CD1">
              <w:rPr>
                <w:rFonts w:asciiTheme="minorHAnsi" w:eastAsia="Times New Roman" w:hAnsiTheme="minorHAnsi" w:cstheme="minorHAnsi"/>
                <w:i/>
                <w:lang w:val="en"/>
              </w:rPr>
              <w:t>et seq.</w:t>
            </w:r>
            <w:r w:rsidR="002C5F50" w:rsidRPr="00D95CD1">
              <w:rPr>
                <w:rFonts w:asciiTheme="minorHAnsi" w:eastAsia="Times New Roman" w:hAnsiTheme="minorHAnsi" w:cstheme="minorHAnsi"/>
                <w:lang w:val="en"/>
              </w:rPr>
              <w:t xml:space="preserve">).  </w:t>
            </w:r>
            <w:r w:rsidR="005556E0" w:rsidRPr="00D95CD1">
              <w:rPr>
                <w:rFonts w:asciiTheme="minorHAnsi" w:eastAsia="Times New Roman" w:hAnsiTheme="minorHAnsi" w:cstheme="minorHAnsi"/>
                <w:lang w:val="en"/>
              </w:rPr>
              <w:t>All other local funding</w:t>
            </w:r>
            <w:r w:rsidR="00DC0296" w:rsidRPr="00D95CD1">
              <w:rPr>
                <w:rFonts w:asciiTheme="minorHAnsi" w:eastAsia="Times New Roman" w:hAnsiTheme="minorHAnsi" w:cstheme="minorHAnsi"/>
                <w:lang w:val="en"/>
              </w:rPr>
              <w:t xml:space="preserve"> (A</w:t>
            </w:r>
            <w:r w:rsidR="00166E64" w:rsidRPr="00D95CD1">
              <w:rPr>
                <w:rFonts w:asciiTheme="minorHAnsi" w:eastAsia="Times New Roman" w:hAnsiTheme="minorHAnsi" w:cstheme="minorHAnsi"/>
                <w:lang w:val="en"/>
              </w:rPr>
              <w:t>FE State</w:t>
            </w:r>
            <w:r w:rsidR="00DC0296" w:rsidRPr="00D95CD1">
              <w:rPr>
                <w:rFonts w:asciiTheme="minorHAnsi" w:eastAsia="Times New Roman" w:hAnsiTheme="minorHAnsi" w:cstheme="minorHAnsi"/>
                <w:lang w:val="en"/>
              </w:rPr>
              <w:t>, AFE Local and Gateway to Careers)</w:t>
            </w:r>
            <w:r w:rsidR="00F30AE4" w:rsidRPr="00D95CD1">
              <w:rPr>
                <w:rFonts w:asciiTheme="minorHAnsi" w:eastAsia="Times New Roman" w:hAnsiTheme="minorHAnsi" w:cstheme="minorHAnsi"/>
                <w:lang w:val="en"/>
              </w:rPr>
              <w:t>,</w:t>
            </w:r>
            <w:r w:rsidR="005556E0" w:rsidRPr="00D95CD1">
              <w:rPr>
                <w:rFonts w:asciiTheme="minorHAnsi" w:eastAsia="Times New Roman" w:hAnsiTheme="minorHAnsi" w:cstheme="minorHAnsi"/>
                <w:lang w:val="en"/>
              </w:rPr>
              <w:t xml:space="preserve"> is </w:t>
            </w:r>
            <w:r w:rsidR="002C5F50" w:rsidRPr="00D95CD1">
              <w:rPr>
                <w:rFonts w:asciiTheme="minorHAnsi" w:eastAsia="Times New Roman" w:hAnsiTheme="minorHAnsi" w:cstheme="minorHAnsi"/>
                <w:lang w:val="en"/>
              </w:rPr>
              <w:t xml:space="preserve">authorized by the </w:t>
            </w:r>
            <w:r w:rsidR="002C5F50" w:rsidRPr="00D95CD1">
              <w:rPr>
                <w:rFonts w:asciiTheme="minorHAnsi" w:hAnsiTheme="minorHAnsi" w:cstheme="minorHAnsi"/>
              </w:rPr>
              <w:t>State Education Office Establishment Act of 2000, effective October 21, 2000 (D.C. Law 13-176; D.C. Official Code § 38-2602(b))</w:t>
            </w:r>
            <w:r w:rsidR="005556E0" w:rsidRPr="00D95CD1">
              <w:rPr>
                <w:rFonts w:asciiTheme="minorHAnsi" w:hAnsiTheme="minorHAnsi" w:cstheme="minorHAnsi"/>
              </w:rPr>
              <w:t>, as amended,</w:t>
            </w:r>
            <w:r w:rsidR="002C5F50" w:rsidRPr="00D95CD1">
              <w:rPr>
                <w:rFonts w:asciiTheme="minorHAnsi" w:hAnsiTheme="minorHAnsi" w:cstheme="minorHAnsi"/>
              </w:rPr>
              <w:t xml:space="preserve"> and </w:t>
            </w:r>
            <w:r w:rsidR="005556E0" w:rsidRPr="00D95CD1">
              <w:rPr>
                <w:rFonts w:asciiTheme="minorHAnsi" w:hAnsiTheme="minorHAnsi" w:cstheme="minorHAnsi"/>
              </w:rPr>
              <w:t xml:space="preserve">the </w:t>
            </w:r>
            <w:r w:rsidR="002C5F50" w:rsidRPr="00D95CD1">
              <w:rPr>
                <w:rFonts w:asciiTheme="minorHAnsi" w:hAnsiTheme="minorHAnsi" w:cstheme="minorHAnsi"/>
              </w:rPr>
              <w:t xml:space="preserve">Fiscal Year 2018 Budget Support Act of 2017, sec. 4052.   </w:t>
            </w:r>
          </w:p>
        </w:tc>
      </w:tr>
      <w:tr w:rsidR="004C7B30" w:rsidRPr="00D95CD1" w14:paraId="2505018B" w14:textId="77777777" w:rsidTr="00F0193C">
        <w:tblPrEx>
          <w:tblLook w:val="01E0" w:firstRow="1" w:lastRow="1" w:firstColumn="1" w:lastColumn="1" w:noHBand="0" w:noVBand="0"/>
        </w:tblPrEx>
        <w:trPr>
          <w:trHeight w:val="278"/>
        </w:trPr>
        <w:tc>
          <w:tcPr>
            <w:tcW w:w="9630" w:type="dxa"/>
            <w:shd w:val="clear" w:color="auto" w:fill="FFC000"/>
          </w:tcPr>
          <w:p w14:paraId="1E1BA13A" w14:textId="068CE845" w:rsidR="004C7B30" w:rsidRPr="00D95CD1" w:rsidRDefault="004C7B30" w:rsidP="002C5F50">
            <w:pPr>
              <w:pStyle w:val="PlainText"/>
              <w:rPr>
                <w:rFonts w:asciiTheme="minorHAnsi" w:hAnsiTheme="minorHAnsi" w:cstheme="minorHAnsi"/>
                <w:b/>
                <w:sz w:val="22"/>
                <w:szCs w:val="22"/>
                <w:lang w:val="en"/>
              </w:rPr>
            </w:pPr>
            <w:r w:rsidRPr="00D95CD1">
              <w:rPr>
                <w:rFonts w:asciiTheme="minorHAnsi" w:hAnsiTheme="minorHAnsi" w:cstheme="minorHAnsi"/>
                <w:b/>
                <w:sz w:val="22"/>
                <w:szCs w:val="22"/>
                <w:lang w:val="en"/>
              </w:rPr>
              <w:lastRenderedPageBreak/>
              <w:t>District Requirement</w:t>
            </w:r>
          </w:p>
        </w:tc>
      </w:tr>
      <w:tr w:rsidR="004C7B30" w:rsidRPr="00D95CD1" w14:paraId="2881FFB2" w14:textId="77777777" w:rsidTr="00F0193C">
        <w:tblPrEx>
          <w:tblLook w:val="01E0" w:firstRow="1" w:lastRow="1" w:firstColumn="1" w:lastColumn="1" w:noHBand="0" w:noVBand="0"/>
        </w:tblPrEx>
        <w:trPr>
          <w:trHeight w:val="278"/>
        </w:trPr>
        <w:tc>
          <w:tcPr>
            <w:tcW w:w="9630" w:type="dxa"/>
            <w:shd w:val="clear" w:color="auto" w:fill="auto"/>
          </w:tcPr>
          <w:p w14:paraId="2098FF2C" w14:textId="5BAAD711" w:rsidR="004C7B30" w:rsidRPr="00D95CD1" w:rsidRDefault="006A00BD" w:rsidP="00490165">
            <w:pPr>
              <w:pStyle w:val="PlainText"/>
              <w:rPr>
                <w:rFonts w:asciiTheme="minorHAnsi" w:hAnsiTheme="minorHAnsi" w:cstheme="minorHAnsi"/>
                <w:sz w:val="22"/>
                <w:szCs w:val="22"/>
                <w:lang w:val="en"/>
              </w:rPr>
            </w:pPr>
            <w:r w:rsidRPr="00D95CD1">
              <w:rPr>
                <w:rFonts w:asciiTheme="minorHAnsi" w:hAnsiTheme="minorHAnsi" w:cstheme="minorHAnsi"/>
                <w:sz w:val="22"/>
                <w:szCs w:val="22"/>
                <w:lang w:val="en"/>
              </w:rPr>
              <w:t>As required by WIOA,</w:t>
            </w:r>
            <w:r w:rsidR="004C7B30" w:rsidRPr="00D95CD1">
              <w:rPr>
                <w:rFonts w:asciiTheme="minorHAnsi" w:hAnsiTheme="minorHAnsi" w:cstheme="minorHAnsi"/>
                <w:sz w:val="22"/>
                <w:szCs w:val="22"/>
                <w:lang w:val="en"/>
              </w:rPr>
              <w:t xml:space="preserve"> whenever OSSE implements any rule or policy relating to the administration or operation of an AEFLA program that has the effect of imposing a requirement that is not imposed under Federal law (including any rule or policy based on </w:t>
            </w:r>
            <w:r w:rsidR="00490165" w:rsidRPr="00D95CD1">
              <w:rPr>
                <w:rFonts w:asciiTheme="minorHAnsi" w:hAnsiTheme="minorHAnsi" w:cstheme="minorHAnsi"/>
                <w:sz w:val="22"/>
                <w:szCs w:val="22"/>
                <w:lang w:val="en"/>
              </w:rPr>
              <w:t xml:space="preserve">an OSSE interpretation of a Federal statute, regulation or guideline), OSSE must identify, to eligible providers, the rule or policy as being imposed by OSSE.  Accordingly, throughout this RFA, OSSE has identified District-imposed requirements.  </w:t>
            </w:r>
          </w:p>
        </w:tc>
      </w:tr>
      <w:tr w:rsidR="00E6353B" w:rsidRPr="00D95CD1" w14:paraId="043FF287" w14:textId="77777777" w:rsidTr="00F0193C">
        <w:tblPrEx>
          <w:tblLook w:val="01E0" w:firstRow="1" w:lastRow="1" w:firstColumn="1" w:lastColumn="1" w:noHBand="0" w:noVBand="0"/>
        </w:tblPrEx>
        <w:tc>
          <w:tcPr>
            <w:tcW w:w="9630" w:type="dxa"/>
            <w:shd w:val="clear" w:color="auto" w:fill="FFC000" w:themeFill="accent4"/>
          </w:tcPr>
          <w:p w14:paraId="3EB6C212" w14:textId="7D977096" w:rsidR="00E6353B" w:rsidRPr="00D95CD1" w:rsidRDefault="00E6353B" w:rsidP="002F098F">
            <w:pPr>
              <w:spacing w:line="276" w:lineRule="auto"/>
              <w:rPr>
                <w:rFonts w:asciiTheme="minorHAnsi" w:hAnsiTheme="minorHAnsi" w:cstheme="minorHAnsi"/>
                <w:b/>
                <w:sz w:val="22"/>
                <w:szCs w:val="22"/>
              </w:rPr>
            </w:pPr>
            <w:r w:rsidRPr="00D95CD1">
              <w:rPr>
                <w:rFonts w:asciiTheme="minorHAnsi" w:hAnsiTheme="minorHAnsi" w:cstheme="minorHAnsi"/>
                <w:b/>
                <w:sz w:val="22"/>
                <w:szCs w:val="22"/>
              </w:rPr>
              <w:t>Adult Education and Family Literacy Act (AEFLA)</w:t>
            </w:r>
            <w:r w:rsidR="00E8332C" w:rsidRPr="00D95CD1">
              <w:rPr>
                <w:rFonts w:asciiTheme="minorHAnsi" w:hAnsiTheme="minorHAnsi" w:cstheme="minorHAnsi"/>
                <w:b/>
                <w:sz w:val="22"/>
                <w:szCs w:val="22"/>
              </w:rPr>
              <w:t xml:space="preserve"> Grant</w:t>
            </w:r>
            <w:r w:rsidRPr="00D95CD1">
              <w:rPr>
                <w:rFonts w:asciiTheme="minorHAnsi" w:hAnsiTheme="minorHAnsi" w:cstheme="minorHAnsi"/>
                <w:b/>
                <w:sz w:val="22"/>
                <w:szCs w:val="22"/>
              </w:rPr>
              <w:t xml:space="preserve"> </w:t>
            </w:r>
            <w:r w:rsidR="0067068E" w:rsidRPr="00D95CD1">
              <w:rPr>
                <w:rFonts w:asciiTheme="minorHAnsi" w:hAnsiTheme="minorHAnsi" w:cstheme="minorHAnsi"/>
                <w:b/>
                <w:sz w:val="22"/>
                <w:szCs w:val="22"/>
              </w:rPr>
              <w:t>Funding</w:t>
            </w:r>
          </w:p>
        </w:tc>
      </w:tr>
      <w:tr w:rsidR="005D06EC" w:rsidRPr="00D95CD1" w14:paraId="3BDCC415" w14:textId="77777777" w:rsidTr="00F0193C">
        <w:tblPrEx>
          <w:tblLook w:val="01E0" w:firstRow="1" w:lastRow="1" w:firstColumn="1" w:lastColumn="1" w:noHBand="0" w:noVBand="0"/>
        </w:tblPrEx>
        <w:tc>
          <w:tcPr>
            <w:tcW w:w="9630" w:type="dxa"/>
            <w:shd w:val="clear" w:color="auto" w:fill="auto"/>
          </w:tcPr>
          <w:p w14:paraId="7A7CB6D2" w14:textId="1708EB67" w:rsidR="00FC6F25" w:rsidRPr="00D95CD1" w:rsidRDefault="005D06EC" w:rsidP="00FC6F25">
            <w:pPr>
              <w:jc w:val="both"/>
              <w:rPr>
                <w:rFonts w:asciiTheme="minorHAnsi" w:hAnsiTheme="minorHAnsi" w:cstheme="minorHAnsi"/>
                <w:sz w:val="22"/>
                <w:szCs w:val="22"/>
              </w:rPr>
            </w:pPr>
            <w:r w:rsidRPr="00D95CD1">
              <w:rPr>
                <w:rFonts w:asciiTheme="minorHAnsi" w:hAnsiTheme="minorHAnsi" w:cstheme="minorHAnsi"/>
                <w:sz w:val="22"/>
                <w:szCs w:val="22"/>
              </w:rPr>
              <w:t xml:space="preserve">Under WIOA, AEFLA is designed to give adults the opportunity to improve their skills through high quality, research-based programs and activities.  </w:t>
            </w:r>
            <w:r w:rsidR="00FC6F25" w:rsidRPr="00D95CD1">
              <w:rPr>
                <w:rFonts w:asciiTheme="minorHAnsi" w:hAnsiTheme="minorHAnsi" w:cstheme="minorHAnsi"/>
                <w:sz w:val="22"/>
                <w:szCs w:val="22"/>
              </w:rPr>
              <w:t>The purpose of AEFLA is to:</w:t>
            </w:r>
          </w:p>
          <w:p w14:paraId="1D7EA302" w14:textId="77777777" w:rsidR="00FC6F25" w:rsidRPr="00D95CD1" w:rsidRDefault="00FC6F25" w:rsidP="004E2698">
            <w:pPr>
              <w:ind w:left="72" w:hanging="72"/>
              <w:rPr>
                <w:rFonts w:asciiTheme="minorHAnsi" w:hAnsiTheme="minorHAnsi" w:cstheme="minorHAnsi"/>
                <w:sz w:val="22"/>
                <w:szCs w:val="22"/>
              </w:rPr>
            </w:pPr>
          </w:p>
          <w:p w14:paraId="1E403C00" w14:textId="77777777" w:rsidR="00FC6F25" w:rsidRPr="00D95CD1" w:rsidRDefault="00FC6F25" w:rsidP="0014392C">
            <w:pPr>
              <w:pStyle w:val="ListParagraph"/>
              <w:numPr>
                <w:ilvl w:val="0"/>
                <w:numId w:val="2"/>
              </w:numPr>
              <w:contextualSpacing w:val="0"/>
              <w:rPr>
                <w:rFonts w:asciiTheme="minorHAnsi" w:hAnsiTheme="minorHAnsi" w:cstheme="minorHAnsi"/>
                <w:sz w:val="22"/>
                <w:szCs w:val="22"/>
              </w:rPr>
            </w:pPr>
            <w:r w:rsidRPr="00D95CD1">
              <w:rPr>
                <w:rFonts w:asciiTheme="minorHAnsi" w:hAnsiTheme="minorHAnsi" w:cstheme="minorHAnsi"/>
                <w:sz w:val="22"/>
                <w:szCs w:val="22"/>
              </w:rPr>
              <w:t>Assist adults in becoming literate and in obtaining the knowledge and skills necessary for employment and economic self-sufficiency;</w:t>
            </w:r>
          </w:p>
          <w:p w14:paraId="214A8F4A" w14:textId="77777777" w:rsidR="00FC6F25" w:rsidRPr="00D95CD1" w:rsidRDefault="00FC6F25" w:rsidP="0014392C">
            <w:pPr>
              <w:pStyle w:val="ListParagraph"/>
              <w:numPr>
                <w:ilvl w:val="0"/>
                <w:numId w:val="2"/>
              </w:numPr>
              <w:contextualSpacing w:val="0"/>
              <w:rPr>
                <w:rFonts w:asciiTheme="minorHAnsi" w:hAnsiTheme="minorHAnsi" w:cstheme="minorHAnsi"/>
                <w:sz w:val="22"/>
                <w:szCs w:val="22"/>
              </w:rPr>
            </w:pPr>
            <w:r w:rsidRPr="00D95CD1">
              <w:rPr>
                <w:rFonts w:asciiTheme="minorHAnsi" w:hAnsiTheme="minorHAnsi" w:cstheme="minorHAnsi"/>
                <w:sz w:val="22"/>
                <w:szCs w:val="22"/>
              </w:rPr>
              <w:t>Assist adults who are parents or family members in obtaining the education and skills that – (A) are necessary to become full partners in the educational development of their children; and that (B) lead to sustainable improvements in the economic opportunities for their family;</w:t>
            </w:r>
          </w:p>
          <w:p w14:paraId="413FE206" w14:textId="77777777" w:rsidR="00FC6F25" w:rsidRPr="00D95CD1" w:rsidRDefault="00FC6F25" w:rsidP="0014392C">
            <w:pPr>
              <w:pStyle w:val="ListParagraph"/>
              <w:numPr>
                <w:ilvl w:val="0"/>
                <w:numId w:val="2"/>
              </w:numPr>
              <w:contextualSpacing w:val="0"/>
              <w:rPr>
                <w:rFonts w:asciiTheme="minorHAnsi" w:hAnsiTheme="minorHAnsi" w:cstheme="minorHAnsi"/>
                <w:sz w:val="22"/>
                <w:szCs w:val="22"/>
              </w:rPr>
            </w:pPr>
            <w:r w:rsidRPr="00D95CD1">
              <w:rPr>
                <w:rFonts w:asciiTheme="minorHAnsi" w:hAnsiTheme="minorHAnsi" w:cstheme="minorHAnsi"/>
                <w:sz w:val="22"/>
                <w:szCs w:val="22"/>
              </w:rPr>
              <w:t>Assist adults in transitioning to a program at the next step in the educational continuum to pursue their desired career paths; and</w:t>
            </w:r>
          </w:p>
          <w:p w14:paraId="5562185E" w14:textId="4ACED66C" w:rsidR="00FC6F25" w:rsidRPr="00D95CD1" w:rsidRDefault="00FC6F25" w:rsidP="0014392C">
            <w:pPr>
              <w:pStyle w:val="ListParagraph"/>
              <w:numPr>
                <w:ilvl w:val="0"/>
                <w:numId w:val="2"/>
              </w:numPr>
              <w:contextualSpacing w:val="0"/>
              <w:rPr>
                <w:rFonts w:asciiTheme="minorHAnsi" w:hAnsiTheme="minorHAnsi" w:cstheme="minorHAnsi"/>
                <w:sz w:val="22"/>
                <w:szCs w:val="22"/>
              </w:rPr>
            </w:pPr>
            <w:r w:rsidRPr="00D95CD1">
              <w:rPr>
                <w:rFonts w:asciiTheme="minorHAnsi" w:hAnsiTheme="minorHAnsi" w:cstheme="minorHAnsi"/>
                <w:sz w:val="22"/>
                <w:szCs w:val="22"/>
              </w:rPr>
              <w:t>Assist immigrants and other individuals who are English language learners in (A) improving their – (i) reading, writing, speaking, and comprehension skills in English; and (ii) mathematics skills; and in (B) acquiring an understanding of the American system of government, individual freedom, and the responsibilities of citizenship.</w:t>
            </w:r>
          </w:p>
          <w:p w14:paraId="7C04C9B1" w14:textId="77777777" w:rsidR="00FC6F25" w:rsidRPr="00D95CD1" w:rsidRDefault="00FC6F25" w:rsidP="0014392C">
            <w:pPr>
              <w:rPr>
                <w:rFonts w:asciiTheme="minorHAnsi" w:hAnsiTheme="minorHAnsi" w:cstheme="minorHAnsi"/>
                <w:sz w:val="22"/>
                <w:szCs w:val="22"/>
              </w:rPr>
            </w:pPr>
          </w:p>
          <w:p w14:paraId="3BE33E5F" w14:textId="2F4DA2DB" w:rsidR="005D06EC" w:rsidRPr="00D95CD1" w:rsidRDefault="005D06EC" w:rsidP="0014392C">
            <w:pPr>
              <w:rPr>
                <w:rFonts w:asciiTheme="minorHAnsi" w:hAnsiTheme="minorHAnsi" w:cstheme="minorHAnsi"/>
                <w:sz w:val="22"/>
                <w:szCs w:val="22"/>
              </w:rPr>
            </w:pPr>
            <w:r w:rsidRPr="00D95CD1">
              <w:rPr>
                <w:rFonts w:asciiTheme="minorHAnsi" w:hAnsiTheme="minorHAnsi" w:cstheme="minorHAnsi"/>
                <w:sz w:val="22"/>
                <w:szCs w:val="22"/>
              </w:rPr>
              <w:t>The AEFLA Grant program supports the following activities as outlined in Title II of WIOA.</w:t>
            </w:r>
          </w:p>
          <w:p w14:paraId="17DC916A" w14:textId="77777777" w:rsidR="005D06EC" w:rsidRPr="00D95CD1" w:rsidRDefault="005D06EC" w:rsidP="0014392C">
            <w:pPr>
              <w:rPr>
                <w:rFonts w:asciiTheme="minorHAnsi" w:hAnsiTheme="minorHAnsi" w:cstheme="minorHAnsi"/>
                <w:b/>
                <w:sz w:val="22"/>
                <w:szCs w:val="22"/>
              </w:rPr>
            </w:pPr>
          </w:p>
          <w:p w14:paraId="03C34D41" w14:textId="77777777" w:rsidR="005D06EC" w:rsidRPr="00D95CD1" w:rsidRDefault="005D06EC" w:rsidP="0014392C">
            <w:pPr>
              <w:rPr>
                <w:rFonts w:asciiTheme="minorHAnsi" w:hAnsiTheme="minorHAnsi" w:cstheme="minorHAnsi"/>
                <w:sz w:val="22"/>
                <w:szCs w:val="22"/>
                <w:u w:val="single"/>
              </w:rPr>
            </w:pPr>
            <w:r w:rsidRPr="00D95CD1">
              <w:rPr>
                <w:rFonts w:asciiTheme="minorHAnsi" w:hAnsiTheme="minorHAnsi" w:cstheme="minorHAnsi"/>
                <w:b/>
                <w:sz w:val="22"/>
                <w:szCs w:val="22"/>
                <w:u w:val="single"/>
              </w:rPr>
              <w:t>AEFLA Section 231 – Adult Education and Literacy Activities</w:t>
            </w:r>
          </w:p>
          <w:p w14:paraId="42E819DA" w14:textId="77777777" w:rsidR="005D06EC" w:rsidRPr="00D95CD1" w:rsidRDefault="005D06EC" w:rsidP="004E2698">
            <w:pPr>
              <w:rPr>
                <w:rFonts w:asciiTheme="minorHAnsi" w:hAnsiTheme="minorHAnsi" w:cstheme="minorHAnsi"/>
                <w:sz w:val="22"/>
                <w:szCs w:val="22"/>
              </w:rPr>
            </w:pPr>
          </w:p>
          <w:p w14:paraId="4FDBAE25" w14:textId="2C834483" w:rsidR="005D06EC" w:rsidRPr="00D95CD1" w:rsidRDefault="005D06EC" w:rsidP="0014392C">
            <w:pPr>
              <w:rPr>
                <w:rFonts w:asciiTheme="minorHAnsi" w:eastAsia="Calibri" w:hAnsiTheme="minorHAnsi" w:cstheme="minorHAnsi"/>
                <w:sz w:val="22"/>
                <w:szCs w:val="22"/>
              </w:rPr>
            </w:pPr>
            <w:r w:rsidRPr="00D95CD1">
              <w:rPr>
                <w:rFonts w:asciiTheme="minorHAnsi" w:hAnsiTheme="minorHAnsi" w:cstheme="minorHAnsi"/>
                <w:sz w:val="22"/>
                <w:szCs w:val="22"/>
              </w:rPr>
              <w:t xml:space="preserve">OSSE is responsible for funding eligible providers of demonstrated effectiveness to fulfill the requirements of Section 231 of Title II, AEFLA of </w:t>
            </w:r>
            <w:r w:rsidRPr="00D95CD1">
              <w:rPr>
                <w:rFonts w:asciiTheme="minorHAnsi" w:eastAsia="Calibri" w:hAnsiTheme="minorHAnsi" w:cstheme="minorHAnsi"/>
                <w:sz w:val="22"/>
                <w:szCs w:val="22"/>
              </w:rPr>
              <w:t>WIOA</w:t>
            </w:r>
            <w:r w:rsidRPr="00D95CD1">
              <w:rPr>
                <w:rFonts w:asciiTheme="minorHAnsi" w:hAnsiTheme="minorHAnsi" w:cstheme="minorHAnsi"/>
                <w:sz w:val="22"/>
                <w:szCs w:val="22"/>
              </w:rPr>
              <w:t xml:space="preserve">.  </w:t>
            </w:r>
            <w:r w:rsidRPr="00D95CD1">
              <w:rPr>
                <w:rFonts w:asciiTheme="minorHAnsi" w:eastAsia="Calibri" w:hAnsiTheme="minorHAnsi" w:cstheme="minorHAnsi"/>
                <w:sz w:val="22"/>
                <w:szCs w:val="22"/>
              </w:rPr>
              <w:t>Section 231 includes the provision of the following services to District residents:</w:t>
            </w:r>
          </w:p>
          <w:p w14:paraId="76775D80" w14:textId="39B4919E"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Adult education,</w:t>
            </w:r>
          </w:p>
          <w:p w14:paraId="5C4ADBC1"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 xml:space="preserve">Literacy, </w:t>
            </w:r>
          </w:p>
          <w:p w14:paraId="3EDD5674"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lastRenderedPageBreak/>
              <w:t>Workplace adult education and literacy activities,</w:t>
            </w:r>
          </w:p>
          <w:p w14:paraId="4C4A63BA"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Family literacy activities,</w:t>
            </w:r>
          </w:p>
          <w:p w14:paraId="5CE0AA44"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English language acquisition activities,</w:t>
            </w:r>
          </w:p>
          <w:p w14:paraId="31F0C86C"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Integrated English literacy and civics education,</w:t>
            </w:r>
          </w:p>
          <w:p w14:paraId="7D45A947"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Workforce preparation activities, and</w:t>
            </w:r>
          </w:p>
          <w:p w14:paraId="747C0505" w14:textId="77777777" w:rsidR="005D06EC" w:rsidRPr="00D95CD1" w:rsidRDefault="005D06EC" w:rsidP="00D833BD">
            <w:pPr>
              <w:numPr>
                <w:ilvl w:val="0"/>
                <w:numId w:val="69"/>
              </w:numPr>
              <w:rPr>
                <w:rFonts w:asciiTheme="minorHAnsi" w:eastAsia="Calibri" w:hAnsiTheme="minorHAnsi" w:cstheme="minorHAnsi"/>
                <w:sz w:val="22"/>
                <w:szCs w:val="22"/>
              </w:rPr>
            </w:pPr>
            <w:r w:rsidRPr="00D95CD1">
              <w:rPr>
                <w:rFonts w:asciiTheme="minorHAnsi" w:eastAsia="Calibri" w:hAnsiTheme="minorHAnsi" w:cstheme="minorHAnsi"/>
                <w:sz w:val="22"/>
                <w:szCs w:val="22"/>
              </w:rPr>
              <w:t>Integrated education and training.</w:t>
            </w:r>
          </w:p>
          <w:p w14:paraId="54D99750" w14:textId="4FF96396" w:rsidR="005D06EC" w:rsidRPr="00D95CD1" w:rsidRDefault="005D06EC" w:rsidP="005D06EC">
            <w:pPr>
              <w:spacing w:line="276" w:lineRule="auto"/>
              <w:ind w:left="1080"/>
              <w:rPr>
                <w:rFonts w:asciiTheme="minorHAnsi" w:eastAsia="Calibri" w:hAnsiTheme="minorHAnsi" w:cstheme="minorHAnsi"/>
                <w:sz w:val="22"/>
                <w:szCs w:val="22"/>
              </w:rPr>
            </w:pPr>
          </w:p>
          <w:p w14:paraId="2D6E49D6" w14:textId="6CAEEBA5" w:rsidR="00D26888" w:rsidRPr="00D95CD1" w:rsidRDefault="00D26888" w:rsidP="00D26888">
            <w:pPr>
              <w:spacing w:line="276" w:lineRule="auto"/>
              <w:rPr>
                <w:rFonts w:asciiTheme="minorHAnsi" w:eastAsia="Calibri" w:hAnsiTheme="minorHAnsi" w:cstheme="minorHAnsi"/>
                <w:sz w:val="22"/>
                <w:szCs w:val="22"/>
              </w:rPr>
            </w:pPr>
            <w:r w:rsidRPr="00D95CD1">
              <w:rPr>
                <w:rFonts w:asciiTheme="minorHAnsi" w:hAnsiTheme="minorHAnsi" w:cstheme="minorHAnsi"/>
                <w:sz w:val="22"/>
                <w:szCs w:val="22"/>
                <w:lang w:val="en"/>
              </w:rPr>
              <w:t>Please refer to the Appendix - Attachment A: Definition of Terms.</w:t>
            </w:r>
          </w:p>
          <w:p w14:paraId="0E22EB70" w14:textId="77777777" w:rsidR="00D26888" w:rsidRPr="00D95CD1" w:rsidRDefault="00D26888" w:rsidP="00932AC5">
            <w:pPr>
              <w:contextualSpacing/>
              <w:rPr>
                <w:rFonts w:asciiTheme="minorHAnsi" w:hAnsiTheme="minorHAnsi" w:cstheme="minorHAnsi"/>
                <w:b/>
                <w:sz w:val="22"/>
                <w:szCs w:val="22"/>
                <w:u w:val="single"/>
              </w:rPr>
            </w:pPr>
          </w:p>
          <w:p w14:paraId="1267310D" w14:textId="7DA3C0A8" w:rsidR="00932AC5" w:rsidRPr="00D95CD1" w:rsidRDefault="00932AC5" w:rsidP="00932AC5">
            <w:pPr>
              <w:contextualSpacing/>
              <w:rPr>
                <w:rFonts w:asciiTheme="minorHAnsi" w:hAnsiTheme="minorHAnsi" w:cstheme="minorHAnsi"/>
                <w:sz w:val="22"/>
                <w:szCs w:val="22"/>
                <w:u w:val="single"/>
              </w:rPr>
            </w:pPr>
            <w:r w:rsidRPr="00D95CD1">
              <w:rPr>
                <w:rFonts w:asciiTheme="minorHAnsi" w:hAnsiTheme="minorHAnsi" w:cstheme="minorHAnsi"/>
                <w:b/>
                <w:sz w:val="22"/>
                <w:szCs w:val="22"/>
                <w:u w:val="single"/>
              </w:rPr>
              <w:t>AEFLA Section 243 – Integrated English Literacy and Civics Education</w:t>
            </w:r>
            <w:r w:rsidRPr="00D95CD1">
              <w:rPr>
                <w:rFonts w:asciiTheme="minorHAnsi" w:hAnsiTheme="minorHAnsi" w:cstheme="minorHAnsi"/>
                <w:sz w:val="22"/>
                <w:szCs w:val="22"/>
                <w:u w:val="single"/>
              </w:rPr>
              <w:t xml:space="preserve"> </w:t>
            </w:r>
          </w:p>
          <w:p w14:paraId="1BD1876E" w14:textId="77777777" w:rsidR="00932AC5" w:rsidRPr="00D95CD1" w:rsidRDefault="00932AC5" w:rsidP="00932AC5">
            <w:pPr>
              <w:contextualSpacing/>
              <w:rPr>
                <w:rFonts w:asciiTheme="minorHAnsi" w:hAnsiTheme="minorHAnsi" w:cstheme="minorHAnsi"/>
                <w:sz w:val="22"/>
                <w:szCs w:val="22"/>
              </w:rPr>
            </w:pPr>
          </w:p>
          <w:p w14:paraId="50455A48" w14:textId="77777777" w:rsidR="00932AC5" w:rsidRPr="00D95CD1" w:rsidRDefault="00932AC5" w:rsidP="00932AC5">
            <w:pPr>
              <w:contextualSpacing/>
              <w:rPr>
                <w:rFonts w:asciiTheme="minorHAnsi" w:hAnsiTheme="minorHAnsi" w:cstheme="minorHAnsi"/>
                <w:sz w:val="22"/>
                <w:szCs w:val="22"/>
              </w:rPr>
            </w:pPr>
            <w:r w:rsidRPr="00D95CD1">
              <w:rPr>
                <w:rFonts w:asciiTheme="minorHAnsi" w:hAnsiTheme="minorHAnsi" w:cstheme="minorHAnsi"/>
                <w:sz w:val="22"/>
                <w:szCs w:val="22"/>
              </w:rPr>
              <w:t xml:space="preserve">OSSE is responsible for funding eligible providers of demonstrated effectiveness to fulfill the requirements of Section 243 of Title II, AEFLA of WIOA.  </w:t>
            </w:r>
            <w:r w:rsidRPr="00D95CD1">
              <w:rPr>
                <w:rFonts w:asciiTheme="minorHAnsi" w:eastAsia="Calibri" w:hAnsiTheme="minorHAnsi" w:cstheme="minorHAnsi"/>
                <w:sz w:val="22"/>
                <w:szCs w:val="22"/>
              </w:rPr>
              <w:t xml:space="preserve">Section 243 includes the provision of </w:t>
            </w:r>
            <w:r w:rsidRPr="00D95CD1">
              <w:rPr>
                <w:rFonts w:asciiTheme="minorHAnsi" w:hAnsiTheme="minorHAnsi" w:cstheme="minorHAnsi"/>
                <w:sz w:val="22"/>
                <w:szCs w:val="22"/>
              </w:rPr>
              <w:t>Integrated English Literacy and Civics Education to English Language Learners who are adults, including professionals with degrees and credentials in their native countries.  English Language Learners will have an opportunity to participate in Integrated English Literacy and Civics Education programs that help them to gain competency in English and acquire the skills needed to exercise the rights and responsibilities of citizenship as members of their communities.</w:t>
            </w:r>
          </w:p>
          <w:p w14:paraId="0FA55566" w14:textId="77777777" w:rsidR="00932AC5" w:rsidRPr="00D95CD1" w:rsidRDefault="00932AC5" w:rsidP="00F55252">
            <w:pPr>
              <w:spacing w:before="100" w:before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Eligible providers receiving funds through the Integrated English Literacy and Civics Education program must provide services that—</w:t>
            </w:r>
          </w:p>
          <w:p w14:paraId="54C9EA58" w14:textId="77777777" w:rsidR="00932AC5" w:rsidRPr="00D95CD1" w:rsidRDefault="00932AC5" w:rsidP="00D833BD">
            <w:pPr>
              <w:pStyle w:val="ListParagraph"/>
              <w:numPr>
                <w:ilvl w:val="0"/>
                <w:numId w:val="123"/>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Include instruction in literacy and English language acquisition and instruction on the rights and responsibilities of citizenship and civic participation; and</w:t>
            </w:r>
          </w:p>
          <w:p w14:paraId="613005F6" w14:textId="77777777" w:rsidR="00932AC5" w:rsidRPr="00D95CD1" w:rsidRDefault="00932AC5" w:rsidP="00D833BD">
            <w:pPr>
              <w:pStyle w:val="ListParagraph"/>
              <w:numPr>
                <w:ilvl w:val="0"/>
                <w:numId w:val="123"/>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Are designed to:</w:t>
            </w:r>
          </w:p>
          <w:p w14:paraId="0A619FF6" w14:textId="77777777" w:rsidR="00932AC5" w:rsidRPr="00D95CD1" w:rsidRDefault="00932AC5" w:rsidP="00D833BD">
            <w:pPr>
              <w:pStyle w:val="ListParagraph"/>
              <w:numPr>
                <w:ilvl w:val="1"/>
                <w:numId w:val="123"/>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Prepare adults who are English language learners for, and place such adults in, unsubsidized employment in in-demand industries and occupations that lead to economic self-sufficiency; and</w:t>
            </w:r>
          </w:p>
          <w:p w14:paraId="5E4261EE" w14:textId="77777777" w:rsidR="00932AC5" w:rsidRPr="00D95CD1" w:rsidRDefault="00932AC5" w:rsidP="00D833BD">
            <w:pPr>
              <w:pStyle w:val="ListParagraph"/>
              <w:numPr>
                <w:ilvl w:val="1"/>
                <w:numId w:val="123"/>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Integrate with the local workforce development system and its functions to carry out the activities of the program.</w:t>
            </w:r>
          </w:p>
          <w:p w14:paraId="33B3BED4" w14:textId="77777777" w:rsidR="00932AC5" w:rsidRPr="00D95CD1" w:rsidRDefault="00932AC5" w:rsidP="00F55252">
            <w:pPr>
              <w:spacing w:before="100" w:before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An eligible provider that receives funds through the Integrated English Literacy and Civics Education program may meet the requirement to use funds for integrated English literacy and civics education in combination with integrated education and training activities by:</w:t>
            </w:r>
          </w:p>
          <w:p w14:paraId="11AC9CEA" w14:textId="77777777" w:rsidR="00932AC5" w:rsidRPr="00D95CD1" w:rsidRDefault="00932AC5" w:rsidP="00D833BD">
            <w:pPr>
              <w:pStyle w:val="ListParagraph"/>
              <w:numPr>
                <w:ilvl w:val="0"/>
                <w:numId w:val="122"/>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Co-enrolling participants in integrated education and training that is provided within the local or regional workforce development area from sources other than Section 243 of the Act; or</w:t>
            </w:r>
          </w:p>
          <w:p w14:paraId="260C84F1" w14:textId="61006199" w:rsidR="00932AC5" w:rsidRPr="00D95CD1" w:rsidRDefault="00932AC5" w:rsidP="00D833BD">
            <w:pPr>
              <w:pStyle w:val="ListParagraph"/>
              <w:numPr>
                <w:ilvl w:val="0"/>
                <w:numId w:val="122"/>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Using funds provided under Section 243 of the Act to support integrated education and training activities.</w:t>
            </w:r>
          </w:p>
          <w:p w14:paraId="73461098" w14:textId="77777777" w:rsidR="00932AC5" w:rsidRPr="00D95CD1" w:rsidRDefault="00932AC5" w:rsidP="00932AC5">
            <w:pPr>
              <w:rPr>
                <w:rFonts w:asciiTheme="minorHAnsi" w:hAnsiTheme="minorHAnsi" w:cstheme="minorHAnsi"/>
                <w:sz w:val="22"/>
                <w:szCs w:val="22"/>
              </w:rPr>
            </w:pPr>
            <w:r w:rsidRPr="00D95CD1">
              <w:rPr>
                <w:rFonts w:asciiTheme="minorHAnsi" w:hAnsiTheme="minorHAnsi" w:cstheme="minorHAnsi"/>
                <w:b/>
                <w:sz w:val="22"/>
                <w:szCs w:val="22"/>
              </w:rPr>
              <w:t>AEFLA Section 225 – Programs for Corrections Education and the Education of Other Institutionalized Individuals</w:t>
            </w:r>
          </w:p>
          <w:p w14:paraId="61F798C5" w14:textId="77777777" w:rsidR="00932AC5" w:rsidRPr="00D95CD1" w:rsidRDefault="00932AC5" w:rsidP="00932AC5">
            <w:pPr>
              <w:jc w:val="both"/>
              <w:rPr>
                <w:rFonts w:asciiTheme="minorHAnsi" w:hAnsiTheme="minorHAnsi" w:cstheme="minorHAnsi"/>
                <w:sz w:val="22"/>
                <w:szCs w:val="22"/>
              </w:rPr>
            </w:pPr>
          </w:p>
          <w:p w14:paraId="72AC99A7" w14:textId="77777777" w:rsidR="00932AC5" w:rsidRPr="00D95CD1" w:rsidRDefault="00932AC5" w:rsidP="00932AC5">
            <w:pPr>
              <w:jc w:val="both"/>
              <w:rPr>
                <w:rFonts w:asciiTheme="minorHAnsi" w:hAnsiTheme="minorHAnsi" w:cstheme="minorHAnsi"/>
                <w:sz w:val="22"/>
                <w:szCs w:val="22"/>
              </w:rPr>
            </w:pPr>
            <w:bookmarkStart w:id="4" w:name="_Hlk23721706"/>
            <w:r w:rsidRPr="00D95CD1">
              <w:rPr>
                <w:rFonts w:asciiTheme="minorHAnsi" w:hAnsiTheme="minorHAnsi" w:cstheme="minorHAnsi"/>
                <w:sz w:val="22"/>
                <w:szCs w:val="22"/>
              </w:rPr>
              <w:t>OSSE is responsible for funding eligible providers of demonstrated effectiveness to fulfill the requirements of Section 225 of Title II, AEFLA</w:t>
            </w:r>
            <w:r w:rsidRPr="00D95CD1">
              <w:rPr>
                <w:rFonts w:asciiTheme="minorHAnsi" w:eastAsia="Calibri" w:hAnsiTheme="minorHAnsi" w:cstheme="minorHAnsi"/>
                <w:sz w:val="22"/>
                <w:szCs w:val="22"/>
              </w:rPr>
              <w:t xml:space="preserve"> of the WIOA.</w:t>
            </w:r>
            <w:r w:rsidRPr="00D95CD1">
              <w:rPr>
                <w:rFonts w:asciiTheme="minorHAnsi" w:hAnsiTheme="minorHAnsi" w:cstheme="minorHAnsi"/>
                <w:sz w:val="22"/>
                <w:szCs w:val="22"/>
              </w:rPr>
              <w:t xml:space="preserve"> </w:t>
            </w:r>
            <w:r w:rsidRPr="00D95CD1">
              <w:rPr>
                <w:rFonts w:asciiTheme="minorHAnsi" w:eastAsia="Calibri" w:hAnsiTheme="minorHAnsi" w:cstheme="minorHAnsi"/>
                <w:sz w:val="22"/>
                <w:szCs w:val="22"/>
              </w:rPr>
              <w:t xml:space="preserve">Section 225 includes the provision of </w:t>
            </w:r>
            <w:r w:rsidRPr="00D95CD1">
              <w:rPr>
                <w:rFonts w:asciiTheme="minorHAnsi" w:hAnsiTheme="minorHAnsi" w:cstheme="minorHAnsi"/>
                <w:sz w:val="22"/>
                <w:szCs w:val="22"/>
              </w:rPr>
              <w:t xml:space="preserve">correction education and education to other institutionalized individuals. </w:t>
            </w:r>
          </w:p>
          <w:p w14:paraId="628F7E92" w14:textId="77777777" w:rsidR="00932AC5" w:rsidRPr="00D95CD1" w:rsidRDefault="00932AC5" w:rsidP="00932AC5">
            <w:pPr>
              <w:jc w:val="both"/>
              <w:rPr>
                <w:rFonts w:asciiTheme="minorHAnsi" w:hAnsiTheme="minorHAnsi" w:cstheme="minorHAnsi"/>
                <w:sz w:val="22"/>
                <w:szCs w:val="22"/>
              </w:rPr>
            </w:pPr>
          </w:p>
          <w:p w14:paraId="35F79E40" w14:textId="77777777" w:rsidR="00932AC5" w:rsidRPr="00D95CD1" w:rsidRDefault="00932AC5" w:rsidP="00932AC5">
            <w:pPr>
              <w:jc w:val="both"/>
              <w:rPr>
                <w:rFonts w:asciiTheme="minorHAnsi" w:hAnsiTheme="minorHAnsi" w:cstheme="minorHAnsi"/>
                <w:sz w:val="22"/>
                <w:szCs w:val="22"/>
              </w:rPr>
            </w:pPr>
            <w:r w:rsidRPr="00D95CD1">
              <w:rPr>
                <w:rFonts w:asciiTheme="minorHAnsi" w:hAnsiTheme="minorHAnsi" w:cstheme="minorHAnsi"/>
                <w:sz w:val="22"/>
                <w:szCs w:val="22"/>
              </w:rPr>
              <w:lastRenderedPageBreak/>
              <w:t>A correctional institution is defined as any of the following:</w:t>
            </w:r>
          </w:p>
          <w:p w14:paraId="57FFFFAC"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Prison,</w:t>
            </w:r>
          </w:p>
          <w:p w14:paraId="1300578F"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Jail,</w:t>
            </w:r>
          </w:p>
          <w:p w14:paraId="0F2BB5E9"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Reformatory,</w:t>
            </w:r>
          </w:p>
          <w:p w14:paraId="1AEE5E86"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Work farm,</w:t>
            </w:r>
          </w:p>
          <w:p w14:paraId="45ACFAF8"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Detention Center, or</w:t>
            </w:r>
          </w:p>
          <w:p w14:paraId="1824D017" w14:textId="77777777" w:rsidR="00932AC5" w:rsidRPr="00D95CD1" w:rsidRDefault="00932AC5" w:rsidP="00D833BD">
            <w:pPr>
              <w:numPr>
                <w:ilvl w:val="0"/>
                <w:numId w:val="120"/>
              </w:numPr>
              <w:tabs>
                <w:tab w:val="left" w:pos="720"/>
                <w:tab w:val="right" w:pos="8370"/>
              </w:tabs>
              <w:jc w:val="both"/>
              <w:rPr>
                <w:rFonts w:asciiTheme="minorHAnsi" w:hAnsiTheme="minorHAnsi" w:cstheme="minorHAnsi"/>
                <w:sz w:val="22"/>
                <w:szCs w:val="22"/>
              </w:rPr>
            </w:pPr>
            <w:r w:rsidRPr="00D95CD1">
              <w:rPr>
                <w:rFonts w:asciiTheme="minorHAnsi" w:hAnsiTheme="minorHAnsi" w:cstheme="minorHAnsi"/>
                <w:sz w:val="22"/>
                <w:szCs w:val="22"/>
              </w:rPr>
              <w:t>Halfway house, community-based rehabilitation center, or other similar institution designed for the confinement or rehabilitation of criminal offenders.</w:t>
            </w:r>
          </w:p>
          <w:p w14:paraId="574FCD95" w14:textId="2C0B3C95" w:rsidR="00932AC5" w:rsidRPr="00D95CD1" w:rsidRDefault="00932AC5" w:rsidP="00F55252">
            <w:pPr>
              <w:spacing w:before="100" w:before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Section 225 funds must be used for the cost of educational programs for criminal offenders in correctional institutions and other institutionalized individuals, </w:t>
            </w:r>
            <w:r w:rsidR="00E5246A" w:rsidRPr="00D95CD1">
              <w:rPr>
                <w:rFonts w:asciiTheme="minorHAnsi" w:eastAsia="Times New Roman" w:hAnsiTheme="minorHAnsi" w:cstheme="minorHAnsi"/>
                <w:sz w:val="22"/>
                <w:szCs w:val="22"/>
              </w:rPr>
              <w:t>including academic programs for</w:t>
            </w:r>
            <w:r w:rsidR="00F55252" w:rsidRPr="00D95CD1">
              <w:rPr>
                <w:rFonts w:asciiTheme="minorHAnsi" w:eastAsia="Times New Roman" w:hAnsiTheme="minorHAnsi" w:cstheme="minorHAnsi"/>
                <w:sz w:val="22"/>
                <w:szCs w:val="22"/>
              </w:rPr>
              <w:t>:</w:t>
            </w:r>
          </w:p>
          <w:p w14:paraId="2B8EB50E" w14:textId="77777777" w:rsidR="00932AC5" w:rsidRPr="00D95CD1" w:rsidRDefault="00932AC5" w:rsidP="00D833BD">
            <w:pPr>
              <w:pStyle w:val="ListParagraph"/>
              <w:numPr>
                <w:ilvl w:val="0"/>
                <w:numId w:val="121"/>
              </w:numPr>
              <w:spacing w:after="100" w:afterAutospacing="1"/>
              <w:contextualSpacing w:val="0"/>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Adult education and literacy activities;</w:t>
            </w:r>
          </w:p>
          <w:p w14:paraId="1CC4B174"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Special education, as determined by the eligible agency;</w:t>
            </w:r>
          </w:p>
          <w:p w14:paraId="40D8810A"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Secondary school credit;</w:t>
            </w:r>
          </w:p>
          <w:p w14:paraId="4CDB2490"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Integrated education and training;</w:t>
            </w:r>
          </w:p>
          <w:p w14:paraId="0E16908B"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Career pathways;</w:t>
            </w:r>
          </w:p>
          <w:p w14:paraId="12B3CB03"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Concurrent enrollment;</w:t>
            </w:r>
          </w:p>
          <w:p w14:paraId="167FF381"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Peer tutoring; and</w:t>
            </w:r>
          </w:p>
          <w:p w14:paraId="45AD654B" w14:textId="77777777" w:rsidR="00932AC5" w:rsidRPr="00D95CD1" w:rsidRDefault="00932AC5" w:rsidP="00D833BD">
            <w:pPr>
              <w:pStyle w:val="ListParagraph"/>
              <w:numPr>
                <w:ilvl w:val="0"/>
                <w:numId w:val="121"/>
              </w:numPr>
              <w:spacing w:before="100" w:beforeAutospacing="1" w:after="100" w:afterAutospacing="1"/>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Transition to re-entry initiatives and other post-release-services with the goal of reducing recidivism.</w:t>
            </w:r>
          </w:p>
          <w:p w14:paraId="2813C863" w14:textId="77777777" w:rsidR="00932AC5" w:rsidRPr="00D95CD1" w:rsidRDefault="00932AC5" w:rsidP="00932AC5">
            <w:pPr>
              <w:spacing w:before="100" w:beforeAutospacing="1" w:after="100" w:afterAutospacing="1"/>
              <w:rPr>
                <w:rFonts w:asciiTheme="minorHAnsi" w:hAnsiTheme="minorHAnsi" w:cstheme="minorHAnsi"/>
                <w:sz w:val="22"/>
                <w:szCs w:val="22"/>
              </w:rPr>
            </w:pPr>
            <w:r w:rsidRPr="00D95CD1">
              <w:rPr>
                <w:rFonts w:asciiTheme="minorHAnsi" w:eastAsia="Times New Roman" w:hAnsiTheme="minorHAnsi" w:cstheme="minorHAnsi"/>
                <w:sz w:val="22"/>
                <w:szCs w:val="22"/>
              </w:rPr>
              <w:t xml:space="preserve">Section 225 funds may also be used to support educational programs for transition to re-entry initiatives and other post-release services with the goal of reducing recidivism. Such use of funds may include educational counseling or case work to support incarcerated individuals' transition to re-entry and other post-release services. Examples include assisting incarcerated individuals to develop plans for post-release education program participation, assisting students in identifying and applying for participation in post-release programs, and performing direct outreach to community-based program providers on behalf of re-entering students. Such funds </w:t>
            </w:r>
            <w:r w:rsidRPr="00D95CD1">
              <w:rPr>
                <w:rFonts w:asciiTheme="minorHAnsi" w:eastAsia="Times New Roman" w:hAnsiTheme="minorHAnsi" w:cstheme="minorHAnsi"/>
                <w:sz w:val="22"/>
                <w:szCs w:val="22"/>
                <w:u w:val="single"/>
              </w:rPr>
              <w:t>may not</w:t>
            </w:r>
            <w:r w:rsidRPr="00D95CD1">
              <w:rPr>
                <w:rFonts w:asciiTheme="minorHAnsi" w:eastAsia="Times New Roman" w:hAnsiTheme="minorHAnsi" w:cstheme="minorHAnsi"/>
                <w:sz w:val="22"/>
                <w:szCs w:val="22"/>
              </w:rPr>
              <w:t xml:space="preserve"> be used for costs for participation in post-release programs or services. </w:t>
            </w:r>
            <w:r w:rsidRPr="00D95CD1">
              <w:rPr>
                <w:rFonts w:asciiTheme="minorHAnsi" w:hAnsiTheme="minorHAnsi" w:cstheme="minorHAnsi"/>
                <w:sz w:val="22"/>
                <w:szCs w:val="22"/>
              </w:rPr>
              <w:t>Service provision must be prioritized and directed to individuals who are likely to leave the correctional institution within five years of participation in the program.</w:t>
            </w:r>
          </w:p>
          <w:bookmarkEnd w:id="4"/>
          <w:p w14:paraId="1549660D" w14:textId="427D1F23" w:rsidR="004F11BF" w:rsidRPr="00D95CD1" w:rsidRDefault="00932AC5" w:rsidP="00E43E99">
            <w:pPr>
              <w:pStyle w:val="PlainText"/>
              <w:rPr>
                <w:rFonts w:asciiTheme="minorHAnsi" w:hAnsiTheme="minorHAnsi" w:cstheme="minorHAnsi"/>
                <w:b/>
                <w:sz w:val="22"/>
                <w:szCs w:val="22"/>
              </w:rPr>
            </w:pPr>
            <w:r w:rsidRPr="00D95CD1">
              <w:rPr>
                <w:rFonts w:asciiTheme="minorHAnsi" w:hAnsiTheme="minorHAnsi" w:cstheme="minorHAnsi"/>
                <w:i/>
                <w:sz w:val="22"/>
                <w:szCs w:val="22"/>
              </w:rPr>
              <w:t xml:space="preserve">Special Note:  Eligible providers that receive AEFLA Section 231, 243 and 225 Federal funding will also receive an allocation of </w:t>
            </w:r>
            <w:r w:rsidR="00B03B22" w:rsidRPr="00D95CD1">
              <w:rPr>
                <w:rFonts w:asciiTheme="minorHAnsi" w:hAnsiTheme="minorHAnsi" w:cstheme="minorHAnsi"/>
                <w:i/>
                <w:sz w:val="22"/>
                <w:szCs w:val="22"/>
              </w:rPr>
              <w:t>AFE</w:t>
            </w:r>
            <w:r w:rsidR="00C1491F" w:rsidRPr="00D95CD1">
              <w:rPr>
                <w:rFonts w:asciiTheme="minorHAnsi" w:hAnsiTheme="minorHAnsi" w:cstheme="minorHAnsi"/>
                <w:i/>
                <w:sz w:val="22"/>
                <w:szCs w:val="22"/>
                <w:lang w:val="en-US"/>
              </w:rPr>
              <w:t xml:space="preserve"> State, </w:t>
            </w:r>
            <w:r w:rsidRPr="00D95CD1">
              <w:rPr>
                <w:rFonts w:asciiTheme="minorHAnsi" w:hAnsiTheme="minorHAnsi" w:cstheme="minorHAnsi"/>
                <w:i/>
                <w:sz w:val="22"/>
                <w:szCs w:val="22"/>
              </w:rPr>
              <w:t xml:space="preserve"> AFE Local</w:t>
            </w:r>
            <w:r w:rsidR="008A23E3" w:rsidRPr="00D95CD1">
              <w:rPr>
                <w:rFonts w:asciiTheme="minorHAnsi" w:hAnsiTheme="minorHAnsi" w:cstheme="minorHAnsi"/>
                <w:i/>
                <w:sz w:val="22"/>
                <w:szCs w:val="22"/>
                <w:lang w:val="en-US"/>
              </w:rPr>
              <w:t xml:space="preserve"> and WIC Career Pathways</w:t>
            </w:r>
            <w:r w:rsidRPr="00D95CD1">
              <w:rPr>
                <w:rFonts w:asciiTheme="minorHAnsi" w:hAnsiTheme="minorHAnsi" w:cstheme="minorHAnsi"/>
                <w:i/>
                <w:sz w:val="22"/>
                <w:szCs w:val="22"/>
              </w:rPr>
              <w:t xml:space="preserve"> funding.</w:t>
            </w:r>
            <w:r w:rsidR="00EC631D" w:rsidRPr="00D95CD1">
              <w:rPr>
                <w:rFonts w:asciiTheme="minorHAnsi" w:hAnsiTheme="minorHAnsi" w:cstheme="minorHAnsi"/>
                <w:i/>
                <w:sz w:val="22"/>
                <w:szCs w:val="22"/>
                <w:lang w:val="en-US"/>
              </w:rPr>
              <w:t xml:space="preserve">  </w:t>
            </w:r>
          </w:p>
        </w:tc>
      </w:tr>
      <w:tr w:rsidR="00E43E99" w:rsidRPr="00D95CD1" w14:paraId="2DEA5048" w14:textId="77777777" w:rsidTr="00F0193C">
        <w:tblPrEx>
          <w:tblLook w:val="01E0" w:firstRow="1" w:lastRow="1" w:firstColumn="1" w:lastColumn="1" w:noHBand="0" w:noVBand="0"/>
        </w:tblPrEx>
        <w:tc>
          <w:tcPr>
            <w:tcW w:w="9630" w:type="dxa"/>
            <w:shd w:val="clear" w:color="auto" w:fill="FFC000" w:themeFill="accent4"/>
          </w:tcPr>
          <w:p w14:paraId="293D40C3" w14:textId="21A3E19E" w:rsidR="00E43E99" w:rsidRPr="00D95CD1" w:rsidRDefault="00E43E99" w:rsidP="00E43E99">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lastRenderedPageBreak/>
              <w:t>Federal Maintenance of Effort and Matching Requirements</w:t>
            </w:r>
          </w:p>
        </w:tc>
      </w:tr>
      <w:tr w:rsidR="00E43E99" w:rsidRPr="00D95CD1" w14:paraId="2EDEB0FE" w14:textId="77777777" w:rsidTr="00117E49">
        <w:tblPrEx>
          <w:tblLook w:val="01E0" w:firstRow="1" w:lastRow="1" w:firstColumn="1" w:lastColumn="1" w:noHBand="0" w:noVBand="0"/>
        </w:tblPrEx>
        <w:tc>
          <w:tcPr>
            <w:tcW w:w="9630" w:type="dxa"/>
            <w:shd w:val="clear" w:color="auto" w:fill="auto"/>
          </w:tcPr>
          <w:p w14:paraId="2713418B" w14:textId="55206119" w:rsidR="00E43E99" w:rsidRPr="00D95CD1" w:rsidRDefault="00E43E99" w:rsidP="00E43E99">
            <w:pPr>
              <w:pStyle w:val="TableParagraph"/>
              <w:rPr>
                <w:rFonts w:asciiTheme="minorHAnsi" w:hAnsiTheme="minorHAnsi" w:cstheme="minorHAnsi"/>
              </w:rPr>
            </w:pPr>
            <w:r w:rsidRPr="00D95CD1">
              <w:rPr>
                <w:rFonts w:asciiTheme="minorHAnsi" w:hAnsiTheme="minorHAnsi" w:cstheme="minorHAnsi"/>
              </w:rPr>
              <w:t xml:space="preserve">The WIOA statute imposes two fiscal requirements upon OSSE as the pass-through entity for AEFLA federal funding.  First, WIOA states that States may only receive federal funding for adult education for any fiscal year if the state maintains its fiscal effort, comprised of both state and local expenditures for adult education.  Second, WIOA requires States that receive federal funding for adult education to match 25 percent of the federal contribution with state or local funds.  To fulfill its Federal Maintenance of Effort and Match requirements, OSSE AFE awards </w:t>
            </w:r>
            <w:r w:rsidR="00B03B22" w:rsidRPr="00D95CD1">
              <w:rPr>
                <w:rFonts w:asciiTheme="minorHAnsi" w:hAnsiTheme="minorHAnsi" w:cstheme="minorHAnsi"/>
              </w:rPr>
              <w:t xml:space="preserve">AFE </w:t>
            </w:r>
            <w:r w:rsidR="00166E64" w:rsidRPr="00D95CD1">
              <w:rPr>
                <w:rFonts w:asciiTheme="minorHAnsi" w:hAnsiTheme="minorHAnsi" w:cstheme="minorHAnsi"/>
              </w:rPr>
              <w:t xml:space="preserve">State </w:t>
            </w:r>
            <w:r w:rsidRPr="00D95CD1">
              <w:rPr>
                <w:rFonts w:asciiTheme="minorHAnsi" w:hAnsiTheme="minorHAnsi" w:cstheme="minorHAnsi"/>
              </w:rPr>
              <w:t xml:space="preserve">funding to eligible providers.  Because these funds are used to meet federal maintenance of effort and matching requirements, they must be expended in accordance with federal requirements.  </w:t>
            </w:r>
          </w:p>
          <w:p w14:paraId="6A15E56B" w14:textId="77777777" w:rsidR="00E43E99" w:rsidRPr="00D95CD1" w:rsidRDefault="00E43E99" w:rsidP="00E43E99">
            <w:pPr>
              <w:pStyle w:val="TableParagraph"/>
              <w:rPr>
                <w:rFonts w:asciiTheme="minorHAnsi" w:hAnsiTheme="minorHAnsi" w:cstheme="minorHAnsi"/>
              </w:rPr>
            </w:pPr>
          </w:p>
          <w:p w14:paraId="1116B306" w14:textId="0520E147" w:rsidR="00E43E99" w:rsidRPr="00D95CD1" w:rsidRDefault="00E43E99" w:rsidP="00E43E99">
            <w:pPr>
              <w:pStyle w:val="PlainText"/>
              <w:rPr>
                <w:rFonts w:asciiTheme="minorHAnsi" w:hAnsiTheme="minorHAnsi" w:cstheme="minorHAnsi"/>
                <w:b/>
                <w:sz w:val="22"/>
                <w:szCs w:val="22"/>
                <w:lang w:val="en-US"/>
              </w:rPr>
            </w:pPr>
            <w:r w:rsidRPr="00D95CD1">
              <w:rPr>
                <w:rFonts w:asciiTheme="minorHAnsi" w:hAnsiTheme="minorHAnsi" w:cstheme="minorHAnsi"/>
              </w:rPr>
              <w:t xml:space="preserve">OSSE also imposes a matching requirement upon its eligible providers.  For more information on the District-imposed matching requirement, see </w:t>
            </w:r>
            <w:r w:rsidR="00906E96" w:rsidRPr="00D95CD1">
              <w:rPr>
                <w:rFonts w:asciiTheme="minorHAnsi" w:hAnsiTheme="minorHAnsi" w:cstheme="minorHAnsi"/>
              </w:rPr>
              <w:t>Section IX:  Application Process.</w:t>
            </w:r>
          </w:p>
        </w:tc>
      </w:tr>
      <w:tr w:rsidR="00E43E99" w:rsidRPr="00D95CD1" w14:paraId="19845C4A" w14:textId="77777777" w:rsidTr="00F0193C">
        <w:tblPrEx>
          <w:tblLook w:val="01E0" w:firstRow="1" w:lastRow="1" w:firstColumn="1" w:lastColumn="1" w:noHBand="0" w:noVBand="0"/>
        </w:tblPrEx>
        <w:tc>
          <w:tcPr>
            <w:tcW w:w="9630" w:type="dxa"/>
            <w:shd w:val="clear" w:color="auto" w:fill="FFC000" w:themeFill="accent4"/>
          </w:tcPr>
          <w:p w14:paraId="4BA87B05" w14:textId="680A9CEE" w:rsidR="00E43E99" w:rsidRPr="00D95CD1" w:rsidRDefault="00E43E99" w:rsidP="00E43E99">
            <w:pPr>
              <w:pStyle w:val="PlainText"/>
              <w:rPr>
                <w:rFonts w:asciiTheme="minorHAnsi" w:hAnsiTheme="minorHAnsi" w:cstheme="minorHAnsi"/>
                <w:b/>
                <w:sz w:val="22"/>
                <w:szCs w:val="22"/>
                <w:lang w:val="en-US"/>
              </w:rPr>
            </w:pPr>
            <w:bookmarkStart w:id="5" w:name="se34.3.463_174"/>
            <w:bookmarkEnd w:id="5"/>
            <w:r w:rsidRPr="00D95CD1">
              <w:rPr>
                <w:rFonts w:asciiTheme="minorHAnsi" w:hAnsiTheme="minorHAnsi" w:cstheme="minorHAnsi"/>
                <w:b/>
                <w:sz w:val="22"/>
                <w:szCs w:val="22"/>
                <w:lang w:val="en-US"/>
              </w:rPr>
              <w:lastRenderedPageBreak/>
              <w:t>Workforce Investment Council (WIC)</w:t>
            </w:r>
            <w:r w:rsidRPr="00D95CD1">
              <w:rPr>
                <w:rFonts w:asciiTheme="minorHAnsi" w:hAnsiTheme="minorHAnsi" w:cstheme="minorHAnsi"/>
                <w:b/>
                <w:sz w:val="22"/>
                <w:szCs w:val="22"/>
              </w:rPr>
              <w:t xml:space="preserve"> </w:t>
            </w:r>
            <w:r w:rsidRPr="00D95CD1">
              <w:rPr>
                <w:rFonts w:asciiTheme="minorHAnsi" w:hAnsiTheme="minorHAnsi" w:cstheme="minorHAnsi"/>
                <w:b/>
                <w:sz w:val="22"/>
                <w:szCs w:val="22"/>
                <w:lang w:val="en-US"/>
              </w:rPr>
              <w:t>Career Pathways Grant Funding</w:t>
            </w:r>
          </w:p>
        </w:tc>
      </w:tr>
      <w:tr w:rsidR="00E43E99" w:rsidRPr="00D95CD1" w14:paraId="3DA11915" w14:textId="77777777" w:rsidTr="00F0193C">
        <w:tblPrEx>
          <w:tblLook w:val="01E0" w:firstRow="1" w:lastRow="1" w:firstColumn="1" w:lastColumn="1" w:noHBand="0" w:noVBand="0"/>
        </w:tblPrEx>
        <w:trPr>
          <w:trHeight w:val="332"/>
        </w:trPr>
        <w:tc>
          <w:tcPr>
            <w:tcW w:w="9630" w:type="dxa"/>
            <w:shd w:val="clear" w:color="auto" w:fill="auto"/>
          </w:tcPr>
          <w:p w14:paraId="5B0082A7" w14:textId="37E242F1" w:rsidR="00E43E99" w:rsidRPr="00D95CD1" w:rsidRDefault="00E43E99" w:rsidP="00E43E99">
            <w:pPr>
              <w:autoSpaceDE w:val="0"/>
              <w:autoSpaceDN w:val="0"/>
              <w:adjustRightInd w:val="0"/>
              <w:rPr>
                <w:rFonts w:asciiTheme="minorHAnsi" w:hAnsiTheme="minorHAnsi" w:cstheme="minorHAnsi"/>
                <w:b/>
                <w:sz w:val="22"/>
                <w:szCs w:val="22"/>
              </w:rPr>
            </w:pPr>
            <w:r w:rsidRPr="00D95CD1">
              <w:rPr>
                <w:rFonts w:asciiTheme="minorHAnsi" w:hAnsiTheme="minorHAnsi" w:cstheme="minorHAnsi"/>
                <w:sz w:val="22"/>
                <w:szCs w:val="22"/>
              </w:rPr>
              <w:t xml:space="preserve">OSSE will award WIC Career Pathways Grant funding to eligible providers of demonstrated effectiveness to support the provision of integrated education and training for a specific occupation or occupational cluster to District residents.  </w:t>
            </w:r>
          </w:p>
        </w:tc>
      </w:tr>
      <w:tr w:rsidR="00E43E99" w:rsidRPr="00D95CD1" w14:paraId="16377435" w14:textId="77777777" w:rsidTr="00F0193C">
        <w:tblPrEx>
          <w:tblLook w:val="01E0" w:firstRow="1" w:lastRow="1" w:firstColumn="1" w:lastColumn="1" w:noHBand="0" w:noVBand="0"/>
        </w:tblPrEx>
        <w:tc>
          <w:tcPr>
            <w:tcW w:w="9630" w:type="dxa"/>
            <w:shd w:val="clear" w:color="auto" w:fill="FFC000" w:themeFill="accent4"/>
          </w:tcPr>
          <w:p w14:paraId="780C9830" w14:textId="32E9A012" w:rsidR="00E43E99" w:rsidRPr="00D95CD1" w:rsidRDefault="00E43E99" w:rsidP="00E43E99">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Gateway to Careers Grant Funding</w:t>
            </w:r>
          </w:p>
        </w:tc>
      </w:tr>
      <w:tr w:rsidR="00E43E99" w:rsidRPr="00D95CD1" w14:paraId="274195FF" w14:textId="77777777" w:rsidTr="00F0193C">
        <w:tblPrEx>
          <w:tblLook w:val="01E0" w:firstRow="1" w:lastRow="1" w:firstColumn="1" w:lastColumn="1" w:noHBand="0" w:noVBand="0"/>
        </w:tblPrEx>
        <w:trPr>
          <w:trHeight w:val="1043"/>
        </w:trPr>
        <w:tc>
          <w:tcPr>
            <w:tcW w:w="9630" w:type="dxa"/>
            <w:shd w:val="clear" w:color="auto" w:fill="auto"/>
          </w:tcPr>
          <w:p w14:paraId="402003E1" w14:textId="58AE7C63" w:rsidR="00E43E99" w:rsidRPr="00D95CD1" w:rsidRDefault="00E43E99" w:rsidP="00E43E99">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 xml:space="preserve">OSSE will award </w:t>
            </w:r>
            <w:r w:rsidRPr="00D95CD1">
              <w:rPr>
                <w:rFonts w:asciiTheme="minorHAnsi" w:hAnsiTheme="minorHAnsi" w:cstheme="minorHAnsi"/>
                <w:sz w:val="22"/>
                <w:szCs w:val="22"/>
              </w:rPr>
              <w:t>Gateway to Careers funding</w:t>
            </w:r>
            <w:r w:rsidRPr="00D95CD1">
              <w:rPr>
                <w:rFonts w:asciiTheme="minorHAnsi" w:hAnsiTheme="minorHAnsi" w:cstheme="minorHAnsi"/>
                <w:sz w:val="22"/>
                <w:szCs w:val="22"/>
                <w:lang w:val="en-US"/>
              </w:rPr>
              <w:t xml:space="preserve"> to eligible providers of demonstrated effectiveness to</w:t>
            </w:r>
            <w:r w:rsidRPr="00D95CD1">
              <w:rPr>
                <w:rFonts w:asciiTheme="minorHAnsi" w:hAnsiTheme="minorHAnsi" w:cstheme="minorHAnsi"/>
                <w:sz w:val="22"/>
                <w:szCs w:val="22"/>
              </w:rPr>
              <w:t xml:space="preserve"> support the provision of integrated education and </w:t>
            </w:r>
            <w:r w:rsidRPr="00D95CD1">
              <w:rPr>
                <w:rFonts w:asciiTheme="minorHAnsi" w:hAnsiTheme="minorHAnsi" w:cstheme="minorHAnsi"/>
                <w:sz w:val="22"/>
                <w:szCs w:val="22"/>
                <w:lang w:val="en-US"/>
              </w:rPr>
              <w:t xml:space="preserve">training </w:t>
            </w:r>
            <w:r w:rsidRPr="00D95CD1">
              <w:rPr>
                <w:rFonts w:asciiTheme="minorHAnsi" w:hAnsiTheme="minorHAnsi" w:cstheme="minorHAnsi"/>
                <w:sz w:val="22"/>
                <w:szCs w:val="22"/>
              </w:rPr>
              <w:t>for a specific occupation or occupational cluster to adult learners with</w:t>
            </w:r>
            <w:r w:rsidRPr="00D95CD1">
              <w:rPr>
                <w:rFonts w:asciiTheme="minorHAnsi" w:hAnsiTheme="minorHAnsi" w:cstheme="minorHAnsi"/>
                <w:sz w:val="22"/>
                <w:szCs w:val="22"/>
                <w:lang w:val="en-US"/>
              </w:rPr>
              <w:t xml:space="preserve"> low level literacy or numeracy skills at the </w:t>
            </w:r>
            <w:r w:rsidRPr="00D95CD1">
              <w:rPr>
                <w:rFonts w:asciiTheme="minorHAnsi" w:hAnsiTheme="minorHAnsi" w:cstheme="minorHAnsi"/>
                <w:sz w:val="22"/>
                <w:szCs w:val="22"/>
              </w:rPr>
              <w:t xml:space="preserve">Adult Basic Education (ABE) </w:t>
            </w:r>
            <w:r w:rsidRPr="00D95CD1">
              <w:rPr>
                <w:rFonts w:asciiTheme="minorHAnsi" w:hAnsiTheme="minorHAnsi" w:cstheme="minorHAnsi"/>
                <w:sz w:val="22"/>
                <w:szCs w:val="22"/>
                <w:lang w:val="en-US"/>
              </w:rPr>
              <w:t xml:space="preserve">or English as a Second Language (ESL) </w:t>
            </w:r>
            <w:r w:rsidRPr="00D95CD1">
              <w:rPr>
                <w:rFonts w:asciiTheme="minorHAnsi" w:hAnsiTheme="minorHAnsi" w:cstheme="minorHAnsi"/>
                <w:sz w:val="22"/>
                <w:szCs w:val="22"/>
              </w:rPr>
              <w:t>Levels (A-B)/Grade Level Equivalen</w:t>
            </w:r>
            <w:r w:rsidRPr="00D95CD1">
              <w:rPr>
                <w:rFonts w:asciiTheme="minorHAnsi" w:hAnsiTheme="minorHAnsi" w:cstheme="minorHAnsi"/>
                <w:sz w:val="22"/>
                <w:szCs w:val="22"/>
                <w:lang w:val="en-US"/>
              </w:rPr>
              <w:t>ts</w:t>
            </w:r>
            <w:r w:rsidRPr="00D95CD1">
              <w:rPr>
                <w:rFonts w:asciiTheme="minorHAnsi" w:hAnsiTheme="minorHAnsi" w:cstheme="minorHAnsi"/>
                <w:sz w:val="22"/>
                <w:szCs w:val="22"/>
              </w:rPr>
              <w:t xml:space="preserve"> 1 to 5.</w:t>
            </w:r>
            <w:r w:rsidRPr="00D95CD1">
              <w:rPr>
                <w:rFonts w:asciiTheme="minorHAnsi" w:hAnsiTheme="minorHAnsi" w:cstheme="minorHAnsi"/>
                <w:sz w:val="22"/>
                <w:szCs w:val="22"/>
                <w:lang w:val="en-US"/>
              </w:rPr>
              <w:t xml:space="preserve"> </w:t>
            </w:r>
          </w:p>
        </w:tc>
      </w:tr>
      <w:tr w:rsidR="00E43E99" w:rsidRPr="00D95CD1" w14:paraId="296B0BCD" w14:textId="77777777" w:rsidTr="0026558D">
        <w:tc>
          <w:tcPr>
            <w:tcW w:w="9630" w:type="dxa"/>
            <w:tcBorders>
              <w:bottom w:val="single" w:sz="4" w:space="0" w:color="auto"/>
            </w:tcBorders>
            <w:shd w:val="clear" w:color="auto" w:fill="FFC000" w:themeFill="accent4"/>
          </w:tcPr>
          <w:p w14:paraId="6130D512" w14:textId="77777777" w:rsidR="00E43E99" w:rsidRPr="00D95CD1" w:rsidRDefault="00E43E99" w:rsidP="00E43E99">
            <w:pPr>
              <w:rPr>
                <w:rFonts w:asciiTheme="minorHAnsi" w:eastAsia="Times New Roman" w:hAnsiTheme="minorHAnsi" w:cstheme="minorHAnsi"/>
                <w:b/>
                <w:sz w:val="22"/>
                <w:szCs w:val="22"/>
                <w:lang w:eastAsia="x-none"/>
              </w:rPr>
            </w:pPr>
            <w:r w:rsidRPr="00D95CD1">
              <w:rPr>
                <w:rFonts w:asciiTheme="minorHAnsi" w:eastAsia="Times New Roman" w:hAnsiTheme="minorHAnsi" w:cstheme="minorHAnsi"/>
                <w:b/>
                <w:sz w:val="22"/>
                <w:szCs w:val="22"/>
                <w:lang w:eastAsia="x-none"/>
              </w:rPr>
              <w:t xml:space="preserve">Available Funding </w:t>
            </w:r>
          </w:p>
        </w:tc>
      </w:tr>
      <w:tr w:rsidR="00E43E99" w:rsidRPr="00D95CD1" w14:paraId="2D011D1E" w14:textId="77777777" w:rsidTr="0026558D">
        <w:trPr>
          <w:trHeight w:val="1340"/>
        </w:trPr>
        <w:tc>
          <w:tcPr>
            <w:tcW w:w="9630" w:type="dxa"/>
            <w:shd w:val="clear" w:color="auto" w:fill="auto"/>
          </w:tcPr>
          <w:p w14:paraId="0AB07F68" w14:textId="596F2461" w:rsidR="00E43E99" w:rsidRPr="00D95CD1" w:rsidRDefault="00E43E99" w:rsidP="00E43E99">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 xml:space="preserve">Approximately $5.5 million will be awarded to eligible providers in response to this RFA.  This includes approximately $1.1 million in AEFLA Federal funds, $2.4 million in </w:t>
            </w:r>
            <w:r w:rsidR="00B03B22" w:rsidRPr="00D95CD1">
              <w:rPr>
                <w:rFonts w:asciiTheme="minorHAnsi" w:eastAsia="Times New Roman" w:hAnsiTheme="minorHAnsi" w:cstheme="minorHAnsi"/>
                <w:sz w:val="22"/>
                <w:szCs w:val="22"/>
                <w:lang w:eastAsia="x-none"/>
              </w:rPr>
              <w:t xml:space="preserve">AFE </w:t>
            </w:r>
            <w:r w:rsidR="00166E64" w:rsidRPr="00D95CD1">
              <w:rPr>
                <w:rFonts w:asciiTheme="minorHAnsi" w:eastAsia="Times New Roman" w:hAnsiTheme="minorHAnsi" w:cstheme="minorHAnsi"/>
                <w:sz w:val="22"/>
                <w:szCs w:val="22"/>
                <w:lang w:eastAsia="x-none"/>
              </w:rPr>
              <w:t xml:space="preserve">State </w:t>
            </w:r>
            <w:r w:rsidRPr="00D95CD1">
              <w:rPr>
                <w:rFonts w:asciiTheme="minorHAnsi" w:eastAsia="Times New Roman" w:hAnsiTheme="minorHAnsi" w:cstheme="minorHAnsi"/>
                <w:sz w:val="22"/>
                <w:szCs w:val="22"/>
                <w:lang w:eastAsia="x-none"/>
              </w:rPr>
              <w:t xml:space="preserve">and AFE Local funds, $1.5 million in WIC Career Pathways funds and $500,000 in Gateway to Careers funds.  </w:t>
            </w:r>
          </w:p>
          <w:p w14:paraId="30147AA5" w14:textId="77777777" w:rsidR="00E43E99" w:rsidRPr="00D95CD1" w:rsidRDefault="00E43E99" w:rsidP="00E43E99">
            <w:pPr>
              <w:rPr>
                <w:rFonts w:asciiTheme="minorHAnsi" w:eastAsia="Times New Roman" w:hAnsiTheme="minorHAnsi" w:cstheme="minorHAnsi"/>
                <w:sz w:val="22"/>
                <w:szCs w:val="22"/>
                <w:lang w:eastAsia="x-none"/>
              </w:rPr>
            </w:pPr>
          </w:p>
          <w:p w14:paraId="6DD7B1B3" w14:textId="213F22CB" w:rsidR="00E43E99" w:rsidRPr="00D95CD1" w:rsidRDefault="00E43E99" w:rsidP="00E43E99">
            <w:pPr>
              <w:rPr>
                <w:rFonts w:asciiTheme="minorHAnsi" w:eastAsia="Times New Roman" w:hAnsiTheme="minorHAnsi" w:cstheme="minorHAnsi"/>
                <w:lang w:eastAsia="x-none"/>
              </w:rPr>
            </w:pPr>
            <w:bookmarkStart w:id="6" w:name="_Hlk33667084"/>
            <w:r w:rsidRPr="00D95CD1">
              <w:rPr>
                <w:rFonts w:asciiTheme="minorHAnsi" w:hAnsiTheme="minorHAnsi" w:cstheme="minorHAnsi"/>
                <w:sz w:val="22"/>
                <w:szCs w:val="22"/>
              </w:rPr>
              <w:t xml:space="preserve">OSSE expects to award multiyear funding to eight to twelve eligible providers of demonstrated effectiveness in the range of $250,000 to $500,000 </w:t>
            </w:r>
            <w:r w:rsidR="00636D99" w:rsidRPr="00D95CD1">
              <w:rPr>
                <w:rFonts w:asciiTheme="minorHAnsi" w:hAnsiTheme="minorHAnsi" w:cstheme="minorHAnsi"/>
                <w:sz w:val="22"/>
                <w:szCs w:val="22"/>
              </w:rPr>
              <w:t xml:space="preserve">per year, </w:t>
            </w:r>
            <w:r w:rsidRPr="00D95CD1">
              <w:rPr>
                <w:rFonts w:asciiTheme="minorHAnsi" w:hAnsiTheme="minorHAnsi" w:cstheme="minorHAnsi"/>
                <w:sz w:val="22"/>
                <w:szCs w:val="22"/>
              </w:rPr>
              <w:t xml:space="preserve">with a per customer amount of $5,000.  There is no minimum or maximum grant award amount.    </w:t>
            </w:r>
            <w:bookmarkEnd w:id="6"/>
          </w:p>
          <w:p w14:paraId="4CD8FA1E" w14:textId="5D94B053" w:rsidR="00E43E99" w:rsidRPr="00D95CD1" w:rsidRDefault="00E43E99" w:rsidP="00E43E99">
            <w:pPr>
              <w:rPr>
                <w:rFonts w:asciiTheme="minorHAnsi" w:eastAsia="Times New Roman" w:hAnsiTheme="minorHAnsi" w:cstheme="minorHAnsi"/>
                <w:sz w:val="22"/>
                <w:szCs w:val="22"/>
                <w:highlight w:val="yellow"/>
                <w:lang w:eastAsia="x-none"/>
              </w:rPr>
            </w:pPr>
          </w:p>
          <w:p w14:paraId="3B00347B" w14:textId="77777777" w:rsidR="00E43E99" w:rsidRPr="00D95CD1" w:rsidRDefault="00E43E99" w:rsidP="00E43E99">
            <w:pPr>
              <w:rPr>
                <w:rFonts w:asciiTheme="minorHAnsi" w:hAnsiTheme="minorHAnsi" w:cstheme="minorHAnsi"/>
                <w:sz w:val="22"/>
                <w:szCs w:val="22"/>
              </w:rPr>
            </w:pPr>
            <w:r w:rsidRPr="00D95CD1">
              <w:rPr>
                <w:rFonts w:asciiTheme="minorHAnsi" w:hAnsiTheme="minorHAnsi" w:cstheme="minorHAnsi"/>
                <w:sz w:val="22"/>
                <w:szCs w:val="22"/>
              </w:rPr>
              <w:t>Grant awards will be for one year (July 1, 2020 through June 30, 2021).  Based on sub-grantee performance, student outcomes, and the availability of funding, providers may be eligible to receive continuation funding for up to four additional years:</w:t>
            </w:r>
          </w:p>
          <w:p w14:paraId="5C486A0E" w14:textId="77777777" w:rsidR="00E43E99" w:rsidRPr="00D95CD1" w:rsidRDefault="00E43E99" w:rsidP="00D833BD">
            <w:pPr>
              <w:numPr>
                <w:ilvl w:val="0"/>
                <w:numId w:val="82"/>
              </w:numPr>
              <w:contextualSpacing/>
              <w:rPr>
                <w:rFonts w:asciiTheme="minorHAnsi" w:hAnsiTheme="minorHAnsi" w:cstheme="minorHAnsi"/>
                <w:sz w:val="22"/>
                <w:szCs w:val="22"/>
              </w:rPr>
            </w:pPr>
            <w:r w:rsidRPr="00D95CD1">
              <w:rPr>
                <w:rFonts w:asciiTheme="minorHAnsi" w:hAnsiTheme="minorHAnsi" w:cstheme="minorHAnsi"/>
                <w:sz w:val="22"/>
                <w:szCs w:val="22"/>
              </w:rPr>
              <w:t>July 1, 2021 – June 30, 2022,</w:t>
            </w:r>
          </w:p>
          <w:p w14:paraId="611973A6" w14:textId="77777777" w:rsidR="00E43E99" w:rsidRPr="00D95CD1" w:rsidRDefault="00E43E99" w:rsidP="00D833BD">
            <w:pPr>
              <w:numPr>
                <w:ilvl w:val="0"/>
                <w:numId w:val="82"/>
              </w:numPr>
              <w:contextualSpacing/>
              <w:rPr>
                <w:rFonts w:asciiTheme="minorHAnsi" w:hAnsiTheme="minorHAnsi" w:cstheme="minorHAnsi"/>
                <w:sz w:val="22"/>
                <w:szCs w:val="22"/>
              </w:rPr>
            </w:pPr>
            <w:r w:rsidRPr="00D95CD1">
              <w:rPr>
                <w:rFonts w:asciiTheme="minorHAnsi" w:hAnsiTheme="minorHAnsi" w:cstheme="minorHAnsi"/>
                <w:sz w:val="22"/>
                <w:szCs w:val="22"/>
              </w:rPr>
              <w:t xml:space="preserve">July 1, 2022 – June 30, 2023, </w:t>
            </w:r>
          </w:p>
          <w:p w14:paraId="28769BF8" w14:textId="77777777" w:rsidR="00E43E99" w:rsidRPr="00D95CD1" w:rsidRDefault="00E43E99" w:rsidP="00D833BD">
            <w:pPr>
              <w:numPr>
                <w:ilvl w:val="0"/>
                <w:numId w:val="82"/>
              </w:numPr>
              <w:contextualSpacing/>
              <w:rPr>
                <w:rFonts w:asciiTheme="minorHAnsi" w:hAnsiTheme="minorHAnsi" w:cstheme="minorHAnsi"/>
                <w:sz w:val="22"/>
                <w:szCs w:val="22"/>
              </w:rPr>
            </w:pPr>
            <w:r w:rsidRPr="00D95CD1">
              <w:rPr>
                <w:rFonts w:asciiTheme="minorHAnsi" w:hAnsiTheme="minorHAnsi" w:cstheme="minorHAnsi"/>
                <w:sz w:val="22"/>
                <w:szCs w:val="22"/>
              </w:rPr>
              <w:t xml:space="preserve">July 1, 2023 – June 30, 2024, and </w:t>
            </w:r>
          </w:p>
          <w:p w14:paraId="1E012550" w14:textId="7712A489" w:rsidR="00E43E99" w:rsidRPr="00D95CD1" w:rsidRDefault="00E43E99" w:rsidP="00D833BD">
            <w:pPr>
              <w:numPr>
                <w:ilvl w:val="0"/>
                <w:numId w:val="82"/>
              </w:numPr>
              <w:contextualSpacing/>
              <w:rPr>
                <w:rFonts w:asciiTheme="minorHAnsi" w:hAnsiTheme="minorHAnsi" w:cstheme="minorHAnsi"/>
                <w:sz w:val="22"/>
                <w:szCs w:val="22"/>
              </w:rPr>
            </w:pPr>
            <w:r w:rsidRPr="00D95CD1">
              <w:rPr>
                <w:rFonts w:asciiTheme="minorHAnsi" w:hAnsiTheme="minorHAnsi" w:cstheme="minorHAnsi"/>
                <w:sz w:val="22"/>
                <w:szCs w:val="22"/>
              </w:rPr>
              <w:t xml:space="preserve">July 1, 2024 – June 30, 2025. </w:t>
            </w:r>
          </w:p>
        </w:tc>
      </w:tr>
      <w:tr w:rsidR="00E43E99" w:rsidRPr="00D95CD1" w14:paraId="4F365CAD" w14:textId="77777777" w:rsidTr="0026558D">
        <w:trPr>
          <w:trHeight w:val="262"/>
        </w:trPr>
        <w:tc>
          <w:tcPr>
            <w:tcW w:w="9630" w:type="dxa"/>
            <w:shd w:val="clear" w:color="auto" w:fill="FFC000" w:themeFill="accent4"/>
          </w:tcPr>
          <w:p w14:paraId="1EC6E470" w14:textId="77777777" w:rsidR="00E43E99" w:rsidRPr="00D95CD1" w:rsidRDefault="00E43E99" w:rsidP="00E43E99">
            <w:pPr>
              <w:pStyle w:val="Default"/>
              <w:numPr>
                <w:ilvl w:val="0"/>
                <w:numId w:val="0"/>
              </w:numPr>
              <w:spacing w:after="0"/>
              <w:rPr>
                <w:rFonts w:asciiTheme="minorHAnsi" w:hAnsiTheme="minorHAnsi" w:cstheme="minorHAnsi"/>
                <w:b/>
                <w:color w:val="auto"/>
              </w:rPr>
            </w:pPr>
            <w:r w:rsidRPr="00D95CD1">
              <w:rPr>
                <w:rFonts w:asciiTheme="minorHAnsi" w:hAnsiTheme="minorHAnsi" w:cstheme="minorHAnsi"/>
                <w:b/>
                <w:color w:val="auto"/>
              </w:rPr>
              <w:t>Continuation Funding</w:t>
            </w:r>
          </w:p>
        </w:tc>
      </w:tr>
      <w:tr w:rsidR="00E43E99" w:rsidRPr="00D95CD1" w14:paraId="31ED9398" w14:textId="77777777" w:rsidTr="0026558D">
        <w:trPr>
          <w:trHeight w:val="262"/>
        </w:trPr>
        <w:tc>
          <w:tcPr>
            <w:tcW w:w="9630" w:type="dxa"/>
            <w:shd w:val="clear" w:color="auto" w:fill="auto"/>
          </w:tcPr>
          <w:p w14:paraId="738E3754" w14:textId="65D0C4D9" w:rsidR="00E43E99" w:rsidRPr="00D95CD1" w:rsidRDefault="00E43E99" w:rsidP="00E43E99">
            <w:pPr>
              <w:rPr>
                <w:rFonts w:asciiTheme="minorHAnsi" w:hAnsiTheme="minorHAnsi" w:cstheme="minorHAnsi"/>
                <w:b/>
              </w:rPr>
            </w:pPr>
            <w:r w:rsidRPr="00D95CD1">
              <w:rPr>
                <w:rFonts w:asciiTheme="minorHAnsi" w:hAnsiTheme="minorHAnsi" w:cstheme="minorHAnsi"/>
                <w:sz w:val="22"/>
                <w:szCs w:val="22"/>
              </w:rPr>
              <w:t xml:space="preserve">To receive continuation funding, OSSE expects grant recipients to 1) maintain compliance with the grant’s terms and conditions, 2) meet the state’s performance targets, and 3) score a minimum of 80 points on the final monitoring review.  OSSE may provide continuation funding if these requirements are not met, however, the grant recipient will be required to develop and implement a corrective action plan or continuous improvement plan, as applicable, </w:t>
            </w:r>
            <w:r w:rsidR="00F943B2" w:rsidRPr="00D95CD1">
              <w:rPr>
                <w:rFonts w:asciiTheme="minorHAnsi" w:hAnsiTheme="minorHAnsi" w:cstheme="minorHAnsi"/>
                <w:sz w:val="22"/>
                <w:szCs w:val="22"/>
              </w:rPr>
              <w:t xml:space="preserve">approved by OSSE </w:t>
            </w:r>
            <w:r w:rsidRPr="00D95CD1">
              <w:rPr>
                <w:rFonts w:asciiTheme="minorHAnsi" w:hAnsiTheme="minorHAnsi" w:cstheme="minorHAnsi"/>
                <w:sz w:val="22"/>
                <w:szCs w:val="22"/>
              </w:rPr>
              <w:t>and participate in technical assistance and monitoring follow-up activities. Further, OSSE may require a corrective action or continuous improvement plan at any point during either the initial grant term or a subsequent year based on demonstrated non-compliance. If the grant recipient does not improve its performance and continues to fail to meet the state’s performance requirements metrics, the grant award may be terminated or temporarily withheld, reduced, or suspended.</w:t>
            </w:r>
          </w:p>
        </w:tc>
      </w:tr>
      <w:tr w:rsidR="00E43E99" w:rsidRPr="00D95CD1" w14:paraId="0319259D" w14:textId="77777777" w:rsidTr="0026558D">
        <w:trPr>
          <w:trHeight w:val="262"/>
        </w:trPr>
        <w:tc>
          <w:tcPr>
            <w:tcW w:w="9630" w:type="dxa"/>
            <w:shd w:val="clear" w:color="auto" w:fill="FFC000" w:themeFill="accent4"/>
          </w:tcPr>
          <w:p w14:paraId="0243EE49" w14:textId="77777777" w:rsidR="00E43E99" w:rsidRPr="00D95CD1" w:rsidRDefault="00E43E99" w:rsidP="00E43E99">
            <w:pPr>
              <w:pStyle w:val="Default"/>
              <w:numPr>
                <w:ilvl w:val="0"/>
                <w:numId w:val="0"/>
              </w:numPr>
              <w:spacing w:after="0"/>
              <w:rPr>
                <w:rFonts w:asciiTheme="minorHAnsi" w:hAnsiTheme="minorHAnsi" w:cstheme="minorHAnsi"/>
                <w:b/>
                <w:color w:val="auto"/>
              </w:rPr>
            </w:pPr>
            <w:r w:rsidRPr="00D95CD1">
              <w:rPr>
                <w:rFonts w:asciiTheme="minorHAnsi" w:hAnsiTheme="minorHAnsi" w:cstheme="minorHAnsi"/>
                <w:b/>
                <w:color w:val="auto"/>
              </w:rPr>
              <w:t>Cost Reimbursable Grants</w:t>
            </w:r>
          </w:p>
        </w:tc>
      </w:tr>
      <w:tr w:rsidR="00E43E99" w:rsidRPr="00D95CD1" w14:paraId="65CDCF60" w14:textId="77777777" w:rsidTr="0026558D">
        <w:trPr>
          <w:trHeight w:val="262"/>
        </w:trPr>
        <w:tc>
          <w:tcPr>
            <w:tcW w:w="9630" w:type="dxa"/>
            <w:shd w:val="clear" w:color="auto" w:fill="auto"/>
          </w:tcPr>
          <w:p w14:paraId="719E6D23" w14:textId="6AFFE0A1" w:rsidR="00E43E99" w:rsidRPr="00D95CD1" w:rsidRDefault="004E2698" w:rsidP="00E43E99">
            <w:pPr>
              <w:widowControl w:val="0"/>
              <w:rPr>
                <w:rFonts w:asciiTheme="minorHAnsi" w:hAnsiTheme="minorHAnsi" w:cstheme="minorHAnsi"/>
                <w:b/>
                <w:sz w:val="22"/>
                <w:szCs w:val="22"/>
              </w:rPr>
            </w:pPr>
            <w:r w:rsidRPr="00D95CD1">
              <w:rPr>
                <w:rFonts w:asciiTheme="minorHAnsi" w:hAnsiTheme="minorHAnsi" w:cstheme="minorHAnsi"/>
                <w:sz w:val="22"/>
                <w:szCs w:val="22"/>
              </w:rPr>
              <w:t>All f</w:t>
            </w:r>
            <w:r w:rsidR="00E43E99" w:rsidRPr="00D95CD1">
              <w:rPr>
                <w:rFonts w:asciiTheme="minorHAnsi" w:hAnsiTheme="minorHAnsi" w:cstheme="minorHAnsi"/>
                <w:sz w:val="22"/>
                <w:szCs w:val="22"/>
              </w:rPr>
              <w:t>unding is awarded to eligible providers as cost reimbursable grants</w:t>
            </w:r>
            <w:r w:rsidR="00E43E99" w:rsidRPr="00D95CD1">
              <w:rPr>
                <w:rFonts w:asciiTheme="minorHAnsi" w:hAnsiTheme="minorHAnsi" w:cstheme="minorHAnsi"/>
                <w:i/>
                <w:sz w:val="22"/>
                <w:szCs w:val="22"/>
              </w:rPr>
              <w:t xml:space="preserve">.  </w:t>
            </w:r>
            <w:r w:rsidR="00E43E99" w:rsidRPr="00D95CD1">
              <w:rPr>
                <w:rFonts w:asciiTheme="minorHAnsi" w:hAnsiTheme="minorHAnsi" w:cstheme="minorHAnsi"/>
                <w:sz w:val="22"/>
                <w:szCs w:val="22"/>
              </w:rPr>
              <w:t>See Section XIII:  Grant Awards.</w:t>
            </w:r>
          </w:p>
        </w:tc>
      </w:tr>
    </w:tbl>
    <w:p w14:paraId="0FAC8381" w14:textId="3B0FB662" w:rsidR="00C7565D" w:rsidRPr="00D95CD1" w:rsidRDefault="00C7565D">
      <w:pPr>
        <w:rPr>
          <w:rFonts w:asciiTheme="minorHAnsi" w:hAnsiTheme="minorHAnsi" w:cstheme="minorHAnsi"/>
        </w:rPr>
      </w:pPr>
      <w:bookmarkStart w:id="7" w:name="_Hlk21984417"/>
    </w:p>
    <w:bookmarkEnd w:id="7"/>
    <w:p w14:paraId="0C5022B9" w14:textId="77777777" w:rsidR="00AB6DC4" w:rsidRPr="00D95CD1" w:rsidRDefault="00AB6DC4">
      <w:pPr>
        <w:rPr>
          <w:rFonts w:asciiTheme="minorHAnsi" w:hAnsiTheme="minorHAnsi" w:cstheme="minorHAnsi"/>
        </w:rPr>
      </w:pPr>
      <w:r w:rsidRPr="00D95CD1">
        <w:rPr>
          <w:rFonts w:asciiTheme="minorHAnsi" w:hAnsiTheme="minorHAnsi" w:cstheme="minorHAnsi"/>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F7D6E" w:rsidRPr="00D95CD1" w14:paraId="4800C792" w14:textId="77777777" w:rsidTr="00AB6DC4">
        <w:tc>
          <w:tcPr>
            <w:tcW w:w="9540" w:type="dxa"/>
            <w:shd w:val="clear" w:color="auto" w:fill="FFC000" w:themeFill="accent4"/>
          </w:tcPr>
          <w:p w14:paraId="4017FB20" w14:textId="05A454A6" w:rsidR="00C7565D" w:rsidRPr="00D95CD1" w:rsidRDefault="00455188" w:rsidP="00455188">
            <w:pPr>
              <w:pStyle w:val="PlainText"/>
              <w:jc w:val="center"/>
              <w:rPr>
                <w:rFonts w:asciiTheme="minorHAnsi" w:hAnsiTheme="minorHAnsi" w:cstheme="minorHAnsi"/>
                <w:b/>
                <w:sz w:val="22"/>
                <w:szCs w:val="22"/>
                <w:lang w:val="en-US"/>
              </w:rPr>
            </w:pPr>
            <w:r w:rsidRPr="00D95CD1">
              <w:rPr>
                <w:rFonts w:asciiTheme="minorHAnsi" w:hAnsiTheme="minorHAnsi" w:cstheme="minorHAnsi"/>
                <w:b/>
                <w:sz w:val="22"/>
                <w:szCs w:val="22"/>
                <w:lang w:val="en-US"/>
              </w:rPr>
              <w:lastRenderedPageBreak/>
              <w:t xml:space="preserve">SECTION III:  GRANT </w:t>
            </w:r>
            <w:r w:rsidR="00C20B3A" w:rsidRPr="00D95CD1">
              <w:rPr>
                <w:rFonts w:asciiTheme="minorHAnsi" w:hAnsiTheme="minorHAnsi" w:cstheme="minorHAnsi"/>
                <w:b/>
                <w:sz w:val="22"/>
                <w:szCs w:val="22"/>
                <w:lang w:val="en-US"/>
              </w:rPr>
              <w:t>COMPETITION</w:t>
            </w:r>
            <w:r w:rsidRPr="00D95CD1">
              <w:rPr>
                <w:rFonts w:asciiTheme="minorHAnsi" w:hAnsiTheme="minorHAnsi" w:cstheme="minorHAnsi"/>
                <w:b/>
                <w:sz w:val="22"/>
                <w:szCs w:val="22"/>
                <w:lang w:val="en-US"/>
              </w:rPr>
              <w:t xml:space="preserve"> PRE-SCREENING FOR </w:t>
            </w:r>
          </w:p>
          <w:p w14:paraId="13CD59F5" w14:textId="571E4A5F" w:rsidR="00FF7D6E" w:rsidRPr="00D95CD1" w:rsidRDefault="00455188" w:rsidP="00455188">
            <w:pPr>
              <w:pStyle w:val="PlainText"/>
              <w:jc w:val="center"/>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EVIDENCE OF DEMONSTRATED EFFECTIVENESS </w:t>
            </w:r>
          </w:p>
        </w:tc>
      </w:tr>
      <w:tr w:rsidR="0042597B" w:rsidRPr="00D95CD1" w14:paraId="32B30B34" w14:textId="77777777" w:rsidTr="000C0C51">
        <w:tc>
          <w:tcPr>
            <w:tcW w:w="9540" w:type="dxa"/>
            <w:shd w:val="clear" w:color="auto" w:fill="auto"/>
          </w:tcPr>
          <w:p w14:paraId="646F6871" w14:textId="5E80830A" w:rsidR="00BD7220" w:rsidRPr="00D95CD1" w:rsidRDefault="0042597B" w:rsidP="00BD7220">
            <w:pPr>
              <w:rPr>
                <w:rFonts w:asciiTheme="minorHAnsi" w:hAnsiTheme="minorHAnsi" w:cstheme="minorHAnsi"/>
                <w:sz w:val="22"/>
                <w:szCs w:val="22"/>
              </w:rPr>
            </w:pPr>
            <w:r w:rsidRPr="00D95CD1">
              <w:rPr>
                <w:rFonts w:asciiTheme="minorHAnsi" w:hAnsiTheme="minorHAnsi" w:cstheme="minorHAnsi"/>
                <w:sz w:val="22"/>
                <w:szCs w:val="22"/>
              </w:rPr>
              <w:t xml:space="preserve">Only eligible providers of demonstrated effectiveness in providing adult education and literacy activities may apply for funding.  </w:t>
            </w:r>
            <w:r w:rsidR="00BD7220" w:rsidRPr="00D95CD1">
              <w:rPr>
                <w:rFonts w:asciiTheme="minorHAnsi" w:hAnsiTheme="minorHAnsi" w:cstheme="minorHAnsi"/>
                <w:sz w:val="22"/>
                <w:szCs w:val="22"/>
              </w:rPr>
              <w:t xml:space="preserve">Therefore, OSSE AFE will pre-screen each application to determine whether the </w:t>
            </w:r>
            <w:r w:rsidR="00A16296" w:rsidRPr="00D95CD1">
              <w:rPr>
                <w:rFonts w:asciiTheme="minorHAnsi" w:hAnsiTheme="minorHAnsi" w:cstheme="minorHAnsi"/>
                <w:sz w:val="22"/>
                <w:szCs w:val="22"/>
              </w:rPr>
              <w:t>applicant</w:t>
            </w:r>
            <w:r w:rsidR="00BD7220" w:rsidRPr="00D95CD1">
              <w:rPr>
                <w:rFonts w:asciiTheme="minorHAnsi" w:hAnsiTheme="minorHAnsi" w:cstheme="minorHAnsi"/>
                <w:sz w:val="22"/>
                <w:szCs w:val="22"/>
              </w:rPr>
              <w:t xml:space="preserve"> meets OSSE’s acceptable level of performance prior to forwarding the application to the grant readers for review, scoring and funding consideration.</w:t>
            </w:r>
          </w:p>
          <w:p w14:paraId="38BD5E29" w14:textId="0271CBE8" w:rsidR="0042597B" w:rsidRPr="00D95CD1" w:rsidRDefault="0042597B" w:rsidP="0042597B">
            <w:pPr>
              <w:rPr>
                <w:rFonts w:asciiTheme="minorHAnsi" w:hAnsiTheme="minorHAnsi" w:cstheme="minorHAnsi"/>
                <w:sz w:val="22"/>
                <w:szCs w:val="22"/>
              </w:rPr>
            </w:pPr>
          </w:p>
          <w:p w14:paraId="2AF811A7" w14:textId="004F6ADC" w:rsidR="00C520E4" w:rsidRPr="00D95CD1" w:rsidRDefault="00560511" w:rsidP="00CA1AF0">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 xml:space="preserve">Applicants must </w:t>
            </w:r>
            <w:r w:rsidR="00DD5B09" w:rsidRPr="00D95CD1">
              <w:rPr>
                <w:rFonts w:asciiTheme="minorHAnsi" w:eastAsia="Times New Roman" w:hAnsiTheme="minorHAnsi" w:cstheme="minorHAnsi"/>
                <w:sz w:val="22"/>
                <w:szCs w:val="22"/>
                <w:lang w:eastAsia="x-none"/>
              </w:rPr>
              <w:t xml:space="preserve">provide </w:t>
            </w:r>
            <w:r w:rsidRPr="00D95CD1">
              <w:rPr>
                <w:rFonts w:asciiTheme="minorHAnsi" w:eastAsia="Times New Roman" w:hAnsiTheme="minorHAnsi" w:cstheme="minorHAnsi"/>
                <w:sz w:val="22"/>
                <w:szCs w:val="22"/>
                <w:lang w:eastAsia="x-none"/>
              </w:rPr>
              <w:t>Background Information.</w:t>
            </w:r>
            <w:r w:rsidR="00DD5B09" w:rsidRPr="00D95CD1">
              <w:rPr>
                <w:rFonts w:asciiTheme="minorHAnsi" w:eastAsia="Times New Roman" w:hAnsiTheme="minorHAnsi" w:cstheme="minorHAnsi"/>
                <w:sz w:val="22"/>
                <w:szCs w:val="22"/>
                <w:lang w:eastAsia="x-none"/>
              </w:rPr>
              <w:t xml:space="preserve">  </w:t>
            </w:r>
            <w:r w:rsidR="00CA1AF0" w:rsidRPr="00D95CD1">
              <w:rPr>
                <w:rFonts w:asciiTheme="minorHAnsi" w:eastAsia="Times New Roman" w:hAnsiTheme="minorHAnsi" w:cstheme="minorHAnsi"/>
                <w:sz w:val="22"/>
                <w:szCs w:val="22"/>
                <w:lang w:eastAsia="x-none"/>
              </w:rPr>
              <w:t>To be deemed a</w:t>
            </w:r>
            <w:r w:rsidR="00A16296" w:rsidRPr="00D95CD1">
              <w:rPr>
                <w:rFonts w:asciiTheme="minorHAnsi" w:eastAsia="Times New Roman" w:hAnsiTheme="minorHAnsi" w:cstheme="minorHAnsi"/>
                <w:sz w:val="22"/>
                <w:szCs w:val="22"/>
                <w:lang w:eastAsia="x-none"/>
              </w:rPr>
              <w:t>s having</w:t>
            </w:r>
            <w:r w:rsidR="00CA1AF0" w:rsidRPr="00D95CD1">
              <w:rPr>
                <w:rFonts w:asciiTheme="minorHAnsi" w:eastAsia="Times New Roman" w:hAnsiTheme="minorHAnsi" w:cstheme="minorHAnsi"/>
                <w:sz w:val="22"/>
                <w:szCs w:val="22"/>
                <w:lang w:eastAsia="x-none"/>
              </w:rPr>
              <w:t xml:space="preserve"> demonstrated effectiveness, an applicant must submit two years of </w:t>
            </w:r>
            <w:r w:rsidR="003C05F9" w:rsidRPr="00D95CD1">
              <w:rPr>
                <w:rFonts w:asciiTheme="minorHAnsi" w:eastAsia="Times New Roman" w:hAnsiTheme="minorHAnsi" w:cstheme="minorHAnsi"/>
                <w:sz w:val="22"/>
                <w:szCs w:val="22"/>
                <w:lang w:eastAsia="x-none"/>
              </w:rPr>
              <w:t xml:space="preserve">the most recent </w:t>
            </w:r>
            <w:r w:rsidR="00CA1AF0" w:rsidRPr="00D95CD1">
              <w:rPr>
                <w:rFonts w:asciiTheme="minorHAnsi" w:eastAsia="Times New Roman" w:hAnsiTheme="minorHAnsi" w:cstheme="minorHAnsi"/>
                <w:sz w:val="22"/>
                <w:szCs w:val="22"/>
                <w:lang w:eastAsia="x-none"/>
              </w:rPr>
              <w:t xml:space="preserve">performance data available on its record of improving the skills of eligible individuals, particularly individuals who have low levels of literacy.  </w:t>
            </w:r>
          </w:p>
          <w:p w14:paraId="7DDA69E2" w14:textId="77777777" w:rsidR="00C520E4" w:rsidRPr="00D95CD1" w:rsidRDefault="00C520E4" w:rsidP="00CA1AF0">
            <w:pPr>
              <w:rPr>
                <w:rFonts w:asciiTheme="minorHAnsi" w:eastAsia="Times New Roman" w:hAnsiTheme="minorHAnsi" w:cstheme="minorHAnsi"/>
                <w:sz w:val="22"/>
                <w:szCs w:val="22"/>
                <w:lang w:eastAsia="x-none"/>
              </w:rPr>
            </w:pPr>
          </w:p>
          <w:p w14:paraId="777A6706" w14:textId="4E8FCDE3" w:rsidR="00CA1AF0" w:rsidRPr="00D95CD1" w:rsidRDefault="00CA1AF0" w:rsidP="00CA1AF0">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Evidence must be submitted in the following content domains:</w:t>
            </w:r>
          </w:p>
          <w:p w14:paraId="05A5AC06" w14:textId="77777777" w:rsidR="00CA1AF0" w:rsidRPr="00D95CD1" w:rsidRDefault="00CA1AF0" w:rsidP="00D833BD">
            <w:pPr>
              <w:numPr>
                <w:ilvl w:val="0"/>
                <w:numId w:val="72"/>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Reading,</w:t>
            </w:r>
          </w:p>
          <w:p w14:paraId="3FC51EB9" w14:textId="77777777" w:rsidR="00CA1AF0" w:rsidRPr="00D95CD1" w:rsidRDefault="00CA1AF0" w:rsidP="00D833BD">
            <w:pPr>
              <w:numPr>
                <w:ilvl w:val="0"/>
                <w:numId w:val="72"/>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Writing,</w:t>
            </w:r>
          </w:p>
          <w:p w14:paraId="0838700F" w14:textId="47CFEDBF" w:rsidR="00CA1AF0" w:rsidRPr="00D95CD1" w:rsidRDefault="00CA1AF0" w:rsidP="00D833BD">
            <w:pPr>
              <w:numPr>
                <w:ilvl w:val="0"/>
                <w:numId w:val="72"/>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Mathematics,</w:t>
            </w:r>
            <w:r w:rsidR="0011077A" w:rsidRPr="00D95CD1">
              <w:rPr>
                <w:rFonts w:asciiTheme="minorHAnsi" w:eastAsia="Times New Roman" w:hAnsiTheme="minorHAnsi" w:cstheme="minorHAnsi"/>
                <w:sz w:val="22"/>
                <w:szCs w:val="22"/>
                <w:lang w:eastAsia="x-none"/>
              </w:rPr>
              <w:t xml:space="preserve"> and</w:t>
            </w:r>
          </w:p>
          <w:p w14:paraId="567BD06A" w14:textId="481FF3F3" w:rsidR="00CA1AF0" w:rsidRPr="00D95CD1" w:rsidRDefault="00CA1AF0" w:rsidP="00D833BD">
            <w:pPr>
              <w:numPr>
                <w:ilvl w:val="0"/>
                <w:numId w:val="72"/>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English Language Acquisition (if applicable)</w:t>
            </w:r>
            <w:r w:rsidR="0011077A" w:rsidRPr="00D95CD1">
              <w:rPr>
                <w:rFonts w:asciiTheme="minorHAnsi" w:eastAsia="Times New Roman" w:hAnsiTheme="minorHAnsi" w:cstheme="minorHAnsi"/>
                <w:sz w:val="22"/>
                <w:szCs w:val="22"/>
                <w:lang w:eastAsia="x-none"/>
              </w:rPr>
              <w:t>.</w:t>
            </w:r>
          </w:p>
          <w:p w14:paraId="50ACB290" w14:textId="77777777" w:rsidR="0011077A" w:rsidRPr="00D95CD1" w:rsidRDefault="0011077A" w:rsidP="00B2320C">
            <w:pPr>
              <w:ind w:left="720"/>
              <w:contextualSpacing/>
              <w:rPr>
                <w:rFonts w:asciiTheme="minorHAnsi" w:eastAsia="Times New Roman" w:hAnsiTheme="minorHAnsi" w:cstheme="minorHAnsi"/>
                <w:sz w:val="22"/>
                <w:szCs w:val="22"/>
                <w:lang w:eastAsia="x-none"/>
              </w:rPr>
            </w:pPr>
          </w:p>
          <w:p w14:paraId="3D3497FD" w14:textId="77777777" w:rsidR="00CA1AF0" w:rsidRPr="00D95CD1" w:rsidRDefault="00CA1AF0" w:rsidP="00CA1AF0">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An applicant must also provide information regarding its outcomes for participants related to –</w:t>
            </w:r>
          </w:p>
          <w:p w14:paraId="0E2176A5" w14:textId="77777777" w:rsidR="00CA1AF0" w:rsidRPr="00D95CD1" w:rsidRDefault="00CA1AF0" w:rsidP="00D833BD">
            <w:pPr>
              <w:numPr>
                <w:ilvl w:val="0"/>
                <w:numId w:val="73"/>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Employment,</w:t>
            </w:r>
          </w:p>
          <w:p w14:paraId="5BE83DCF" w14:textId="3383C842" w:rsidR="00CA1AF0" w:rsidRPr="00D95CD1" w:rsidRDefault="00CA1AF0" w:rsidP="00D833BD">
            <w:pPr>
              <w:numPr>
                <w:ilvl w:val="0"/>
                <w:numId w:val="73"/>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Attainment of secondary school diploma or its recognized equivalent, and</w:t>
            </w:r>
          </w:p>
          <w:p w14:paraId="77981C7E" w14:textId="44CB550F" w:rsidR="00CA1AF0" w:rsidRPr="00D95CD1" w:rsidRDefault="00CA1AF0" w:rsidP="00D833BD">
            <w:pPr>
              <w:numPr>
                <w:ilvl w:val="0"/>
                <w:numId w:val="73"/>
              </w:numPr>
              <w:contextualSpacing/>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Transition to postsecondary education</w:t>
            </w:r>
            <w:r w:rsidR="00CE7A1B" w:rsidRPr="00D95CD1">
              <w:rPr>
                <w:rFonts w:asciiTheme="minorHAnsi" w:eastAsia="Times New Roman" w:hAnsiTheme="minorHAnsi" w:cstheme="minorHAnsi"/>
                <w:sz w:val="22"/>
                <w:szCs w:val="22"/>
                <w:lang w:eastAsia="x-none"/>
              </w:rPr>
              <w:t xml:space="preserve"> and </w:t>
            </w:r>
            <w:r w:rsidRPr="00D95CD1">
              <w:rPr>
                <w:rFonts w:asciiTheme="minorHAnsi" w:eastAsia="Times New Roman" w:hAnsiTheme="minorHAnsi" w:cstheme="minorHAnsi"/>
                <w:sz w:val="22"/>
                <w:szCs w:val="22"/>
                <w:lang w:eastAsia="x-none"/>
              </w:rPr>
              <w:t>training.</w:t>
            </w:r>
          </w:p>
          <w:p w14:paraId="2189F600" w14:textId="77777777" w:rsidR="00CA1AF0" w:rsidRPr="00D95CD1" w:rsidRDefault="00CA1AF0" w:rsidP="00CA1AF0">
            <w:pPr>
              <w:ind w:left="720"/>
              <w:contextualSpacing/>
              <w:rPr>
                <w:rFonts w:asciiTheme="minorHAnsi" w:eastAsia="Times New Roman" w:hAnsiTheme="minorHAnsi" w:cstheme="minorHAnsi"/>
                <w:sz w:val="22"/>
                <w:szCs w:val="22"/>
                <w:lang w:eastAsia="x-none"/>
              </w:rPr>
            </w:pPr>
          </w:p>
          <w:p w14:paraId="44AF2AF4" w14:textId="77777777" w:rsidR="00CA1AF0" w:rsidRPr="00D95CD1" w:rsidRDefault="00CA1AF0" w:rsidP="00887766">
            <w:p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There are two ways in which an eligible provider may meet these requirements:</w:t>
            </w:r>
          </w:p>
          <w:p w14:paraId="0F0F9B06" w14:textId="77777777" w:rsidR="00CA1AF0" w:rsidRPr="00D95CD1" w:rsidRDefault="00CA1AF0" w:rsidP="00D833BD">
            <w:pPr>
              <w:numPr>
                <w:ilvl w:val="0"/>
                <w:numId w:val="124"/>
              </w:numPr>
              <w:spacing w:before="100" w:beforeAutospacing="1" w:after="100" w:afterAutospacing="1"/>
              <w:contextualSpacing/>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An eligible provider that has been funded under Title II, AEFLA of WIOA must provide performance data required under </w:t>
            </w:r>
            <w:hyperlink r:id="rId21" w:history="1">
              <w:r w:rsidRPr="00D95CD1">
                <w:rPr>
                  <w:rFonts w:asciiTheme="minorHAnsi" w:eastAsia="Times New Roman" w:hAnsiTheme="minorHAnsi" w:cstheme="minorHAnsi"/>
                  <w:sz w:val="22"/>
                  <w:szCs w:val="22"/>
                  <w:u w:val="single"/>
                </w:rPr>
                <w:t>Section 116</w:t>
              </w:r>
            </w:hyperlink>
            <w:r w:rsidRPr="00D95CD1">
              <w:rPr>
                <w:rFonts w:asciiTheme="minorHAnsi" w:eastAsia="Times New Roman" w:hAnsiTheme="minorHAnsi" w:cstheme="minorHAnsi"/>
                <w:sz w:val="22"/>
                <w:szCs w:val="22"/>
              </w:rPr>
              <w:t xml:space="preserve"> to demonstrate past effectiveness.</w:t>
            </w:r>
          </w:p>
          <w:p w14:paraId="64BAFA7D" w14:textId="77777777" w:rsidR="00CA1AF0" w:rsidRPr="00D95CD1" w:rsidRDefault="00CA1AF0" w:rsidP="00D833BD">
            <w:pPr>
              <w:numPr>
                <w:ilvl w:val="0"/>
                <w:numId w:val="124"/>
              </w:numPr>
              <w:spacing w:before="100" w:beforeAutospacing="1" w:after="100" w:afterAutospacing="1"/>
              <w:contextualSpacing/>
              <w:rPr>
                <w:rFonts w:asciiTheme="minorHAnsi" w:eastAsia="Times New Roman" w:hAnsiTheme="minorHAnsi" w:cstheme="minorHAnsi"/>
                <w:sz w:val="22"/>
                <w:szCs w:val="22"/>
              </w:rPr>
            </w:pPr>
            <w:r w:rsidRPr="00D95CD1">
              <w:rPr>
                <w:rFonts w:asciiTheme="minorHAnsi" w:hAnsiTheme="minorHAnsi" w:cstheme="minorHAnsi"/>
                <w:sz w:val="22"/>
                <w:szCs w:val="22"/>
              </w:rPr>
              <w:t xml:space="preserve">An eligible provider that has not been previously funded under Title II, AEFLA of WIOA must provide performance data to demonstrate its past effectiveness in serving basic skills deficient eligible individuals, including evidence of its success in achieving outcomes listed </w:t>
            </w:r>
            <w:r w:rsidRPr="00D95CD1">
              <w:rPr>
                <w:rFonts w:asciiTheme="minorHAnsi" w:eastAsia="Times New Roman" w:hAnsiTheme="minorHAnsi" w:cstheme="minorHAnsi"/>
                <w:sz w:val="22"/>
                <w:szCs w:val="22"/>
              </w:rPr>
              <w:t xml:space="preserve">under </w:t>
            </w:r>
            <w:hyperlink r:id="rId22" w:history="1">
              <w:r w:rsidRPr="00D95CD1">
                <w:rPr>
                  <w:rFonts w:asciiTheme="minorHAnsi" w:eastAsia="Times New Roman" w:hAnsiTheme="minorHAnsi" w:cstheme="minorHAnsi"/>
                  <w:sz w:val="22"/>
                  <w:szCs w:val="22"/>
                  <w:u w:val="single"/>
                </w:rPr>
                <w:t>Section 116</w:t>
              </w:r>
            </w:hyperlink>
            <w:r w:rsidRPr="00D95CD1">
              <w:rPr>
                <w:rFonts w:asciiTheme="minorHAnsi" w:hAnsiTheme="minorHAnsi" w:cstheme="minorHAnsi"/>
                <w:sz w:val="22"/>
                <w:szCs w:val="22"/>
              </w:rPr>
              <w:t>.</w:t>
            </w:r>
          </w:p>
          <w:p w14:paraId="0BE8A34F" w14:textId="77777777" w:rsidR="00B57BBA" w:rsidRPr="00D95CD1" w:rsidRDefault="00B57BBA" w:rsidP="00CA1AF0">
            <w:pPr>
              <w:rPr>
                <w:rFonts w:asciiTheme="minorHAnsi" w:hAnsiTheme="minorHAnsi" w:cstheme="minorHAnsi"/>
                <w:sz w:val="22"/>
                <w:szCs w:val="22"/>
              </w:rPr>
            </w:pPr>
          </w:p>
          <w:p w14:paraId="742867EC" w14:textId="613D68C1" w:rsidR="00CA1AF0" w:rsidRPr="00D95CD1" w:rsidRDefault="00CA1AF0" w:rsidP="00CA1AF0">
            <w:pPr>
              <w:rPr>
                <w:rFonts w:asciiTheme="minorHAnsi" w:hAnsiTheme="minorHAnsi" w:cstheme="minorHAnsi"/>
                <w:sz w:val="22"/>
                <w:szCs w:val="22"/>
              </w:rPr>
            </w:pPr>
            <w:r w:rsidRPr="00D95CD1">
              <w:rPr>
                <w:rFonts w:asciiTheme="minorHAnsi" w:hAnsiTheme="minorHAnsi" w:cstheme="minorHAnsi"/>
                <w:sz w:val="22"/>
                <w:szCs w:val="22"/>
              </w:rPr>
              <w:t xml:space="preserve">For applicants applying as a partnership, coalition or consortium, </w:t>
            </w:r>
            <w:r w:rsidRPr="00D95CD1">
              <w:rPr>
                <w:rFonts w:asciiTheme="minorHAnsi" w:hAnsiTheme="minorHAnsi" w:cstheme="minorHAnsi"/>
                <w:sz w:val="22"/>
                <w:szCs w:val="22"/>
                <w:u w:val="single"/>
              </w:rPr>
              <w:t>each</w:t>
            </w:r>
            <w:r w:rsidRPr="00D95CD1">
              <w:rPr>
                <w:rFonts w:asciiTheme="minorHAnsi" w:hAnsiTheme="minorHAnsi" w:cstheme="minorHAnsi"/>
                <w:sz w:val="22"/>
                <w:szCs w:val="22"/>
              </w:rPr>
              <w:t xml:space="preserve"> member of the consortium must provide performance data to demonstrate effectiveness in the areas listed above.  All partnership, coalition or consortium members must be determined to be an eligible provider of demonstrated effectiveness in order for the partnership’s, coalition’s or consortium’s application to be forwarded to the grant readers for review, scoring and funding consideration.</w:t>
            </w:r>
          </w:p>
          <w:p w14:paraId="4D27B2C2" w14:textId="77777777" w:rsidR="00CA1AF0" w:rsidRPr="00D95CD1" w:rsidRDefault="00CA1AF0" w:rsidP="00CA1AF0">
            <w:pPr>
              <w:rPr>
                <w:rFonts w:asciiTheme="minorHAnsi" w:eastAsia="Times New Roman" w:hAnsiTheme="minorHAnsi" w:cstheme="minorHAnsi"/>
                <w:sz w:val="22"/>
                <w:szCs w:val="22"/>
                <w:lang w:eastAsia="x-none"/>
              </w:rPr>
            </w:pPr>
          </w:p>
          <w:p w14:paraId="07019738" w14:textId="33A74405" w:rsidR="00CA1AF0" w:rsidRPr="00D95CD1" w:rsidRDefault="00CA1AF0" w:rsidP="00CA1AF0">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rPr>
              <w:t xml:space="preserve">Applications for which the eligible provider is not determined to be an organization of demonstrated effectiveness will not be forwarded to the </w:t>
            </w:r>
            <w:r w:rsidR="000C7280" w:rsidRPr="00D95CD1">
              <w:rPr>
                <w:rFonts w:asciiTheme="minorHAnsi" w:eastAsia="Times New Roman" w:hAnsiTheme="minorHAnsi" w:cstheme="minorHAnsi"/>
                <w:sz w:val="22"/>
                <w:szCs w:val="22"/>
              </w:rPr>
              <w:t xml:space="preserve">grant </w:t>
            </w:r>
            <w:r w:rsidRPr="00D95CD1">
              <w:rPr>
                <w:rFonts w:asciiTheme="minorHAnsi" w:eastAsia="Times New Roman" w:hAnsiTheme="minorHAnsi" w:cstheme="minorHAnsi"/>
                <w:sz w:val="22"/>
                <w:szCs w:val="22"/>
              </w:rPr>
              <w:t>review panel.  The eligible provider will be</w:t>
            </w:r>
            <w:r w:rsidRPr="00D95CD1">
              <w:rPr>
                <w:rFonts w:asciiTheme="minorHAnsi" w:eastAsia="Times New Roman" w:hAnsiTheme="minorHAnsi" w:cstheme="minorHAnsi"/>
                <w:sz w:val="22"/>
                <w:szCs w:val="22"/>
                <w:lang w:eastAsia="x-none"/>
              </w:rPr>
              <w:t xml:space="preserve"> notified via letter, email and the Enterprise Grants Management System (EGMS) of this determination.  </w:t>
            </w:r>
            <w:r w:rsidR="00F86AFE" w:rsidRPr="00D95CD1">
              <w:rPr>
                <w:rFonts w:asciiTheme="minorHAnsi" w:eastAsia="Times New Roman" w:hAnsiTheme="minorHAnsi" w:cstheme="minorHAnsi"/>
                <w:sz w:val="22"/>
                <w:szCs w:val="22"/>
                <w:lang w:eastAsia="x-none"/>
              </w:rPr>
              <w:t xml:space="preserve">See Section </w:t>
            </w:r>
            <w:r w:rsidR="00E47AF8" w:rsidRPr="00D95CD1">
              <w:rPr>
                <w:rFonts w:asciiTheme="minorHAnsi" w:eastAsia="Times New Roman" w:hAnsiTheme="minorHAnsi" w:cstheme="minorHAnsi"/>
                <w:sz w:val="22"/>
                <w:szCs w:val="22"/>
                <w:lang w:eastAsia="x-none"/>
              </w:rPr>
              <w:t>IX for procedures on appealing any denied application for federal funding</w:t>
            </w:r>
            <w:r w:rsidR="00F86AFE" w:rsidRPr="00D95CD1">
              <w:rPr>
                <w:rFonts w:asciiTheme="minorHAnsi" w:eastAsia="Times New Roman" w:hAnsiTheme="minorHAnsi" w:cstheme="minorHAnsi"/>
                <w:sz w:val="22"/>
                <w:szCs w:val="22"/>
                <w:lang w:eastAsia="x-none"/>
              </w:rPr>
              <w:t xml:space="preserve">.  </w:t>
            </w:r>
          </w:p>
          <w:p w14:paraId="6312F18B" w14:textId="77777777" w:rsidR="00CA1AF0" w:rsidRPr="00D95CD1" w:rsidRDefault="00CA1AF0" w:rsidP="00CA1AF0">
            <w:pPr>
              <w:rPr>
                <w:rFonts w:asciiTheme="minorHAnsi" w:eastAsia="Times New Roman" w:hAnsiTheme="minorHAnsi" w:cstheme="minorHAnsi"/>
                <w:sz w:val="22"/>
                <w:szCs w:val="22"/>
                <w:lang w:eastAsia="x-none"/>
              </w:rPr>
            </w:pPr>
          </w:p>
          <w:p w14:paraId="0B2F5A97" w14:textId="74173571" w:rsidR="0042597B" w:rsidRPr="00D95CD1" w:rsidRDefault="00CA1AF0" w:rsidP="0042597B">
            <w:pPr>
              <w:pStyle w:val="PlainText"/>
              <w:rPr>
                <w:rFonts w:asciiTheme="minorHAnsi" w:hAnsiTheme="minorHAnsi" w:cstheme="minorHAnsi"/>
                <w:b/>
                <w:sz w:val="22"/>
                <w:szCs w:val="22"/>
                <w:lang w:val="en-US"/>
              </w:rPr>
            </w:pPr>
            <w:r w:rsidRPr="00D95CD1">
              <w:rPr>
                <w:rFonts w:asciiTheme="minorHAnsi" w:hAnsiTheme="minorHAnsi" w:cstheme="minorHAnsi"/>
                <w:sz w:val="22"/>
                <w:szCs w:val="22"/>
              </w:rPr>
              <w:t xml:space="preserve">OSSE AFE will maintain complete records of the eligibility pre-screening review.  Records will include a list of all applications received, documents used to determine if an application is from an eligible provider of demonstrated effectiveness, and notifications to applicants informing them of the status of the application.  </w:t>
            </w:r>
          </w:p>
        </w:tc>
      </w:tr>
    </w:tbl>
    <w:p w14:paraId="3020EF88" w14:textId="086C05F8" w:rsidR="00FE3F43" w:rsidRPr="00D95CD1" w:rsidRDefault="00FE3F43">
      <w:pPr>
        <w:rPr>
          <w:rFonts w:asciiTheme="minorHAnsi" w:hAnsiTheme="minorHAnsi" w:cstheme="minorHAnsi"/>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352"/>
        <w:gridCol w:w="3394"/>
      </w:tblGrid>
      <w:tr w:rsidR="00B72AE8" w:rsidRPr="00D95CD1" w14:paraId="5CE36391" w14:textId="77777777" w:rsidTr="00826138">
        <w:trPr>
          <w:trHeight w:val="206"/>
        </w:trPr>
        <w:tc>
          <w:tcPr>
            <w:tcW w:w="9900" w:type="dxa"/>
            <w:gridSpan w:val="3"/>
            <w:shd w:val="clear" w:color="auto" w:fill="FFC000" w:themeFill="accent4"/>
          </w:tcPr>
          <w:p w14:paraId="4D624A5D" w14:textId="6B9E14EA" w:rsidR="003E4297" w:rsidRPr="00D95CD1" w:rsidRDefault="00B72AE8" w:rsidP="00FC76D0">
            <w:pPr>
              <w:jc w:val="center"/>
              <w:rPr>
                <w:rFonts w:asciiTheme="minorHAnsi" w:hAnsiTheme="minorHAnsi" w:cstheme="minorHAnsi"/>
                <w:b/>
                <w:bCs/>
                <w:sz w:val="22"/>
                <w:szCs w:val="22"/>
              </w:rPr>
            </w:pPr>
            <w:bookmarkStart w:id="8" w:name="_Hlk36066954"/>
            <w:r w:rsidRPr="00D95CD1">
              <w:rPr>
                <w:rFonts w:asciiTheme="minorHAnsi" w:hAnsiTheme="minorHAnsi" w:cstheme="minorHAnsi"/>
              </w:rPr>
              <w:lastRenderedPageBreak/>
              <w:br w:type="page"/>
            </w:r>
            <w:r w:rsidRPr="00D95CD1">
              <w:rPr>
                <w:rFonts w:asciiTheme="minorHAnsi" w:hAnsiTheme="minorHAnsi" w:cstheme="minorHAnsi"/>
                <w:sz w:val="22"/>
                <w:szCs w:val="22"/>
              </w:rPr>
              <w:br w:type="page"/>
            </w:r>
            <w:r w:rsidR="00C318F4" w:rsidRPr="00D95CD1">
              <w:rPr>
                <w:rFonts w:asciiTheme="minorHAnsi" w:hAnsiTheme="minorHAnsi" w:cstheme="minorHAnsi"/>
                <w:b/>
                <w:bCs/>
                <w:sz w:val="22"/>
                <w:szCs w:val="22"/>
              </w:rPr>
              <w:t xml:space="preserve"> </w:t>
            </w:r>
            <w:r w:rsidR="00B15819" w:rsidRPr="00D95CD1">
              <w:rPr>
                <w:rFonts w:asciiTheme="minorHAnsi" w:hAnsiTheme="minorHAnsi" w:cstheme="minorHAnsi"/>
                <w:b/>
                <w:bCs/>
                <w:sz w:val="22"/>
                <w:szCs w:val="22"/>
              </w:rPr>
              <w:t>Applicant</w:t>
            </w:r>
            <w:r w:rsidR="00C318F4" w:rsidRPr="00D95CD1">
              <w:rPr>
                <w:rFonts w:asciiTheme="minorHAnsi" w:hAnsiTheme="minorHAnsi" w:cstheme="minorHAnsi"/>
                <w:b/>
                <w:bCs/>
                <w:sz w:val="22"/>
                <w:szCs w:val="22"/>
              </w:rPr>
              <w:t xml:space="preserve"> Background Information </w:t>
            </w:r>
          </w:p>
          <w:p w14:paraId="4832B8AB" w14:textId="662F8CF5" w:rsidR="00C318F4" w:rsidRPr="00D95CD1" w:rsidRDefault="00C318F4" w:rsidP="00496D43">
            <w:pPr>
              <w:jc w:val="center"/>
              <w:rPr>
                <w:rFonts w:asciiTheme="minorHAnsi" w:hAnsiTheme="minorHAnsi" w:cstheme="minorHAnsi"/>
                <w:b/>
                <w:sz w:val="22"/>
                <w:szCs w:val="22"/>
              </w:rPr>
            </w:pPr>
            <w:r w:rsidRPr="00D95CD1">
              <w:rPr>
                <w:rFonts w:asciiTheme="minorHAnsi" w:hAnsiTheme="minorHAnsi" w:cstheme="minorHAnsi"/>
                <w:b/>
                <w:bCs/>
                <w:i/>
                <w:iCs/>
                <w:sz w:val="22"/>
                <w:szCs w:val="22"/>
              </w:rPr>
              <w:t>(</w:t>
            </w:r>
            <w:r w:rsidR="007253CE" w:rsidRPr="00D95CD1">
              <w:rPr>
                <w:rFonts w:asciiTheme="minorHAnsi" w:hAnsiTheme="minorHAnsi" w:cstheme="minorHAnsi"/>
                <w:b/>
                <w:bCs/>
                <w:i/>
                <w:iCs/>
                <w:sz w:val="22"/>
                <w:szCs w:val="22"/>
              </w:rPr>
              <w:t>Section t</w:t>
            </w:r>
            <w:r w:rsidR="0032379E" w:rsidRPr="00D95CD1">
              <w:rPr>
                <w:rFonts w:asciiTheme="minorHAnsi" w:hAnsiTheme="minorHAnsi" w:cstheme="minorHAnsi"/>
                <w:b/>
                <w:bCs/>
                <w:i/>
                <w:iCs/>
                <w:sz w:val="22"/>
                <w:szCs w:val="22"/>
              </w:rPr>
              <w:t>o be</w:t>
            </w:r>
            <w:r w:rsidR="003E4297" w:rsidRPr="00D95CD1">
              <w:rPr>
                <w:rFonts w:asciiTheme="minorHAnsi" w:eastAsia="MS Gothic" w:hAnsiTheme="minorHAnsi" w:cstheme="minorHAnsi"/>
                <w:b/>
                <w:i/>
                <w:iCs/>
                <w:sz w:val="22"/>
                <w:szCs w:val="22"/>
              </w:rPr>
              <w:t xml:space="preserve"> completed by all eligible providers)</w:t>
            </w:r>
            <w:r w:rsidR="003E4297" w:rsidRPr="00D95CD1">
              <w:rPr>
                <w:rFonts w:asciiTheme="minorHAnsi" w:hAnsiTheme="minorHAnsi" w:cstheme="minorHAnsi"/>
                <w:b/>
                <w:bCs/>
                <w:i/>
                <w:iCs/>
                <w:sz w:val="22"/>
                <w:szCs w:val="22"/>
              </w:rPr>
              <w:t xml:space="preserve"> </w:t>
            </w:r>
            <w:r w:rsidR="00DD5B09" w:rsidRPr="00D95CD1">
              <w:rPr>
                <w:rStyle w:val="FootnoteReference"/>
                <w:rFonts w:asciiTheme="minorHAnsi" w:hAnsiTheme="minorHAnsi" w:cstheme="minorHAnsi"/>
                <w:b/>
                <w:bCs/>
                <w:i/>
                <w:iCs/>
                <w:sz w:val="22"/>
                <w:szCs w:val="22"/>
              </w:rPr>
              <w:footnoteReference w:id="1"/>
            </w:r>
          </w:p>
        </w:tc>
      </w:tr>
      <w:tr w:rsidR="00B72AE8" w:rsidRPr="00D95CD1" w14:paraId="67448D83" w14:textId="77777777" w:rsidTr="00826138">
        <w:trPr>
          <w:trHeight w:val="206"/>
        </w:trPr>
        <w:tc>
          <w:tcPr>
            <w:tcW w:w="9900" w:type="dxa"/>
            <w:gridSpan w:val="3"/>
            <w:shd w:val="clear" w:color="auto" w:fill="FFF2CC" w:themeFill="accent4" w:themeFillTint="33"/>
          </w:tcPr>
          <w:p w14:paraId="09784D92" w14:textId="2E675E94" w:rsidR="00B72AE8" w:rsidRPr="00D95CD1" w:rsidRDefault="00B72AE8" w:rsidP="00B72AE8">
            <w:pPr>
              <w:rPr>
                <w:rFonts w:asciiTheme="minorHAnsi" w:hAnsiTheme="minorHAnsi" w:cstheme="minorHAnsi"/>
                <w:b/>
                <w:sz w:val="22"/>
                <w:szCs w:val="22"/>
              </w:rPr>
            </w:pPr>
            <w:r w:rsidRPr="00D95CD1">
              <w:rPr>
                <w:rFonts w:asciiTheme="minorHAnsi" w:hAnsiTheme="minorHAnsi" w:cstheme="minorHAnsi"/>
                <w:b/>
                <w:sz w:val="22"/>
                <w:szCs w:val="22"/>
              </w:rPr>
              <w:t xml:space="preserve">Complete the chart below </w:t>
            </w:r>
            <w:r w:rsidR="00C318F4" w:rsidRPr="00D95CD1">
              <w:rPr>
                <w:rFonts w:asciiTheme="minorHAnsi" w:eastAsia="MS Gothic" w:hAnsiTheme="minorHAnsi" w:cstheme="minorHAnsi"/>
                <w:b/>
                <w:bCs/>
                <w:color w:val="212121"/>
                <w:sz w:val="22"/>
                <w:szCs w:val="22"/>
              </w:rPr>
              <w:t xml:space="preserve">for the two most </w:t>
            </w:r>
            <w:r w:rsidR="00C318F4" w:rsidRPr="00D95CD1">
              <w:rPr>
                <w:rFonts w:asciiTheme="minorHAnsi" w:eastAsia="Times New Roman" w:hAnsiTheme="minorHAnsi" w:cstheme="minorHAnsi"/>
                <w:b/>
                <w:bCs/>
                <w:sz w:val="22"/>
                <w:szCs w:val="22"/>
                <w:lang w:eastAsia="x-none"/>
              </w:rPr>
              <w:t>recent Program Years (PYs) for which the eligible provider rendered services to DC residents.</w:t>
            </w:r>
            <w:r w:rsidR="00C318F4" w:rsidRPr="00D95CD1">
              <w:rPr>
                <w:rFonts w:asciiTheme="minorHAnsi" w:eastAsia="Times New Roman" w:hAnsiTheme="minorHAnsi" w:cstheme="minorHAnsi"/>
                <w:sz w:val="22"/>
                <w:szCs w:val="22"/>
                <w:lang w:eastAsia="x-none"/>
              </w:rPr>
              <w:t xml:space="preserve"> </w:t>
            </w:r>
          </w:p>
        </w:tc>
      </w:tr>
      <w:tr w:rsidR="00A200A2" w:rsidRPr="00D95CD1" w14:paraId="56BBF376" w14:textId="77777777" w:rsidTr="00A200A2">
        <w:trPr>
          <w:trHeight w:val="332"/>
        </w:trPr>
        <w:tc>
          <w:tcPr>
            <w:tcW w:w="3154" w:type="dxa"/>
            <w:shd w:val="clear" w:color="auto" w:fill="FFF2CC" w:themeFill="accent4" w:themeFillTint="33"/>
          </w:tcPr>
          <w:p w14:paraId="6B6DA792" w14:textId="77777777" w:rsidR="00A200A2" w:rsidRPr="00D95CD1" w:rsidRDefault="00A200A2" w:rsidP="00FC1AC6">
            <w:pPr>
              <w:rPr>
                <w:rFonts w:asciiTheme="minorHAnsi" w:eastAsia="MS Gothic" w:hAnsiTheme="minorHAnsi" w:cstheme="minorHAnsi"/>
                <w:b/>
                <w:i/>
                <w:sz w:val="22"/>
                <w:szCs w:val="22"/>
              </w:rPr>
            </w:pPr>
            <w:r>
              <w:rPr>
                <w:rFonts w:asciiTheme="minorHAnsi" w:eastAsia="MS Gothic" w:hAnsiTheme="minorHAnsi" w:cstheme="minorHAnsi"/>
                <w:b/>
                <w:sz w:val="22"/>
                <w:szCs w:val="22"/>
              </w:rPr>
              <w:t xml:space="preserve">Agency Name: </w:t>
            </w:r>
            <w:r w:rsidRPr="00D95CD1" w:rsidDel="00C318F4">
              <w:rPr>
                <w:rFonts w:asciiTheme="minorHAnsi" w:eastAsia="MS Gothic" w:hAnsiTheme="minorHAnsi" w:cstheme="minorHAnsi"/>
                <w:b/>
                <w:sz w:val="22"/>
                <w:szCs w:val="22"/>
              </w:rPr>
              <w:t xml:space="preserve"> </w:t>
            </w:r>
          </w:p>
        </w:tc>
        <w:tc>
          <w:tcPr>
            <w:tcW w:w="6746" w:type="dxa"/>
            <w:gridSpan w:val="2"/>
            <w:shd w:val="clear" w:color="auto" w:fill="auto"/>
          </w:tcPr>
          <w:p w14:paraId="3CDF1F2E" w14:textId="13958DCD" w:rsidR="00A200A2" w:rsidRPr="00A200A2" w:rsidRDefault="00A200A2" w:rsidP="00FC1AC6">
            <w:pPr>
              <w:rPr>
                <w:rFonts w:asciiTheme="minorHAnsi" w:eastAsia="MS Gothic" w:hAnsiTheme="minorHAnsi" w:cstheme="minorHAnsi"/>
                <w:b/>
                <w:iCs/>
                <w:sz w:val="22"/>
                <w:szCs w:val="22"/>
              </w:rPr>
            </w:pPr>
          </w:p>
        </w:tc>
      </w:tr>
      <w:tr w:rsidR="00C520E4" w:rsidRPr="00D95CD1" w14:paraId="66732470" w14:textId="77777777" w:rsidTr="00826138">
        <w:trPr>
          <w:trHeight w:val="332"/>
        </w:trPr>
        <w:tc>
          <w:tcPr>
            <w:tcW w:w="3154" w:type="dxa"/>
            <w:shd w:val="clear" w:color="auto" w:fill="FFF2CC" w:themeFill="accent4" w:themeFillTint="33"/>
          </w:tcPr>
          <w:p w14:paraId="0377E836" w14:textId="77777777" w:rsidR="00B72AE8" w:rsidRPr="00D95CD1" w:rsidRDefault="00B72AE8" w:rsidP="00CE0F9B">
            <w:pPr>
              <w:rPr>
                <w:rFonts w:asciiTheme="minorHAnsi" w:eastAsia="Times New Roman" w:hAnsiTheme="minorHAnsi" w:cstheme="minorHAnsi"/>
                <w:sz w:val="22"/>
                <w:szCs w:val="22"/>
                <w:lang w:eastAsia="x-none"/>
              </w:rPr>
            </w:pPr>
          </w:p>
        </w:tc>
        <w:tc>
          <w:tcPr>
            <w:tcW w:w="3352" w:type="dxa"/>
            <w:shd w:val="clear" w:color="auto" w:fill="FFF2CC" w:themeFill="accent4" w:themeFillTint="33"/>
          </w:tcPr>
          <w:p w14:paraId="2A141A23" w14:textId="77777777" w:rsidR="00B72AE8" w:rsidRPr="00D95CD1" w:rsidRDefault="00B72AE8" w:rsidP="00CE0F9B">
            <w:pPr>
              <w:jc w:val="center"/>
              <w:rPr>
                <w:rFonts w:asciiTheme="minorHAnsi" w:eastAsia="MS Gothic" w:hAnsiTheme="minorHAnsi" w:cstheme="minorHAnsi"/>
                <w:b/>
                <w:sz w:val="22"/>
                <w:szCs w:val="22"/>
              </w:rPr>
            </w:pPr>
            <w:r w:rsidRPr="00D95CD1">
              <w:rPr>
                <w:rFonts w:asciiTheme="minorHAnsi" w:eastAsia="MS Gothic" w:hAnsiTheme="minorHAnsi" w:cstheme="minorHAnsi"/>
                <w:b/>
                <w:sz w:val="22"/>
                <w:szCs w:val="22"/>
              </w:rPr>
              <w:t>Year 1</w:t>
            </w:r>
          </w:p>
        </w:tc>
        <w:tc>
          <w:tcPr>
            <w:tcW w:w="3394" w:type="dxa"/>
            <w:shd w:val="clear" w:color="auto" w:fill="FFF2CC" w:themeFill="accent4" w:themeFillTint="33"/>
          </w:tcPr>
          <w:p w14:paraId="603B853B" w14:textId="77777777" w:rsidR="00B72AE8" w:rsidRPr="00D95CD1" w:rsidRDefault="00B72AE8" w:rsidP="00CE0F9B">
            <w:pPr>
              <w:jc w:val="center"/>
              <w:rPr>
                <w:rFonts w:asciiTheme="minorHAnsi" w:eastAsia="MS Gothic" w:hAnsiTheme="minorHAnsi" w:cstheme="minorHAnsi"/>
                <w:b/>
                <w:sz w:val="22"/>
                <w:szCs w:val="22"/>
              </w:rPr>
            </w:pPr>
            <w:r w:rsidRPr="00D95CD1">
              <w:rPr>
                <w:rFonts w:asciiTheme="minorHAnsi" w:eastAsia="MS Gothic" w:hAnsiTheme="minorHAnsi" w:cstheme="minorHAnsi"/>
                <w:b/>
                <w:sz w:val="22"/>
                <w:szCs w:val="22"/>
              </w:rPr>
              <w:t>Year 2</w:t>
            </w:r>
          </w:p>
        </w:tc>
      </w:tr>
      <w:tr w:rsidR="00C520E4" w:rsidRPr="00D95CD1" w14:paraId="1BB6EA35" w14:textId="77777777" w:rsidTr="00826138">
        <w:trPr>
          <w:trHeight w:val="2060"/>
        </w:trPr>
        <w:tc>
          <w:tcPr>
            <w:tcW w:w="3154" w:type="dxa"/>
            <w:shd w:val="clear" w:color="auto" w:fill="FFF2CC" w:themeFill="accent4" w:themeFillTint="33"/>
          </w:tcPr>
          <w:p w14:paraId="10CC1FB5" w14:textId="5DA414C6" w:rsidR="00CA1AF0" w:rsidRPr="00D95CD1" w:rsidRDefault="00B72AE8" w:rsidP="00CA1AF0">
            <w:pPr>
              <w:rPr>
                <w:rFonts w:asciiTheme="minorHAnsi" w:eastAsia="Times New Roman" w:hAnsiTheme="minorHAnsi" w:cstheme="minorHAnsi"/>
                <w:i/>
                <w:sz w:val="22"/>
                <w:szCs w:val="22"/>
                <w:lang w:eastAsia="x-none"/>
              </w:rPr>
            </w:pPr>
            <w:r w:rsidRPr="00D95CD1">
              <w:rPr>
                <w:rFonts w:asciiTheme="minorHAnsi" w:eastAsia="Times New Roman" w:hAnsiTheme="minorHAnsi" w:cstheme="minorHAnsi"/>
                <w:sz w:val="22"/>
                <w:szCs w:val="22"/>
                <w:lang w:eastAsia="x-none"/>
              </w:rPr>
              <w:t xml:space="preserve">Indicate the </w:t>
            </w:r>
            <w:r w:rsidR="00E36E23" w:rsidRPr="00D95CD1">
              <w:rPr>
                <w:rFonts w:asciiTheme="minorHAnsi" w:eastAsia="Times New Roman" w:hAnsiTheme="minorHAnsi" w:cstheme="minorHAnsi"/>
                <w:sz w:val="22"/>
                <w:szCs w:val="22"/>
                <w:lang w:eastAsia="x-none"/>
              </w:rPr>
              <w:t xml:space="preserve">two </w:t>
            </w:r>
            <w:r w:rsidRPr="00D95CD1">
              <w:rPr>
                <w:rFonts w:asciiTheme="minorHAnsi" w:eastAsia="Times New Roman" w:hAnsiTheme="minorHAnsi" w:cstheme="minorHAnsi"/>
                <w:sz w:val="22"/>
                <w:szCs w:val="22"/>
                <w:lang w:eastAsia="x-none"/>
              </w:rPr>
              <w:t>most recent Program Year</w:t>
            </w:r>
            <w:r w:rsidR="00E36E23" w:rsidRPr="00D95CD1">
              <w:rPr>
                <w:rFonts w:asciiTheme="minorHAnsi" w:eastAsia="Times New Roman" w:hAnsiTheme="minorHAnsi" w:cstheme="minorHAnsi"/>
                <w:sz w:val="22"/>
                <w:szCs w:val="22"/>
                <w:lang w:eastAsia="x-none"/>
              </w:rPr>
              <w:t>s</w:t>
            </w:r>
            <w:r w:rsidR="00923CA2" w:rsidRPr="00D95CD1">
              <w:rPr>
                <w:rFonts w:asciiTheme="minorHAnsi" w:eastAsia="Times New Roman" w:hAnsiTheme="minorHAnsi" w:cstheme="minorHAnsi"/>
                <w:sz w:val="22"/>
                <w:szCs w:val="22"/>
                <w:lang w:eastAsia="x-none"/>
              </w:rPr>
              <w:t xml:space="preserve"> </w:t>
            </w:r>
            <w:r w:rsidRPr="00D95CD1">
              <w:rPr>
                <w:rFonts w:asciiTheme="minorHAnsi" w:eastAsia="Times New Roman" w:hAnsiTheme="minorHAnsi" w:cstheme="minorHAnsi"/>
                <w:sz w:val="22"/>
                <w:szCs w:val="22"/>
                <w:lang w:eastAsia="x-none"/>
              </w:rPr>
              <w:t>(PY</w:t>
            </w:r>
            <w:r w:rsidR="00E36E23" w:rsidRPr="00D95CD1">
              <w:rPr>
                <w:rFonts w:asciiTheme="minorHAnsi" w:eastAsia="Times New Roman" w:hAnsiTheme="minorHAnsi" w:cstheme="minorHAnsi"/>
                <w:sz w:val="22"/>
                <w:szCs w:val="22"/>
                <w:lang w:eastAsia="x-none"/>
              </w:rPr>
              <w:t>s</w:t>
            </w:r>
            <w:r w:rsidRPr="00D95CD1">
              <w:rPr>
                <w:rFonts w:asciiTheme="minorHAnsi" w:eastAsia="Times New Roman" w:hAnsiTheme="minorHAnsi" w:cstheme="minorHAnsi"/>
                <w:sz w:val="22"/>
                <w:szCs w:val="22"/>
                <w:lang w:eastAsia="x-none"/>
              </w:rPr>
              <w:t>) in which services were rendered</w:t>
            </w:r>
            <w:r w:rsidR="00CA1AF0" w:rsidRPr="00D95CD1">
              <w:rPr>
                <w:rFonts w:asciiTheme="minorHAnsi" w:eastAsia="Times New Roman" w:hAnsiTheme="minorHAnsi" w:cstheme="minorHAnsi"/>
                <w:sz w:val="22"/>
                <w:szCs w:val="22"/>
                <w:lang w:eastAsia="x-none"/>
              </w:rPr>
              <w:t xml:space="preserve"> to DC residents: </w:t>
            </w:r>
            <w:r w:rsidR="00CA1AF0" w:rsidRPr="00D95CD1">
              <w:rPr>
                <w:rFonts w:asciiTheme="minorHAnsi" w:eastAsia="Times New Roman" w:hAnsiTheme="minorHAnsi" w:cstheme="minorHAnsi"/>
                <w:i/>
                <w:sz w:val="22"/>
                <w:szCs w:val="22"/>
                <w:lang w:eastAsia="x-none"/>
              </w:rPr>
              <w:t>(check one</w:t>
            </w:r>
            <w:r w:rsidR="00E36E23" w:rsidRPr="00D95CD1">
              <w:rPr>
                <w:rFonts w:asciiTheme="minorHAnsi" w:eastAsia="Times New Roman" w:hAnsiTheme="minorHAnsi" w:cstheme="minorHAnsi"/>
                <w:i/>
                <w:sz w:val="22"/>
                <w:szCs w:val="22"/>
                <w:lang w:eastAsia="x-none"/>
              </w:rPr>
              <w:t xml:space="preserve"> per year</w:t>
            </w:r>
            <w:r w:rsidR="00CA1AF0" w:rsidRPr="00D95CD1">
              <w:rPr>
                <w:rFonts w:asciiTheme="minorHAnsi" w:eastAsia="Times New Roman" w:hAnsiTheme="minorHAnsi" w:cstheme="minorHAnsi"/>
                <w:i/>
                <w:sz w:val="22"/>
                <w:szCs w:val="22"/>
                <w:lang w:eastAsia="x-none"/>
              </w:rPr>
              <w:t xml:space="preserve">) </w:t>
            </w:r>
          </w:p>
          <w:p w14:paraId="2C75A1FB" w14:textId="77777777" w:rsidR="00B72AE8" w:rsidRPr="00D95CD1" w:rsidRDefault="00B72AE8" w:rsidP="00CE0F9B">
            <w:pPr>
              <w:rPr>
                <w:rFonts w:asciiTheme="minorHAnsi" w:eastAsia="Times New Roman" w:hAnsiTheme="minorHAnsi" w:cstheme="minorHAnsi"/>
                <w:i/>
                <w:sz w:val="22"/>
                <w:szCs w:val="22"/>
                <w:lang w:eastAsia="x-none"/>
              </w:rPr>
            </w:pPr>
          </w:p>
          <w:p w14:paraId="37D3D36E" w14:textId="5B7C0ABF" w:rsidR="00B72AE8" w:rsidRPr="00D95CD1" w:rsidRDefault="00923CA2" w:rsidP="00CE0F9B">
            <w:pPr>
              <w:rPr>
                <w:rFonts w:asciiTheme="minorHAnsi" w:hAnsiTheme="minorHAnsi" w:cstheme="minorHAnsi"/>
                <w:sz w:val="22"/>
                <w:szCs w:val="22"/>
              </w:rPr>
            </w:pPr>
            <w:r w:rsidRPr="00D95CD1">
              <w:rPr>
                <w:rFonts w:asciiTheme="minorHAnsi" w:eastAsia="Times New Roman" w:hAnsiTheme="minorHAnsi" w:cstheme="minorHAnsi"/>
                <w:sz w:val="22"/>
                <w:szCs w:val="22"/>
                <w:lang w:eastAsia="x-none"/>
              </w:rPr>
              <w:t>(e.g. P</w:t>
            </w:r>
            <w:r w:rsidR="00B72AE8" w:rsidRPr="00D95CD1">
              <w:rPr>
                <w:rFonts w:asciiTheme="minorHAnsi" w:eastAsia="Times New Roman" w:hAnsiTheme="minorHAnsi" w:cstheme="minorHAnsi"/>
                <w:sz w:val="22"/>
                <w:szCs w:val="22"/>
                <w:lang w:eastAsia="x-none"/>
              </w:rPr>
              <w:t>rogram Year 2018-19</w:t>
            </w:r>
            <w:r w:rsidRPr="00D95CD1">
              <w:rPr>
                <w:rFonts w:asciiTheme="minorHAnsi" w:eastAsia="Times New Roman" w:hAnsiTheme="minorHAnsi" w:cstheme="minorHAnsi"/>
                <w:sz w:val="22"/>
                <w:szCs w:val="22"/>
                <w:lang w:eastAsia="x-none"/>
              </w:rPr>
              <w:t xml:space="preserve"> could encompass services provided</w:t>
            </w:r>
            <w:r w:rsidR="00B72AE8" w:rsidRPr="00D95CD1">
              <w:rPr>
                <w:rFonts w:asciiTheme="minorHAnsi" w:eastAsia="Times New Roman" w:hAnsiTheme="minorHAnsi" w:cstheme="minorHAnsi"/>
                <w:sz w:val="22"/>
                <w:szCs w:val="22"/>
                <w:lang w:eastAsia="x-none"/>
              </w:rPr>
              <w:t xml:space="preserve"> July 1, 2018 to June 30, 2019 or October 1, 2018 to September 30, 2019</w:t>
            </w:r>
            <w:r w:rsidRPr="00D95CD1">
              <w:rPr>
                <w:rFonts w:asciiTheme="minorHAnsi" w:eastAsia="Times New Roman" w:hAnsiTheme="minorHAnsi" w:cstheme="minorHAnsi"/>
                <w:sz w:val="22"/>
                <w:szCs w:val="22"/>
                <w:lang w:eastAsia="x-none"/>
              </w:rPr>
              <w:t>.</w:t>
            </w:r>
            <w:r w:rsidR="00B72AE8" w:rsidRPr="00D95CD1">
              <w:rPr>
                <w:rFonts w:asciiTheme="minorHAnsi" w:eastAsia="Times New Roman" w:hAnsiTheme="minorHAnsi" w:cstheme="minorHAnsi"/>
                <w:sz w:val="22"/>
                <w:szCs w:val="22"/>
                <w:lang w:eastAsia="x-none"/>
              </w:rPr>
              <w:t>)</w:t>
            </w:r>
            <w:r w:rsidR="00B72AE8" w:rsidRPr="00D95CD1" w:rsidDel="00ED6644">
              <w:rPr>
                <w:rFonts w:asciiTheme="minorHAnsi" w:eastAsia="Times New Roman" w:hAnsiTheme="minorHAnsi" w:cstheme="minorHAnsi"/>
                <w:sz w:val="22"/>
                <w:szCs w:val="22"/>
                <w:lang w:eastAsia="x-none"/>
              </w:rPr>
              <w:t xml:space="preserve"> </w:t>
            </w:r>
            <w:r w:rsidR="00B72AE8" w:rsidRPr="00D95CD1">
              <w:rPr>
                <w:rFonts w:asciiTheme="minorHAnsi" w:eastAsia="Times New Roman" w:hAnsiTheme="minorHAnsi" w:cstheme="minorHAnsi"/>
                <w:sz w:val="22"/>
                <w:szCs w:val="22"/>
                <w:lang w:eastAsia="x-none"/>
              </w:rPr>
              <w:t xml:space="preserve"> </w:t>
            </w:r>
          </w:p>
        </w:tc>
        <w:tc>
          <w:tcPr>
            <w:tcW w:w="3352" w:type="dxa"/>
            <w:shd w:val="clear" w:color="auto" w:fill="auto"/>
          </w:tcPr>
          <w:p w14:paraId="5462F41B" w14:textId="77777777"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353759063"/>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2018-19</w:t>
            </w:r>
          </w:p>
          <w:p w14:paraId="733BA525" w14:textId="696E82D9"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752490053"/>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2017-18 </w:t>
            </w:r>
          </w:p>
          <w:p w14:paraId="523B6783" w14:textId="55F30B29"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884324332"/>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2016-17</w:t>
            </w:r>
          </w:p>
          <w:p w14:paraId="4BFEFC28" w14:textId="1FB0C8F7"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276766277"/>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Other, please specify</w:t>
            </w:r>
          </w:p>
          <w:p w14:paraId="101C7622" w14:textId="77777777" w:rsidR="00B72AE8" w:rsidRPr="00D95CD1" w:rsidRDefault="00B72AE8" w:rsidP="00CE0F9B">
            <w:pPr>
              <w:pStyle w:val="PlainText"/>
              <w:rPr>
                <w:rFonts w:asciiTheme="minorHAnsi" w:hAnsiTheme="minorHAnsi" w:cstheme="minorHAnsi"/>
                <w:sz w:val="22"/>
                <w:szCs w:val="22"/>
                <w:lang w:val="en-US"/>
              </w:rPr>
            </w:pPr>
          </w:p>
        </w:tc>
        <w:tc>
          <w:tcPr>
            <w:tcW w:w="3394" w:type="dxa"/>
          </w:tcPr>
          <w:p w14:paraId="2EECA389" w14:textId="749AC66C"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702321018"/>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2018-19</w:t>
            </w:r>
          </w:p>
          <w:p w14:paraId="474A868D" w14:textId="79A667FF"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608464096"/>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2017-18 </w:t>
            </w:r>
          </w:p>
          <w:p w14:paraId="1118A984" w14:textId="4060ED65"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2143230117"/>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PY 2016-17</w:t>
            </w:r>
          </w:p>
          <w:p w14:paraId="7A2BDBB5" w14:textId="12C5A949"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179347486"/>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Other, please specify</w:t>
            </w:r>
          </w:p>
          <w:p w14:paraId="7F9895C7" w14:textId="77777777" w:rsidR="00B72AE8" w:rsidRPr="00D95CD1" w:rsidRDefault="00B72AE8" w:rsidP="00CE0F9B">
            <w:pPr>
              <w:rPr>
                <w:rFonts w:asciiTheme="minorHAnsi" w:eastAsia="MS Gothic" w:hAnsiTheme="minorHAnsi" w:cstheme="minorHAnsi"/>
                <w:sz w:val="22"/>
                <w:szCs w:val="22"/>
              </w:rPr>
            </w:pPr>
          </w:p>
        </w:tc>
      </w:tr>
      <w:tr w:rsidR="00C520E4" w:rsidRPr="00D95CD1" w14:paraId="18F71045" w14:textId="77777777" w:rsidTr="00826138">
        <w:trPr>
          <w:trHeight w:val="1628"/>
        </w:trPr>
        <w:tc>
          <w:tcPr>
            <w:tcW w:w="3154" w:type="dxa"/>
            <w:shd w:val="clear" w:color="auto" w:fill="FFF2CC" w:themeFill="accent4" w:themeFillTint="33"/>
          </w:tcPr>
          <w:p w14:paraId="5343B0EB" w14:textId="0AF2632C" w:rsidR="00B72AE8" w:rsidRPr="00D95CD1" w:rsidRDefault="00B72AE8" w:rsidP="00CE0F9B">
            <w:pPr>
              <w:pStyle w:val="PlainText"/>
              <w:rPr>
                <w:rFonts w:asciiTheme="minorHAnsi" w:hAnsiTheme="minorHAnsi" w:cstheme="minorHAnsi"/>
                <w:sz w:val="22"/>
                <w:szCs w:val="22"/>
                <w:lang w:val="en-US"/>
              </w:rPr>
            </w:pPr>
            <w:r w:rsidRPr="00D95CD1">
              <w:rPr>
                <w:rFonts w:asciiTheme="minorHAnsi" w:hAnsiTheme="minorHAnsi" w:cstheme="minorHAnsi"/>
                <w:sz w:val="22"/>
                <w:szCs w:val="22"/>
              </w:rPr>
              <w:t xml:space="preserve">Indicate the </w:t>
            </w:r>
            <w:r w:rsidR="00E36E23" w:rsidRPr="00D95CD1">
              <w:rPr>
                <w:rFonts w:asciiTheme="minorHAnsi" w:hAnsiTheme="minorHAnsi" w:cstheme="minorHAnsi"/>
                <w:sz w:val="22"/>
                <w:szCs w:val="22"/>
                <w:lang w:val="en-US"/>
              </w:rPr>
              <w:t>range/</w:t>
            </w:r>
            <w:r w:rsidRPr="00D95CD1">
              <w:rPr>
                <w:rFonts w:asciiTheme="minorHAnsi" w:hAnsiTheme="minorHAnsi" w:cstheme="minorHAnsi"/>
                <w:sz w:val="22"/>
                <w:szCs w:val="22"/>
              </w:rPr>
              <w:t>total number of students served</w:t>
            </w:r>
            <w:r w:rsidRPr="00D95CD1">
              <w:rPr>
                <w:rFonts w:asciiTheme="minorHAnsi" w:hAnsiTheme="minorHAnsi" w:cstheme="minorHAnsi"/>
                <w:sz w:val="22"/>
                <w:szCs w:val="22"/>
                <w:lang w:val="en-US"/>
              </w:rPr>
              <w:t>:</w:t>
            </w:r>
            <w:r w:rsidRPr="00D95CD1">
              <w:rPr>
                <w:rFonts w:asciiTheme="minorHAnsi" w:hAnsiTheme="minorHAnsi" w:cstheme="minorHAnsi"/>
                <w:i/>
                <w:sz w:val="22"/>
                <w:szCs w:val="22"/>
              </w:rPr>
              <w:t xml:space="preserve"> (check one</w:t>
            </w:r>
            <w:r w:rsidR="00E36E23" w:rsidRPr="00D95CD1">
              <w:rPr>
                <w:rFonts w:asciiTheme="minorHAnsi" w:hAnsiTheme="minorHAnsi" w:cstheme="minorHAnsi"/>
                <w:i/>
                <w:sz w:val="22"/>
                <w:szCs w:val="22"/>
                <w:lang w:val="en-US"/>
              </w:rPr>
              <w:t>)</w:t>
            </w:r>
          </w:p>
        </w:tc>
        <w:tc>
          <w:tcPr>
            <w:tcW w:w="3352" w:type="dxa"/>
            <w:shd w:val="clear" w:color="auto" w:fill="auto"/>
          </w:tcPr>
          <w:p w14:paraId="66E71404" w14:textId="23286953"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818485825"/>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1- 25 </w:t>
            </w:r>
          </w:p>
          <w:p w14:paraId="49F7C5D4" w14:textId="33ED7CFF"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383394359"/>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26-50 </w:t>
            </w:r>
          </w:p>
          <w:p w14:paraId="416D30D4" w14:textId="39766114"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298646927"/>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51-75</w:t>
            </w:r>
          </w:p>
          <w:p w14:paraId="14F7148D" w14:textId="605D407D"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569007179"/>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76-100</w:t>
            </w:r>
          </w:p>
          <w:p w14:paraId="65DC2F66" w14:textId="2A89DF0A" w:rsidR="00B72AE8" w:rsidRPr="00D95CD1" w:rsidRDefault="00891F39" w:rsidP="00CE0F9B">
            <w:pPr>
              <w:pStyle w:val="PlainText"/>
              <w:rPr>
                <w:rFonts w:asciiTheme="minorHAnsi" w:hAnsiTheme="minorHAnsi" w:cstheme="minorHAnsi"/>
                <w:sz w:val="22"/>
                <w:szCs w:val="22"/>
                <w:lang w:val="en-US"/>
              </w:rPr>
            </w:pPr>
            <w:sdt>
              <w:sdtPr>
                <w:rPr>
                  <w:rFonts w:asciiTheme="minorHAnsi" w:eastAsia="MS Gothic" w:hAnsiTheme="minorHAnsi" w:cstheme="minorHAnsi"/>
                  <w:sz w:val="22"/>
                  <w:szCs w:val="22"/>
                </w:rPr>
                <w:id w:val="226123338"/>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101+</w:t>
            </w:r>
          </w:p>
        </w:tc>
        <w:tc>
          <w:tcPr>
            <w:tcW w:w="3394" w:type="dxa"/>
          </w:tcPr>
          <w:p w14:paraId="4B135583" w14:textId="4CD35B7A"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581380105"/>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1- 25 </w:t>
            </w:r>
          </w:p>
          <w:p w14:paraId="3FC46D4A" w14:textId="50F2988C"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2115896586"/>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26-50 </w:t>
            </w:r>
          </w:p>
          <w:p w14:paraId="6DA17C88" w14:textId="2F681BC3" w:rsidR="00B72AE8" w:rsidRPr="00D95CD1" w:rsidRDefault="00B72AE8" w:rsidP="00CE0F9B">
            <w:pPr>
              <w:rPr>
                <w:rFonts w:asciiTheme="minorHAnsi" w:eastAsia="MS Gothic" w:hAnsiTheme="minorHAnsi" w:cstheme="minorHAnsi"/>
                <w:sz w:val="22"/>
                <w:szCs w:val="22"/>
              </w:rPr>
            </w:pPr>
            <w:r w:rsidRPr="00D95CD1">
              <w:rPr>
                <w:rFonts w:ascii="Segoe UI Symbol" w:eastAsia="MS Gothic" w:hAnsi="Segoe UI Symbol" w:cs="Segoe UI Symbol"/>
                <w:sz w:val="22"/>
                <w:szCs w:val="22"/>
              </w:rPr>
              <w:t>☐</w:t>
            </w:r>
            <w:r w:rsidRPr="00D95CD1">
              <w:rPr>
                <w:rFonts w:asciiTheme="minorHAnsi" w:eastAsia="MS Gothic" w:hAnsiTheme="minorHAnsi" w:cstheme="minorHAnsi"/>
                <w:sz w:val="22"/>
                <w:szCs w:val="22"/>
              </w:rPr>
              <w:t xml:space="preserve"> 51-75</w:t>
            </w:r>
          </w:p>
          <w:p w14:paraId="673366A3" w14:textId="1FD19C6E"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642663038"/>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76-100</w:t>
            </w:r>
          </w:p>
          <w:p w14:paraId="39F57786" w14:textId="105B24AE" w:rsidR="00B72AE8" w:rsidRPr="00D95CD1" w:rsidRDefault="00891F39" w:rsidP="00CE0F9B">
            <w:pPr>
              <w:rPr>
                <w:rFonts w:asciiTheme="minorHAnsi" w:eastAsia="MS Gothic" w:hAnsiTheme="minorHAnsi" w:cstheme="minorHAnsi"/>
                <w:sz w:val="22"/>
                <w:szCs w:val="22"/>
              </w:rPr>
            </w:pPr>
            <w:sdt>
              <w:sdtPr>
                <w:rPr>
                  <w:rFonts w:asciiTheme="minorHAnsi" w:eastAsia="MS Gothic" w:hAnsiTheme="minorHAnsi" w:cstheme="minorHAnsi"/>
                  <w:sz w:val="22"/>
                  <w:szCs w:val="22"/>
                </w:rPr>
                <w:id w:val="-2127223522"/>
                <w14:checkbox>
                  <w14:checked w14:val="0"/>
                  <w14:checkedState w14:val="2612" w14:font="MS Gothic"/>
                  <w14:uncheckedState w14:val="2610" w14:font="MS Gothic"/>
                </w14:checkbox>
              </w:sdtPr>
              <w:sdtEndPr/>
              <w:sdtContent>
                <w:r w:rsidR="00B72AE8" w:rsidRPr="00D95CD1">
                  <w:rPr>
                    <w:rFonts w:ascii="Segoe UI Symbol" w:eastAsia="MS Gothic" w:hAnsi="Segoe UI Symbol" w:cs="Segoe UI Symbol"/>
                    <w:sz w:val="22"/>
                    <w:szCs w:val="22"/>
                  </w:rPr>
                  <w:t>☐</w:t>
                </w:r>
              </w:sdtContent>
            </w:sdt>
            <w:r w:rsidR="00B72AE8" w:rsidRPr="00D95CD1">
              <w:rPr>
                <w:rFonts w:asciiTheme="minorHAnsi" w:eastAsia="MS Gothic" w:hAnsiTheme="minorHAnsi" w:cstheme="minorHAnsi"/>
                <w:sz w:val="22"/>
                <w:szCs w:val="22"/>
              </w:rPr>
              <w:t xml:space="preserve"> 101+</w:t>
            </w:r>
          </w:p>
        </w:tc>
      </w:tr>
      <w:tr w:rsidR="00017B68" w:rsidRPr="00D95CD1" w14:paraId="60BCEC99" w14:textId="77777777" w:rsidTr="00826138">
        <w:trPr>
          <w:trHeight w:val="1628"/>
        </w:trPr>
        <w:tc>
          <w:tcPr>
            <w:tcW w:w="3154" w:type="dxa"/>
            <w:shd w:val="clear" w:color="auto" w:fill="FFF2CC" w:themeFill="accent4" w:themeFillTint="33"/>
          </w:tcPr>
          <w:p w14:paraId="5214F225" w14:textId="7F21EBA8" w:rsidR="00017B68" w:rsidRPr="00D95CD1" w:rsidRDefault="00017B68" w:rsidP="00017B68">
            <w:pPr>
              <w:rPr>
                <w:rFonts w:asciiTheme="minorHAnsi" w:hAnsiTheme="minorHAnsi" w:cstheme="minorHAnsi"/>
                <w:color w:val="FF0000"/>
                <w:sz w:val="22"/>
                <w:szCs w:val="22"/>
              </w:rPr>
            </w:pPr>
            <w:r w:rsidRPr="00D95CD1">
              <w:rPr>
                <w:rFonts w:asciiTheme="minorHAnsi" w:eastAsia="Times New Roman" w:hAnsiTheme="minorHAnsi" w:cstheme="minorHAnsi"/>
                <w:sz w:val="22"/>
                <w:szCs w:val="22"/>
                <w:lang w:eastAsia="x-none"/>
              </w:rPr>
              <w:t xml:space="preserve">Indicate the characteristics of students served: </w:t>
            </w:r>
            <w:r w:rsidRPr="00D95CD1">
              <w:rPr>
                <w:rFonts w:asciiTheme="minorHAnsi" w:hAnsiTheme="minorHAnsi" w:cstheme="minorHAnsi"/>
                <w:i/>
                <w:sz w:val="22"/>
                <w:szCs w:val="22"/>
              </w:rPr>
              <w:t>(Check all that apply</w:t>
            </w:r>
            <w:r w:rsidR="00E36E23" w:rsidRPr="00D95CD1">
              <w:rPr>
                <w:rFonts w:asciiTheme="minorHAnsi" w:hAnsiTheme="minorHAnsi" w:cstheme="minorHAnsi"/>
                <w:i/>
                <w:sz w:val="22"/>
                <w:szCs w:val="22"/>
              </w:rPr>
              <w:t>)</w:t>
            </w:r>
          </w:p>
        </w:tc>
        <w:tc>
          <w:tcPr>
            <w:tcW w:w="3352" w:type="dxa"/>
            <w:shd w:val="clear" w:color="auto" w:fill="auto"/>
          </w:tcPr>
          <w:p w14:paraId="6D36AB4D" w14:textId="32014691" w:rsidR="00017B68" w:rsidRPr="00D95CD1" w:rsidRDefault="00017B68" w:rsidP="00017B68">
            <w:pPr>
              <w:pStyle w:val="PlainText"/>
              <w:rPr>
                <w:rFonts w:asciiTheme="minorHAnsi" w:hAnsiTheme="minorHAnsi" w:cstheme="minorHAnsi"/>
                <w:sz w:val="22"/>
                <w:szCs w:val="22"/>
              </w:rPr>
            </w:pPr>
            <w:r w:rsidRPr="00D95CD1">
              <w:rPr>
                <w:rFonts w:ascii="Segoe UI Symbol" w:eastAsia="MS Gothic" w:hAnsi="Segoe UI Symbol" w:cs="Segoe UI Symbol"/>
                <w:color w:val="212121"/>
                <w:sz w:val="22"/>
                <w:szCs w:val="22"/>
              </w:rPr>
              <w:t>☐</w:t>
            </w:r>
            <w:r w:rsidRPr="00D95CD1">
              <w:rPr>
                <w:rFonts w:asciiTheme="minorHAnsi" w:eastAsia="MS Gothic" w:hAnsiTheme="minorHAnsi" w:cstheme="minorHAnsi"/>
                <w:color w:val="212121"/>
                <w:sz w:val="22"/>
                <w:szCs w:val="22"/>
              </w:rPr>
              <w:t xml:space="preserve"> </w:t>
            </w:r>
            <w:r w:rsidRPr="00D95CD1">
              <w:rPr>
                <w:rFonts w:asciiTheme="minorHAnsi" w:hAnsiTheme="minorHAnsi" w:cstheme="minorHAnsi"/>
                <w:sz w:val="22"/>
                <w:szCs w:val="22"/>
              </w:rPr>
              <w:t xml:space="preserve"> Individuals who have low levels of literacy</w:t>
            </w:r>
          </w:p>
          <w:p w14:paraId="43958C7E" w14:textId="4A5FAA17"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Individuals who are English language learners </w:t>
            </w:r>
          </w:p>
          <w:p w14:paraId="3D2FB2FD" w14:textId="564A518B"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Individuals with disabilities, including persons with learning disabilities </w:t>
            </w:r>
          </w:p>
          <w:p w14:paraId="3D14691C" w14:textId="00934E76"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Low income individuals, including TANF and SNAP Participants </w:t>
            </w:r>
          </w:p>
          <w:p w14:paraId="379FD644" w14:textId="1A4B3DBA"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People experiencing or with recent histories of homelessness </w:t>
            </w:r>
          </w:p>
          <w:p w14:paraId="089A5EDF" w14:textId="7EB4CFA6"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Youth (18 to 24 years of age)</w:t>
            </w:r>
          </w:p>
          <w:p w14:paraId="253633EE" w14:textId="1952761B"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Youth in Foster Care </w:t>
            </w:r>
          </w:p>
          <w:p w14:paraId="24769747" w14:textId="08AFFC0C"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Older individuals (55+)</w:t>
            </w:r>
          </w:p>
          <w:p w14:paraId="74964659" w14:textId="1919E64E" w:rsidR="00017B68" w:rsidRPr="00D95CD1" w:rsidRDefault="00017B68" w:rsidP="00017B68">
            <w:pPr>
              <w:pStyle w:val="PlainText"/>
              <w:rPr>
                <w:rFonts w:asciiTheme="minorHAnsi" w:hAnsiTheme="minorHAnsi" w:cstheme="minorHAnsi"/>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Returning citizens and individuals in a p</w:t>
            </w:r>
            <w:r w:rsidRPr="00D95CD1">
              <w:rPr>
                <w:rFonts w:asciiTheme="minorHAnsi" w:hAnsiTheme="minorHAnsi" w:cstheme="minorHAnsi"/>
                <w:sz w:val="22"/>
                <w:szCs w:val="22"/>
              </w:rPr>
              <w:t xml:space="preserve">rison, jail, reformatory, work farm, detention center, or halfway house, </w:t>
            </w:r>
            <w:r w:rsidRPr="00D95CD1">
              <w:rPr>
                <w:rFonts w:asciiTheme="minorHAnsi" w:hAnsiTheme="minorHAnsi" w:cstheme="minorHAnsi"/>
                <w:sz w:val="22"/>
                <w:szCs w:val="22"/>
              </w:rPr>
              <w:lastRenderedPageBreak/>
              <w:t>community-based rehabilitation center, or other similar institution designed for the confinement or rehabilitation of criminal offenders</w:t>
            </w:r>
          </w:p>
          <w:p w14:paraId="132AD509" w14:textId="32AB2ED4" w:rsidR="00017B68" w:rsidRPr="00D95CD1" w:rsidRDefault="00017B68" w:rsidP="00017B68">
            <w:pPr>
              <w:pStyle w:val="PlainText"/>
              <w:rPr>
                <w:rFonts w:asciiTheme="minorHAnsi" w:hAnsiTheme="minorHAnsi" w:cstheme="minorHAnsi"/>
                <w:color w:val="FF0000"/>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Long-term unemployed residents and displaced homemakers </w:t>
            </w:r>
          </w:p>
        </w:tc>
        <w:tc>
          <w:tcPr>
            <w:tcW w:w="3394" w:type="dxa"/>
            <w:shd w:val="clear" w:color="auto" w:fill="auto"/>
          </w:tcPr>
          <w:p w14:paraId="0EDB8431" w14:textId="67B15422" w:rsidR="00017B68" w:rsidRPr="00D95CD1" w:rsidRDefault="00017B68" w:rsidP="00017B68">
            <w:pPr>
              <w:pStyle w:val="PlainText"/>
              <w:rPr>
                <w:rFonts w:asciiTheme="minorHAnsi" w:hAnsiTheme="minorHAnsi" w:cstheme="minorHAnsi"/>
                <w:sz w:val="22"/>
                <w:szCs w:val="22"/>
              </w:rPr>
            </w:pPr>
            <w:r w:rsidRPr="00D95CD1">
              <w:rPr>
                <w:rFonts w:ascii="Segoe UI Symbol" w:eastAsia="MS Gothic" w:hAnsi="Segoe UI Symbol" w:cs="Segoe UI Symbol"/>
                <w:color w:val="212121"/>
                <w:sz w:val="22"/>
                <w:szCs w:val="22"/>
              </w:rPr>
              <w:lastRenderedPageBreak/>
              <w:t>☐</w:t>
            </w:r>
            <w:r w:rsidRPr="00D95CD1">
              <w:rPr>
                <w:rFonts w:asciiTheme="minorHAnsi" w:eastAsia="MS Gothic" w:hAnsiTheme="minorHAnsi" w:cstheme="minorHAnsi"/>
                <w:color w:val="212121"/>
                <w:sz w:val="22"/>
                <w:szCs w:val="22"/>
              </w:rPr>
              <w:t xml:space="preserve"> </w:t>
            </w:r>
            <w:r w:rsidRPr="00D95CD1">
              <w:rPr>
                <w:rFonts w:asciiTheme="minorHAnsi" w:hAnsiTheme="minorHAnsi" w:cstheme="minorHAnsi"/>
                <w:sz w:val="22"/>
                <w:szCs w:val="22"/>
              </w:rPr>
              <w:t xml:space="preserve"> Individuals who have low levels of literacy</w:t>
            </w:r>
          </w:p>
          <w:p w14:paraId="166AF218" w14:textId="5BFB2B65"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Individuals who are English language learners </w:t>
            </w:r>
          </w:p>
          <w:p w14:paraId="1FD62F3A" w14:textId="01D833FD"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Individuals with disabilities, including persons with learning disabilities </w:t>
            </w:r>
          </w:p>
          <w:p w14:paraId="76DE99DC" w14:textId="2872D113"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Low income individuals, including TANF and SNAP Participants </w:t>
            </w:r>
          </w:p>
          <w:p w14:paraId="54C18C4D" w14:textId="3CE93AEC"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People experiencing or with recent histories of homelessness </w:t>
            </w:r>
          </w:p>
          <w:p w14:paraId="203037B9" w14:textId="1157B552"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Youth (18 to 24 years of age)</w:t>
            </w:r>
          </w:p>
          <w:p w14:paraId="74D66E33" w14:textId="6D3D66FE"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Youth in Foster Care </w:t>
            </w:r>
          </w:p>
          <w:p w14:paraId="614E8AFE" w14:textId="01DB7857" w:rsidR="00017B68" w:rsidRPr="00D95CD1" w:rsidRDefault="00017B68" w:rsidP="00017B6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Older individuals (55+)</w:t>
            </w:r>
          </w:p>
          <w:p w14:paraId="1D3724D7" w14:textId="2CCE5E2B" w:rsidR="00017B68" w:rsidRPr="00D95CD1" w:rsidRDefault="00017B68" w:rsidP="00017B68">
            <w:pPr>
              <w:pStyle w:val="PlainText"/>
              <w:rPr>
                <w:rFonts w:asciiTheme="minorHAnsi" w:hAnsiTheme="minorHAnsi" w:cstheme="minorHAnsi"/>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Returning citizens and individuals in a p</w:t>
            </w:r>
            <w:r w:rsidRPr="00D95CD1">
              <w:rPr>
                <w:rFonts w:asciiTheme="minorHAnsi" w:hAnsiTheme="minorHAnsi" w:cstheme="minorHAnsi"/>
                <w:sz w:val="22"/>
                <w:szCs w:val="22"/>
              </w:rPr>
              <w:t xml:space="preserve">rison, jail, reformatory, work farm, detention center, or halfway house, </w:t>
            </w:r>
            <w:r w:rsidRPr="00D95CD1">
              <w:rPr>
                <w:rFonts w:asciiTheme="minorHAnsi" w:hAnsiTheme="minorHAnsi" w:cstheme="minorHAnsi"/>
                <w:sz w:val="22"/>
                <w:szCs w:val="22"/>
              </w:rPr>
              <w:lastRenderedPageBreak/>
              <w:t>community-based rehabilitation center, or other similar institution designed for the confinement or rehabilitation of criminal offenders</w:t>
            </w:r>
          </w:p>
          <w:p w14:paraId="300C3E40" w14:textId="667A66C4" w:rsidR="00017B68" w:rsidRPr="00D95CD1" w:rsidRDefault="00017B68" w:rsidP="00017B68">
            <w:pPr>
              <w:pStyle w:val="PlainText"/>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Long-term unemployed residents and displaced homemakers </w:t>
            </w:r>
          </w:p>
        </w:tc>
      </w:tr>
      <w:tr w:rsidR="00D828DF" w:rsidRPr="00D95CD1" w14:paraId="3DCEBBF4" w14:textId="77777777" w:rsidTr="00826138">
        <w:trPr>
          <w:trHeight w:val="2123"/>
        </w:trPr>
        <w:tc>
          <w:tcPr>
            <w:tcW w:w="3154" w:type="dxa"/>
            <w:shd w:val="clear" w:color="auto" w:fill="FFF2CC" w:themeFill="accent4" w:themeFillTint="33"/>
          </w:tcPr>
          <w:p w14:paraId="2D70C82F" w14:textId="2665B7FA" w:rsidR="00D828DF" w:rsidRPr="00D95CD1" w:rsidRDefault="00D828DF" w:rsidP="00017B6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lastRenderedPageBreak/>
              <w:t xml:space="preserve">Indicate the name(s) of educational assessments administered to students: </w:t>
            </w:r>
            <w:r w:rsidRPr="00D95CD1">
              <w:rPr>
                <w:rFonts w:asciiTheme="minorHAnsi" w:eastAsia="Times New Roman" w:hAnsiTheme="minorHAnsi" w:cstheme="minorHAnsi"/>
                <w:i/>
                <w:sz w:val="22"/>
                <w:szCs w:val="22"/>
                <w:lang w:eastAsia="x-none"/>
              </w:rPr>
              <w:t>(check all that apply)</w:t>
            </w:r>
          </w:p>
        </w:tc>
        <w:tc>
          <w:tcPr>
            <w:tcW w:w="3352" w:type="dxa"/>
            <w:shd w:val="clear" w:color="auto" w:fill="auto"/>
          </w:tcPr>
          <w:p w14:paraId="34F4D6C9" w14:textId="32E9E932" w:rsidR="00D828DF" w:rsidRPr="00D95CD1" w:rsidRDefault="00D828DF" w:rsidP="00D828DF">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Comprehensive Adult Student Assessment System (CASAS) </w:t>
            </w:r>
          </w:p>
          <w:p w14:paraId="0BABCBCB" w14:textId="2EA4283B" w:rsidR="00D828DF" w:rsidRPr="00D95CD1" w:rsidRDefault="00D828DF" w:rsidP="00D828DF">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Tests of Adult Basic Education (TABE) </w:t>
            </w:r>
          </w:p>
          <w:p w14:paraId="189F1838" w14:textId="3820110E" w:rsidR="00782671" w:rsidRPr="00D95CD1" w:rsidRDefault="00D828DF" w:rsidP="00782671">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B</w:t>
            </w:r>
            <w:r w:rsidR="00782671" w:rsidRPr="00D95CD1">
              <w:rPr>
                <w:rFonts w:asciiTheme="minorHAnsi" w:hAnsiTheme="minorHAnsi" w:cstheme="minorHAnsi"/>
                <w:sz w:val="22"/>
                <w:szCs w:val="22"/>
                <w:lang w:val="en-US" w:eastAsia="en-US"/>
              </w:rPr>
              <w:t>EST</w:t>
            </w:r>
            <w:r w:rsidRPr="00D95CD1">
              <w:rPr>
                <w:rFonts w:asciiTheme="minorHAnsi" w:hAnsiTheme="minorHAnsi" w:cstheme="minorHAnsi"/>
                <w:sz w:val="22"/>
                <w:szCs w:val="22"/>
                <w:lang w:val="en-US" w:eastAsia="en-US"/>
              </w:rPr>
              <w:t xml:space="preserve"> Plus </w:t>
            </w:r>
          </w:p>
          <w:p w14:paraId="72F0E0C4" w14:textId="31328C62" w:rsidR="00D828DF" w:rsidRPr="00D95CD1" w:rsidRDefault="00D828DF" w:rsidP="00782671">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w:t>
            </w:r>
            <w:r w:rsidR="00782671" w:rsidRPr="00D95CD1">
              <w:rPr>
                <w:rFonts w:asciiTheme="minorHAnsi" w:hAnsiTheme="minorHAnsi" w:cstheme="minorHAnsi"/>
                <w:sz w:val="22"/>
                <w:szCs w:val="22"/>
                <w:lang w:val="en-US" w:eastAsia="en-US"/>
              </w:rPr>
              <w:t>Wonderlic</w:t>
            </w:r>
          </w:p>
          <w:p w14:paraId="5ABC7FA6" w14:textId="0A18E4B7" w:rsidR="00D828DF" w:rsidRPr="00D95CD1" w:rsidRDefault="00782671" w:rsidP="00017B68">
            <w:pPr>
              <w:pStyle w:val="PlainText"/>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Other, please specify</w:t>
            </w:r>
          </w:p>
        </w:tc>
        <w:tc>
          <w:tcPr>
            <w:tcW w:w="3394" w:type="dxa"/>
            <w:shd w:val="clear" w:color="auto" w:fill="auto"/>
          </w:tcPr>
          <w:p w14:paraId="21EA4BAF" w14:textId="77777777" w:rsidR="00782671" w:rsidRPr="00D95CD1" w:rsidRDefault="00782671" w:rsidP="00782671">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Comprehensive Adult Student Assessment System (CASAS) </w:t>
            </w:r>
          </w:p>
          <w:p w14:paraId="346634F8" w14:textId="77777777" w:rsidR="00782671" w:rsidRPr="00D95CD1" w:rsidRDefault="00782671" w:rsidP="00782671">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Tests of Adult Basic Education (TABE) </w:t>
            </w:r>
          </w:p>
          <w:p w14:paraId="500AD101" w14:textId="77777777" w:rsidR="00782671" w:rsidRPr="00D95CD1" w:rsidRDefault="00782671" w:rsidP="00782671">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BEST Plus </w:t>
            </w:r>
          </w:p>
          <w:p w14:paraId="4A00F512" w14:textId="77777777" w:rsidR="00782671" w:rsidRPr="00D95CD1" w:rsidRDefault="00782671" w:rsidP="00782671">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Wonderlic</w:t>
            </w:r>
          </w:p>
          <w:p w14:paraId="0C79F593" w14:textId="21C687FC" w:rsidR="00D828DF" w:rsidRPr="00D95CD1" w:rsidRDefault="00782671" w:rsidP="00782671">
            <w:pPr>
              <w:pStyle w:val="PlainText"/>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Other, please specify</w:t>
            </w:r>
          </w:p>
        </w:tc>
      </w:tr>
      <w:tr w:rsidR="00782671" w:rsidRPr="00D95CD1" w14:paraId="5F6CE176" w14:textId="77777777" w:rsidTr="00826138">
        <w:trPr>
          <w:trHeight w:val="1628"/>
        </w:trPr>
        <w:tc>
          <w:tcPr>
            <w:tcW w:w="3154" w:type="dxa"/>
            <w:shd w:val="clear" w:color="auto" w:fill="FFF2CC" w:themeFill="accent4" w:themeFillTint="33"/>
          </w:tcPr>
          <w:p w14:paraId="524FD18F" w14:textId="4258FB36" w:rsidR="00782671" w:rsidRPr="00D95CD1" w:rsidRDefault="00782671" w:rsidP="00017B6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Indicate the type of educational assessments administered to students</w:t>
            </w:r>
            <w:r w:rsidR="00860A84" w:rsidRPr="00D95CD1">
              <w:rPr>
                <w:rFonts w:asciiTheme="minorHAnsi" w:eastAsia="Times New Roman" w:hAnsiTheme="minorHAnsi" w:cstheme="minorHAnsi"/>
                <w:sz w:val="22"/>
                <w:szCs w:val="22"/>
                <w:lang w:eastAsia="x-none"/>
              </w:rPr>
              <w:t xml:space="preserve"> to determine placement level(s) and learning needs at entry and to measure progress</w:t>
            </w:r>
            <w:r w:rsidRPr="00D95CD1">
              <w:rPr>
                <w:rFonts w:asciiTheme="minorHAnsi" w:eastAsia="Times New Roman" w:hAnsiTheme="minorHAnsi" w:cstheme="minorHAnsi"/>
                <w:sz w:val="22"/>
                <w:szCs w:val="22"/>
                <w:lang w:eastAsia="x-none"/>
              </w:rPr>
              <w:t>:</w:t>
            </w:r>
            <w:r w:rsidR="00860A84" w:rsidRPr="00D95CD1">
              <w:rPr>
                <w:rFonts w:asciiTheme="minorHAnsi" w:eastAsia="Times New Roman" w:hAnsiTheme="minorHAnsi" w:cstheme="minorHAnsi"/>
                <w:sz w:val="22"/>
                <w:szCs w:val="22"/>
                <w:lang w:eastAsia="x-none"/>
              </w:rPr>
              <w:t xml:space="preserve"> </w:t>
            </w:r>
            <w:r w:rsidR="00860A84" w:rsidRPr="00D95CD1">
              <w:rPr>
                <w:rFonts w:asciiTheme="minorHAnsi" w:eastAsia="Times New Roman" w:hAnsiTheme="minorHAnsi" w:cstheme="minorHAnsi"/>
                <w:i/>
                <w:sz w:val="22"/>
                <w:szCs w:val="22"/>
                <w:lang w:eastAsia="x-none"/>
              </w:rPr>
              <w:t>(check all that apply)</w:t>
            </w:r>
          </w:p>
        </w:tc>
        <w:tc>
          <w:tcPr>
            <w:tcW w:w="3352" w:type="dxa"/>
            <w:shd w:val="clear" w:color="auto" w:fill="auto"/>
          </w:tcPr>
          <w:p w14:paraId="33413B92" w14:textId="418A297B" w:rsidR="00860A84" w:rsidRPr="00D95CD1" w:rsidRDefault="00860A84" w:rsidP="00860A84">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Locator/Appraisal </w:t>
            </w:r>
          </w:p>
          <w:p w14:paraId="68972408" w14:textId="2CA6160A" w:rsidR="00860A84" w:rsidRPr="00D95CD1" w:rsidRDefault="00860A84" w:rsidP="00860A84">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Pre-Test</w:t>
            </w:r>
          </w:p>
          <w:p w14:paraId="6F6251A5" w14:textId="593B35D4" w:rsidR="00860A84" w:rsidRPr="00D95CD1" w:rsidRDefault="00860A84" w:rsidP="00860A84">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Post-Test</w:t>
            </w:r>
          </w:p>
          <w:p w14:paraId="5B2738E8" w14:textId="094E3880" w:rsidR="00782671" w:rsidRPr="00D95CD1" w:rsidRDefault="00860A84" w:rsidP="00860A84">
            <w:pPr>
              <w:pStyle w:val="PlainText"/>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Other, please specify</w:t>
            </w:r>
          </w:p>
        </w:tc>
        <w:tc>
          <w:tcPr>
            <w:tcW w:w="3394" w:type="dxa"/>
            <w:shd w:val="clear" w:color="auto" w:fill="auto"/>
          </w:tcPr>
          <w:p w14:paraId="3D2E9725" w14:textId="77777777" w:rsidR="00860A84" w:rsidRPr="00D95CD1" w:rsidRDefault="00860A84" w:rsidP="00860A84">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Locator/Appraisal </w:t>
            </w:r>
          </w:p>
          <w:p w14:paraId="3F6940CE" w14:textId="77777777" w:rsidR="00860A84" w:rsidRPr="00D95CD1" w:rsidRDefault="00860A84" w:rsidP="00860A84">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Pre-Test</w:t>
            </w:r>
          </w:p>
          <w:p w14:paraId="43E7FAEC" w14:textId="77777777" w:rsidR="00860A84" w:rsidRPr="00D95CD1" w:rsidRDefault="00860A84" w:rsidP="00860A84">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Post-Test</w:t>
            </w:r>
          </w:p>
          <w:p w14:paraId="0ABF13F2" w14:textId="359212A4" w:rsidR="00782671" w:rsidRPr="00D95CD1" w:rsidRDefault="00860A84" w:rsidP="00860A84">
            <w:pPr>
              <w:pStyle w:val="PlainText"/>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Other, please specify</w:t>
            </w:r>
          </w:p>
        </w:tc>
      </w:tr>
      <w:tr w:rsidR="00017B68" w:rsidRPr="00D95CD1" w14:paraId="6E6BB70C" w14:textId="77777777" w:rsidTr="00826138">
        <w:trPr>
          <w:trHeight w:val="350"/>
        </w:trPr>
        <w:tc>
          <w:tcPr>
            <w:tcW w:w="3154" w:type="dxa"/>
            <w:shd w:val="clear" w:color="auto" w:fill="FFF2CC" w:themeFill="accent4" w:themeFillTint="33"/>
          </w:tcPr>
          <w:p w14:paraId="3797506C" w14:textId="5556953C" w:rsidR="00017B68" w:rsidRPr="00D95CD1" w:rsidRDefault="00017B68" w:rsidP="00017B6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Name of Program</w:t>
            </w:r>
            <w:r w:rsidR="00636D99" w:rsidRPr="00D95CD1">
              <w:rPr>
                <w:rFonts w:asciiTheme="minorHAnsi" w:eastAsia="Times New Roman" w:hAnsiTheme="minorHAnsi" w:cstheme="minorHAnsi"/>
                <w:sz w:val="22"/>
                <w:szCs w:val="22"/>
                <w:lang w:eastAsia="x-none"/>
              </w:rPr>
              <w:t xml:space="preserve"> Offering(s)</w:t>
            </w:r>
            <w:r w:rsidRPr="00D95CD1">
              <w:rPr>
                <w:rFonts w:asciiTheme="minorHAnsi" w:eastAsia="Times New Roman" w:hAnsiTheme="minorHAnsi" w:cstheme="minorHAnsi"/>
                <w:sz w:val="22"/>
                <w:szCs w:val="22"/>
                <w:lang w:eastAsia="x-none"/>
              </w:rPr>
              <w:t>:</w:t>
            </w:r>
          </w:p>
        </w:tc>
        <w:tc>
          <w:tcPr>
            <w:tcW w:w="3352" w:type="dxa"/>
            <w:shd w:val="clear" w:color="auto" w:fill="auto"/>
          </w:tcPr>
          <w:p w14:paraId="42F507C4" w14:textId="781C6C1C" w:rsidR="00826138" w:rsidRPr="00D95CD1" w:rsidRDefault="00826138" w:rsidP="00826138">
            <w:pPr>
              <w:pStyle w:val="Default"/>
              <w:numPr>
                <w:ilvl w:val="0"/>
                <w:numId w:val="0"/>
              </w:numPr>
              <w:spacing w:after="0"/>
              <w:rPr>
                <w:rFonts w:asciiTheme="minorHAnsi" w:eastAsia="MS Gothic" w:hAnsiTheme="minorHAnsi" w:cstheme="minorHAnsi"/>
                <w:color w:val="212121"/>
              </w:rPr>
            </w:pPr>
          </w:p>
        </w:tc>
        <w:tc>
          <w:tcPr>
            <w:tcW w:w="3394" w:type="dxa"/>
          </w:tcPr>
          <w:p w14:paraId="4D37BD73" w14:textId="77777777" w:rsidR="00017B68" w:rsidRPr="00D95CD1" w:rsidRDefault="00017B68" w:rsidP="00017B68">
            <w:pPr>
              <w:pStyle w:val="Default"/>
              <w:numPr>
                <w:ilvl w:val="0"/>
                <w:numId w:val="0"/>
              </w:numPr>
              <w:spacing w:after="0"/>
              <w:rPr>
                <w:rFonts w:asciiTheme="minorHAnsi" w:eastAsia="MS Gothic" w:hAnsiTheme="minorHAnsi" w:cstheme="minorHAnsi"/>
                <w:color w:val="212121"/>
              </w:rPr>
            </w:pPr>
          </w:p>
        </w:tc>
      </w:tr>
      <w:tr w:rsidR="00826138" w:rsidRPr="00D95CD1" w14:paraId="1C676552" w14:textId="77777777" w:rsidTr="00826138">
        <w:trPr>
          <w:trHeight w:val="350"/>
        </w:trPr>
        <w:tc>
          <w:tcPr>
            <w:tcW w:w="3154" w:type="dxa"/>
            <w:shd w:val="clear" w:color="auto" w:fill="FFF2CC" w:themeFill="accent4" w:themeFillTint="33"/>
          </w:tcPr>
          <w:p w14:paraId="7DE0762F" w14:textId="6E8C21F2" w:rsidR="00826138" w:rsidRPr="00D95CD1" w:rsidRDefault="00826138" w:rsidP="0082613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Industry/Sector Focus (if applicable):</w:t>
            </w:r>
          </w:p>
        </w:tc>
        <w:tc>
          <w:tcPr>
            <w:tcW w:w="3352" w:type="dxa"/>
            <w:shd w:val="clear" w:color="auto" w:fill="auto"/>
          </w:tcPr>
          <w:p w14:paraId="62578AF0" w14:textId="24803C33" w:rsidR="00826138" w:rsidRPr="00D95CD1" w:rsidRDefault="00826138" w:rsidP="00826138">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Business Administration and Information Technology </w:t>
            </w:r>
          </w:p>
          <w:p w14:paraId="5379F593" w14:textId="77777777"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Construction</w:t>
            </w:r>
          </w:p>
          <w:p w14:paraId="08CEE0D2" w14:textId="23236068"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Healthcare</w:t>
            </w:r>
          </w:p>
          <w:p w14:paraId="039398A8" w14:textId="14D6ABEB" w:rsidR="00826138" w:rsidRPr="00D95CD1" w:rsidRDefault="00826138" w:rsidP="00826138">
            <w:pPr>
              <w:pStyle w:val="Default"/>
              <w:numPr>
                <w:ilvl w:val="0"/>
                <w:numId w:val="0"/>
              </w:numPr>
              <w:spacing w:after="0"/>
              <w:rPr>
                <w:rFonts w:asciiTheme="minorHAnsi" w:hAnsiTheme="minorHAnsi" w:cstheme="minorHAnsi"/>
              </w:rPr>
            </w:pPr>
            <w:r w:rsidRPr="00D95CD1">
              <w:rPr>
                <w:rFonts w:ascii="Segoe UI Symbol" w:eastAsia="MS Gothic" w:hAnsi="Segoe UI Symbol" w:cs="Segoe UI Symbol"/>
                <w:color w:val="212121"/>
              </w:rPr>
              <w:t>☐</w:t>
            </w:r>
            <w:r w:rsidRPr="00D95CD1">
              <w:rPr>
                <w:rFonts w:asciiTheme="minorHAnsi" w:hAnsiTheme="minorHAnsi" w:cstheme="minorHAnsi"/>
              </w:rPr>
              <w:t xml:space="preserve"> Hospitality</w:t>
            </w:r>
          </w:p>
          <w:p w14:paraId="505419A1" w14:textId="7EE7C6DE" w:rsidR="00826138" w:rsidRPr="00D95CD1" w:rsidRDefault="00826138" w:rsidP="00826138">
            <w:pPr>
              <w:autoSpaceDE w:val="0"/>
              <w:autoSpaceDN w:val="0"/>
              <w:adjustRightInd w:val="0"/>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rPr>
              <w:t xml:space="preserve"> Infrastructure (Energy and Utilities, Energy Efficient Technology, and Transportation and Logistics)</w:t>
            </w:r>
          </w:p>
          <w:p w14:paraId="4711F94E" w14:textId="2874F0D4"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Law and Security</w:t>
            </w:r>
          </w:p>
          <w:p w14:paraId="2722DC77" w14:textId="1795F92F" w:rsidR="00826138" w:rsidRPr="00D95CD1" w:rsidRDefault="00826138" w:rsidP="00826138">
            <w:pPr>
              <w:pStyle w:val="Default"/>
              <w:numPr>
                <w:ilvl w:val="0"/>
                <w:numId w:val="0"/>
              </w:numPr>
              <w:spacing w:after="0"/>
              <w:rPr>
                <w:rFonts w:asciiTheme="minorHAnsi" w:eastAsia="MS Gothic" w:hAnsiTheme="minorHAnsi" w:cstheme="minorHAnsi"/>
                <w:color w:val="212121"/>
              </w:rPr>
            </w:pPr>
            <w:r w:rsidRPr="00D95CD1">
              <w:rPr>
                <w:rFonts w:ascii="Segoe UI Symbol" w:eastAsia="MS Gothic" w:hAnsi="Segoe UI Symbol" w:cs="Segoe UI Symbol"/>
                <w:color w:val="212121"/>
              </w:rPr>
              <w:t>☐</w:t>
            </w:r>
            <w:r w:rsidRPr="00D95CD1">
              <w:rPr>
                <w:rFonts w:asciiTheme="minorHAnsi" w:hAnsiTheme="minorHAnsi" w:cstheme="minorHAnsi"/>
              </w:rPr>
              <w:t xml:space="preserve"> Other, please specify</w:t>
            </w:r>
          </w:p>
        </w:tc>
        <w:tc>
          <w:tcPr>
            <w:tcW w:w="3394" w:type="dxa"/>
          </w:tcPr>
          <w:p w14:paraId="67451EE0" w14:textId="77777777" w:rsidR="00826138" w:rsidRPr="00D95CD1" w:rsidRDefault="00826138" w:rsidP="00826138">
            <w:pPr>
              <w:pStyle w:val="PlainText"/>
              <w:rPr>
                <w:rFonts w:asciiTheme="minorHAnsi" w:eastAsia="MS Gothic" w:hAnsiTheme="minorHAnsi" w:cstheme="minorHAnsi"/>
                <w:color w:val="212121"/>
                <w:sz w:val="22"/>
                <w:szCs w:val="22"/>
                <w:lang w:val="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Business Administration and Information Technology </w:t>
            </w:r>
          </w:p>
          <w:p w14:paraId="61BE71A8" w14:textId="77777777"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Construction</w:t>
            </w:r>
          </w:p>
          <w:p w14:paraId="621B24A7" w14:textId="77777777"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Healthcare</w:t>
            </w:r>
          </w:p>
          <w:p w14:paraId="465A06B7" w14:textId="77777777" w:rsidR="00826138" w:rsidRPr="00D95CD1" w:rsidRDefault="00826138" w:rsidP="00826138">
            <w:pPr>
              <w:pStyle w:val="Default"/>
              <w:numPr>
                <w:ilvl w:val="0"/>
                <w:numId w:val="0"/>
              </w:numPr>
              <w:spacing w:after="0"/>
              <w:rPr>
                <w:rFonts w:asciiTheme="minorHAnsi" w:hAnsiTheme="minorHAnsi" w:cstheme="minorHAnsi"/>
              </w:rPr>
            </w:pPr>
            <w:r w:rsidRPr="00D95CD1">
              <w:rPr>
                <w:rFonts w:ascii="Segoe UI Symbol" w:eastAsia="MS Gothic" w:hAnsi="Segoe UI Symbol" w:cs="Segoe UI Symbol"/>
                <w:color w:val="212121"/>
              </w:rPr>
              <w:t>☐</w:t>
            </w:r>
            <w:r w:rsidRPr="00D95CD1">
              <w:rPr>
                <w:rFonts w:asciiTheme="minorHAnsi" w:hAnsiTheme="minorHAnsi" w:cstheme="minorHAnsi"/>
              </w:rPr>
              <w:t xml:space="preserve"> Hospitality</w:t>
            </w:r>
          </w:p>
          <w:p w14:paraId="06C0717A" w14:textId="77777777" w:rsidR="00826138" w:rsidRPr="00D95CD1" w:rsidRDefault="00826138" w:rsidP="00826138">
            <w:pPr>
              <w:autoSpaceDE w:val="0"/>
              <w:autoSpaceDN w:val="0"/>
              <w:adjustRightInd w:val="0"/>
              <w:rPr>
                <w:rFonts w:asciiTheme="minorHAnsi" w:eastAsia="MS Gothic" w:hAnsiTheme="minorHAnsi" w:cstheme="minorHAnsi"/>
                <w:color w:val="212121"/>
                <w:sz w:val="22"/>
                <w:szCs w:val="22"/>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rPr>
              <w:t xml:space="preserve"> Infrastructure (Energy and Utilities, Energy Efficient Technology, and Transportation and Logistics,</w:t>
            </w:r>
          </w:p>
          <w:p w14:paraId="1FCE0461" w14:textId="77777777" w:rsidR="00826138" w:rsidRPr="00D95CD1" w:rsidRDefault="00826138" w:rsidP="00826138">
            <w:pPr>
              <w:pStyle w:val="PlainText"/>
              <w:rPr>
                <w:rFonts w:asciiTheme="minorHAnsi" w:hAnsiTheme="minorHAnsi" w:cstheme="minorHAnsi"/>
                <w:sz w:val="22"/>
                <w:szCs w:val="22"/>
                <w:lang w:val="en-US" w:eastAsia="en-US"/>
              </w:rPr>
            </w:pPr>
            <w:r w:rsidRPr="00D95CD1">
              <w:rPr>
                <w:rFonts w:ascii="Segoe UI Symbol" w:eastAsia="MS Gothic" w:hAnsi="Segoe UI Symbol" w:cs="Segoe UI Symbol"/>
                <w:color w:val="212121"/>
                <w:sz w:val="22"/>
                <w:szCs w:val="22"/>
              </w:rPr>
              <w:t>☐</w:t>
            </w:r>
            <w:r w:rsidRPr="00D95CD1">
              <w:rPr>
                <w:rFonts w:asciiTheme="minorHAnsi" w:hAnsiTheme="minorHAnsi" w:cstheme="minorHAnsi"/>
                <w:sz w:val="22"/>
                <w:szCs w:val="22"/>
                <w:lang w:val="en-US" w:eastAsia="en-US"/>
              </w:rPr>
              <w:t xml:space="preserve"> Law and Security</w:t>
            </w:r>
          </w:p>
          <w:p w14:paraId="7F709093" w14:textId="3D8AB369" w:rsidR="00826138" w:rsidRPr="00D95CD1" w:rsidRDefault="00826138" w:rsidP="00826138">
            <w:pPr>
              <w:pStyle w:val="Default"/>
              <w:numPr>
                <w:ilvl w:val="0"/>
                <w:numId w:val="0"/>
              </w:numPr>
              <w:spacing w:after="0"/>
              <w:rPr>
                <w:rFonts w:asciiTheme="minorHAnsi" w:eastAsia="MS Gothic" w:hAnsiTheme="minorHAnsi" w:cstheme="minorHAnsi"/>
                <w:color w:val="212121"/>
              </w:rPr>
            </w:pPr>
            <w:r w:rsidRPr="00D95CD1">
              <w:rPr>
                <w:rFonts w:ascii="Segoe UI Symbol" w:eastAsia="MS Gothic" w:hAnsi="Segoe UI Symbol" w:cs="Segoe UI Symbol"/>
                <w:color w:val="212121"/>
              </w:rPr>
              <w:t>☐</w:t>
            </w:r>
            <w:r w:rsidRPr="00D95CD1">
              <w:rPr>
                <w:rFonts w:asciiTheme="minorHAnsi" w:hAnsiTheme="minorHAnsi" w:cstheme="minorHAnsi"/>
              </w:rPr>
              <w:t xml:space="preserve"> Other, please specify</w:t>
            </w:r>
          </w:p>
        </w:tc>
      </w:tr>
      <w:tr w:rsidR="00826138" w:rsidRPr="00D95CD1" w14:paraId="04FB5E8C" w14:textId="77777777" w:rsidTr="00826138">
        <w:trPr>
          <w:trHeight w:val="584"/>
        </w:trPr>
        <w:tc>
          <w:tcPr>
            <w:tcW w:w="3154" w:type="dxa"/>
            <w:shd w:val="clear" w:color="auto" w:fill="FFF2CC" w:themeFill="accent4" w:themeFillTint="33"/>
          </w:tcPr>
          <w:p w14:paraId="0847177D" w14:textId="7D927446" w:rsidR="00826138" w:rsidRPr="00D95CD1" w:rsidRDefault="00826138" w:rsidP="0082613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Occupations for which students were being prepared to pursue (if applicable):</w:t>
            </w:r>
          </w:p>
        </w:tc>
        <w:tc>
          <w:tcPr>
            <w:tcW w:w="3352" w:type="dxa"/>
            <w:shd w:val="clear" w:color="auto" w:fill="auto"/>
          </w:tcPr>
          <w:p w14:paraId="2A5CDAD3" w14:textId="77777777" w:rsidR="00826138" w:rsidRPr="00D95CD1" w:rsidRDefault="00826138" w:rsidP="00826138">
            <w:pPr>
              <w:pStyle w:val="Default"/>
              <w:numPr>
                <w:ilvl w:val="0"/>
                <w:numId w:val="0"/>
              </w:numPr>
              <w:spacing w:after="0"/>
              <w:rPr>
                <w:rFonts w:asciiTheme="minorHAnsi" w:eastAsia="MS Gothic" w:hAnsiTheme="minorHAnsi" w:cstheme="minorHAnsi"/>
                <w:color w:val="212121"/>
              </w:rPr>
            </w:pPr>
          </w:p>
        </w:tc>
        <w:tc>
          <w:tcPr>
            <w:tcW w:w="3394" w:type="dxa"/>
          </w:tcPr>
          <w:p w14:paraId="47438969" w14:textId="77777777" w:rsidR="00826138" w:rsidRPr="00D95CD1" w:rsidRDefault="00826138" w:rsidP="00826138">
            <w:pPr>
              <w:pStyle w:val="Default"/>
              <w:numPr>
                <w:ilvl w:val="0"/>
                <w:numId w:val="0"/>
              </w:numPr>
              <w:spacing w:after="0"/>
              <w:rPr>
                <w:rFonts w:asciiTheme="minorHAnsi" w:eastAsia="MS Gothic" w:hAnsiTheme="minorHAnsi" w:cstheme="minorHAnsi"/>
                <w:color w:val="212121"/>
              </w:rPr>
            </w:pPr>
          </w:p>
        </w:tc>
      </w:tr>
      <w:tr w:rsidR="00826138" w:rsidRPr="00D95CD1" w14:paraId="712134CB" w14:textId="77777777" w:rsidTr="00826138">
        <w:trPr>
          <w:trHeight w:val="584"/>
        </w:trPr>
        <w:tc>
          <w:tcPr>
            <w:tcW w:w="3154" w:type="dxa"/>
            <w:shd w:val="clear" w:color="auto" w:fill="FFF2CC" w:themeFill="accent4" w:themeFillTint="33"/>
          </w:tcPr>
          <w:p w14:paraId="3C2889C8" w14:textId="1839AFC8" w:rsidR="00826138" w:rsidRPr="00D95CD1" w:rsidRDefault="00826138" w:rsidP="0082613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Certifications, credentials and professional licenses students could attain as a result of their participation in/completion of the program (if applicable):</w:t>
            </w:r>
          </w:p>
        </w:tc>
        <w:tc>
          <w:tcPr>
            <w:tcW w:w="3352" w:type="dxa"/>
            <w:shd w:val="clear" w:color="auto" w:fill="auto"/>
          </w:tcPr>
          <w:p w14:paraId="7A3A9099" w14:textId="77777777" w:rsidR="00826138" w:rsidRPr="00D95CD1" w:rsidRDefault="00826138" w:rsidP="00826138">
            <w:pPr>
              <w:pStyle w:val="Default"/>
              <w:numPr>
                <w:ilvl w:val="0"/>
                <w:numId w:val="0"/>
              </w:numPr>
              <w:spacing w:after="0"/>
              <w:rPr>
                <w:rFonts w:asciiTheme="minorHAnsi" w:eastAsia="MS Gothic" w:hAnsiTheme="minorHAnsi" w:cstheme="minorHAnsi"/>
                <w:color w:val="212121"/>
              </w:rPr>
            </w:pPr>
          </w:p>
        </w:tc>
        <w:tc>
          <w:tcPr>
            <w:tcW w:w="3394" w:type="dxa"/>
          </w:tcPr>
          <w:p w14:paraId="33CA40B5" w14:textId="77777777" w:rsidR="00826138" w:rsidRPr="00D95CD1" w:rsidRDefault="00826138" w:rsidP="00826138">
            <w:pPr>
              <w:pStyle w:val="Default"/>
              <w:numPr>
                <w:ilvl w:val="0"/>
                <w:numId w:val="0"/>
              </w:numPr>
              <w:spacing w:after="0"/>
              <w:rPr>
                <w:rFonts w:asciiTheme="minorHAnsi" w:eastAsia="MS Gothic" w:hAnsiTheme="minorHAnsi" w:cstheme="minorHAnsi"/>
                <w:color w:val="212121"/>
              </w:rPr>
            </w:pPr>
          </w:p>
        </w:tc>
      </w:tr>
      <w:tr w:rsidR="00826138" w:rsidRPr="00D95CD1" w14:paraId="55EF8F61" w14:textId="77777777" w:rsidTr="00826138">
        <w:trPr>
          <w:trHeight w:val="1628"/>
        </w:trPr>
        <w:tc>
          <w:tcPr>
            <w:tcW w:w="3154" w:type="dxa"/>
            <w:shd w:val="clear" w:color="auto" w:fill="FFF2CC" w:themeFill="accent4" w:themeFillTint="33"/>
          </w:tcPr>
          <w:p w14:paraId="355A3222" w14:textId="77777777" w:rsidR="00826138" w:rsidRPr="00D95CD1" w:rsidRDefault="00826138" w:rsidP="0082613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sz w:val="22"/>
                <w:szCs w:val="22"/>
                <w:lang w:eastAsia="x-none"/>
              </w:rPr>
              <w:t>Type of services provided:</w:t>
            </w:r>
          </w:p>
          <w:p w14:paraId="6042160B" w14:textId="492C0F55" w:rsidR="00826138" w:rsidRPr="00D95CD1" w:rsidRDefault="00826138" w:rsidP="00826138">
            <w:pPr>
              <w:rPr>
                <w:rFonts w:asciiTheme="minorHAnsi" w:eastAsia="Times New Roman" w:hAnsiTheme="minorHAnsi" w:cstheme="minorHAnsi"/>
                <w:sz w:val="22"/>
                <w:szCs w:val="22"/>
                <w:lang w:eastAsia="x-none"/>
              </w:rPr>
            </w:pPr>
            <w:r w:rsidRPr="00D95CD1">
              <w:rPr>
                <w:rFonts w:asciiTheme="minorHAnsi" w:eastAsia="Times New Roman" w:hAnsiTheme="minorHAnsi" w:cstheme="minorHAnsi"/>
                <w:i/>
                <w:sz w:val="22"/>
                <w:szCs w:val="22"/>
                <w:lang w:eastAsia="x-none"/>
              </w:rPr>
              <w:t xml:space="preserve"> (Check all that apply)</w:t>
            </w:r>
          </w:p>
        </w:tc>
        <w:tc>
          <w:tcPr>
            <w:tcW w:w="3352" w:type="dxa"/>
            <w:shd w:val="clear" w:color="auto" w:fill="auto"/>
          </w:tcPr>
          <w:p w14:paraId="6254A013" w14:textId="53B8CD41"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360981732"/>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Basic Education and Literacy (GLE 0-8)</w:t>
            </w:r>
          </w:p>
          <w:p w14:paraId="638DF14F" w14:textId="7901A98E"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615336248"/>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Secondary Education (GLE 9-12) – General Educational Development (GED)</w:t>
            </w:r>
          </w:p>
          <w:p w14:paraId="576F5FEE" w14:textId="04086219"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274592172"/>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Secondary Education (GLE 9-12) -National External Diploma Program (NEDP)</w:t>
            </w:r>
          </w:p>
          <w:p w14:paraId="66C00D71" w14:textId="374C1860"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494074361"/>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English Language Acquisition (GLE 0-8)</w:t>
            </w:r>
          </w:p>
          <w:p w14:paraId="70D09C0A" w14:textId="6283EBAF"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010647782"/>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Integrated English Literacy and Civics Education </w:t>
            </w:r>
          </w:p>
          <w:p w14:paraId="0DFF0C5E" w14:textId="1E735AC2"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736938071"/>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Workforce Preparation Services</w:t>
            </w:r>
          </w:p>
          <w:p w14:paraId="0C8A38CF" w14:textId="5AA879AE"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728528121"/>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Integrated Education and Training</w:t>
            </w:r>
          </w:p>
          <w:p w14:paraId="2DB21BB1" w14:textId="2D232992"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919928715"/>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Vocational/Occupational Skills Training</w:t>
            </w:r>
          </w:p>
          <w:p w14:paraId="24DD1B83" w14:textId="25E52402"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2030636800"/>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Supportive Services</w:t>
            </w:r>
          </w:p>
          <w:p w14:paraId="51752BA2" w14:textId="5E3F4468"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81782230"/>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Career Counseling</w:t>
            </w:r>
          </w:p>
          <w:p w14:paraId="1717C4CA" w14:textId="0B43718E"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465772698"/>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Referral to social service agencies</w:t>
            </w:r>
          </w:p>
          <w:p w14:paraId="05E5322F" w14:textId="0CB79BDB"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839455546"/>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t>
            </w:r>
            <w:r w:rsidR="00826138" w:rsidRPr="00D95CD1">
              <w:rPr>
                <w:rFonts w:asciiTheme="minorHAnsi" w:hAnsiTheme="minorHAnsi" w:cstheme="minorHAnsi"/>
                <w:lang w:eastAsia="x-none"/>
              </w:rPr>
              <w:t>Coordination and follow-up on students’ acquisition of social services/public welfare benefits</w:t>
            </w:r>
          </w:p>
          <w:p w14:paraId="44C2DC69" w14:textId="1CC53E64" w:rsidR="00826138" w:rsidRPr="00D95CD1" w:rsidRDefault="00891F39" w:rsidP="00826138">
            <w:pPr>
              <w:pStyle w:val="Default"/>
              <w:numPr>
                <w:ilvl w:val="0"/>
                <w:numId w:val="0"/>
              </w:numPr>
              <w:spacing w:after="0"/>
              <w:ind w:left="720"/>
              <w:rPr>
                <w:rFonts w:asciiTheme="minorHAnsi" w:hAnsiTheme="minorHAnsi" w:cstheme="minorHAnsi"/>
                <w:lang w:eastAsia="x-none"/>
              </w:rPr>
            </w:pPr>
            <w:sdt>
              <w:sdtPr>
                <w:rPr>
                  <w:rFonts w:asciiTheme="minorHAnsi" w:eastAsia="MS Gothic" w:hAnsiTheme="minorHAnsi" w:cstheme="minorHAnsi"/>
                  <w:color w:val="212121"/>
                </w:rPr>
                <w:id w:val="1601829285"/>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Linkages to community resources </w:t>
            </w:r>
            <w:r w:rsidR="00826138" w:rsidRPr="00D95CD1">
              <w:rPr>
                <w:rFonts w:asciiTheme="minorHAnsi" w:hAnsiTheme="minorHAnsi" w:cstheme="minorHAnsi"/>
                <w:lang w:eastAsia="x-none"/>
              </w:rPr>
              <w:t>(food banks, clothing banks, health care providers, health and wellness information, housing, childcare and/or transportation assistance</w:t>
            </w:r>
          </w:p>
          <w:p w14:paraId="028E8FD9" w14:textId="733CB65F"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863501687"/>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t>
            </w:r>
            <w:r w:rsidR="00826138" w:rsidRPr="00D95CD1">
              <w:rPr>
                <w:rFonts w:asciiTheme="minorHAnsi" w:hAnsiTheme="minorHAnsi" w:cstheme="minorHAnsi"/>
                <w:lang w:eastAsia="x-none"/>
              </w:rPr>
              <w:t>Other, please specify</w:t>
            </w:r>
          </w:p>
          <w:p w14:paraId="32313A4B" w14:textId="474AA2D8"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048878240"/>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Transition Services (Secondary Education, Postsecondary Education, Training and/or Employment)</w:t>
            </w:r>
          </w:p>
          <w:p w14:paraId="25962D83" w14:textId="7CA80539"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293721944"/>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Other, please specify </w:t>
            </w:r>
          </w:p>
          <w:p w14:paraId="0D5CB20A" w14:textId="77777777" w:rsidR="00826138" w:rsidRPr="00D95CD1" w:rsidRDefault="00826138" w:rsidP="00826138">
            <w:pPr>
              <w:pStyle w:val="PlainText"/>
              <w:rPr>
                <w:rFonts w:asciiTheme="minorHAnsi" w:eastAsia="MS Gothic" w:hAnsiTheme="minorHAnsi" w:cstheme="minorHAnsi"/>
                <w:color w:val="212121"/>
                <w:sz w:val="22"/>
                <w:szCs w:val="22"/>
              </w:rPr>
            </w:pPr>
          </w:p>
        </w:tc>
        <w:tc>
          <w:tcPr>
            <w:tcW w:w="3394" w:type="dxa"/>
          </w:tcPr>
          <w:p w14:paraId="3826ECFF" w14:textId="726EC9BF"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707614818"/>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Basic Education and Literacy (GLE 0-8)</w:t>
            </w:r>
          </w:p>
          <w:p w14:paraId="485EB16D" w14:textId="553A2081"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77779177"/>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Secondary Education (GLE 9-12) – General Educational Development (GED)</w:t>
            </w:r>
          </w:p>
          <w:p w14:paraId="73C984AD" w14:textId="35A25BB4"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487700903"/>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Adult Secondary Education (GLE 9-12) -National External Diploma Program (NEDP)</w:t>
            </w:r>
          </w:p>
          <w:p w14:paraId="14F3D823" w14:textId="50FECB67"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180344181"/>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English Language Acquisition (GLE 0-8)</w:t>
            </w:r>
          </w:p>
          <w:p w14:paraId="69B770C8" w14:textId="20A02979"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10355592"/>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Integrated English Literacy and Civics Education </w:t>
            </w:r>
          </w:p>
          <w:p w14:paraId="3D6EA018" w14:textId="3530231C"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586428822"/>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Workforce Preparation Services</w:t>
            </w:r>
          </w:p>
          <w:p w14:paraId="580080B9" w14:textId="206ECE2E"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873213397"/>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Integrated Education and Training</w:t>
            </w:r>
          </w:p>
          <w:p w14:paraId="26572867" w14:textId="6760CC74"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719889474"/>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Vocational/Occupational Skills Training</w:t>
            </w:r>
          </w:p>
          <w:p w14:paraId="78B5C02C" w14:textId="65BF7F77"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2016797895"/>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Supportive Services</w:t>
            </w:r>
          </w:p>
          <w:p w14:paraId="6F9A4022" w14:textId="6738F438"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600762330"/>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Career Counseling</w:t>
            </w:r>
          </w:p>
          <w:p w14:paraId="0B9B44C7" w14:textId="78E29326"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91696178"/>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Referral to social service agencies</w:t>
            </w:r>
          </w:p>
          <w:p w14:paraId="5EAA3379" w14:textId="07555898"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600464901"/>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t>
            </w:r>
            <w:r w:rsidR="00826138" w:rsidRPr="00D95CD1">
              <w:rPr>
                <w:rFonts w:asciiTheme="minorHAnsi" w:hAnsiTheme="minorHAnsi" w:cstheme="minorHAnsi"/>
                <w:lang w:eastAsia="x-none"/>
              </w:rPr>
              <w:t>Coordination and follow-up on students’ acquisition of social services/public welfare benefits</w:t>
            </w:r>
          </w:p>
          <w:p w14:paraId="4285971A" w14:textId="55F75306" w:rsidR="00826138" w:rsidRPr="00D95CD1" w:rsidRDefault="00891F39" w:rsidP="00826138">
            <w:pPr>
              <w:pStyle w:val="Default"/>
              <w:numPr>
                <w:ilvl w:val="0"/>
                <w:numId w:val="0"/>
              </w:numPr>
              <w:spacing w:after="0"/>
              <w:ind w:left="720"/>
              <w:rPr>
                <w:rFonts w:asciiTheme="minorHAnsi" w:hAnsiTheme="minorHAnsi" w:cstheme="minorHAnsi"/>
                <w:lang w:eastAsia="x-none"/>
              </w:rPr>
            </w:pPr>
            <w:sdt>
              <w:sdtPr>
                <w:rPr>
                  <w:rFonts w:asciiTheme="minorHAnsi" w:eastAsia="MS Gothic" w:hAnsiTheme="minorHAnsi" w:cstheme="minorHAnsi"/>
                  <w:color w:val="212121"/>
                </w:rPr>
                <w:id w:val="1258490444"/>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Linkages to community resources </w:t>
            </w:r>
            <w:r w:rsidR="00826138" w:rsidRPr="00D95CD1">
              <w:rPr>
                <w:rFonts w:asciiTheme="minorHAnsi" w:hAnsiTheme="minorHAnsi" w:cstheme="minorHAnsi"/>
                <w:lang w:eastAsia="x-none"/>
              </w:rPr>
              <w:t>(food banks, clothing banks, health care providers, health and wellness information, housing, childcare and/or transportation assistance</w:t>
            </w:r>
          </w:p>
          <w:p w14:paraId="1A029ABD" w14:textId="6F25F1DA" w:rsidR="00826138" w:rsidRPr="00D95CD1" w:rsidRDefault="00891F39" w:rsidP="00826138">
            <w:pPr>
              <w:pStyle w:val="Default"/>
              <w:numPr>
                <w:ilvl w:val="0"/>
                <w:numId w:val="0"/>
              </w:numPr>
              <w:spacing w:after="0"/>
              <w:ind w:left="720"/>
              <w:rPr>
                <w:rFonts w:asciiTheme="minorHAnsi" w:eastAsia="MS Gothic" w:hAnsiTheme="minorHAnsi" w:cstheme="minorHAnsi"/>
                <w:color w:val="212121"/>
              </w:rPr>
            </w:pPr>
            <w:sdt>
              <w:sdtPr>
                <w:rPr>
                  <w:rFonts w:asciiTheme="minorHAnsi" w:eastAsia="MS Gothic" w:hAnsiTheme="minorHAnsi" w:cstheme="minorHAnsi"/>
                  <w:color w:val="212121"/>
                </w:rPr>
                <w:id w:val="1221781618"/>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w:t>
            </w:r>
            <w:r w:rsidR="00826138" w:rsidRPr="00D95CD1">
              <w:rPr>
                <w:rFonts w:asciiTheme="minorHAnsi" w:hAnsiTheme="minorHAnsi" w:cstheme="minorHAnsi"/>
                <w:lang w:eastAsia="x-none"/>
              </w:rPr>
              <w:t>Other, please specify</w:t>
            </w:r>
          </w:p>
          <w:p w14:paraId="70F6F36A" w14:textId="2FBA8240"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711257423"/>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Transition Services (Secondary Education, Postsecondary Education, Training and/or Employment)</w:t>
            </w:r>
          </w:p>
          <w:p w14:paraId="0AB82852" w14:textId="4E33A16A" w:rsidR="00826138" w:rsidRPr="00D95CD1" w:rsidRDefault="00891F39" w:rsidP="00826138">
            <w:pPr>
              <w:pStyle w:val="Default"/>
              <w:numPr>
                <w:ilvl w:val="0"/>
                <w:numId w:val="0"/>
              </w:numPr>
              <w:spacing w:after="0"/>
              <w:rPr>
                <w:rFonts w:asciiTheme="minorHAnsi" w:eastAsia="MS Gothic" w:hAnsiTheme="minorHAnsi" w:cstheme="minorHAnsi"/>
                <w:color w:val="212121"/>
              </w:rPr>
            </w:pPr>
            <w:sdt>
              <w:sdtPr>
                <w:rPr>
                  <w:rFonts w:asciiTheme="minorHAnsi" w:eastAsia="MS Gothic" w:hAnsiTheme="minorHAnsi" w:cstheme="minorHAnsi"/>
                  <w:color w:val="212121"/>
                </w:rPr>
                <w:id w:val="1454746914"/>
                <w14:checkbox>
                  <w14:checked w14:val="0"/>
                  <w14:checkedState w14:val="2612" w14:font="MS Gothic"/>
                  <w14:uncheckedState w14:val="2610" w14:font="MS Gothic"/>
                </w14:checkbox>
              </w:sdtPr>
              <w:sdtEndPr/>
              <w:sdtContent>
                <w:r w:rsidR="00826138" w:rsidRPr="00D95CD1">
                  <w:rPr>
                    <w:rFonts w:ascii="Segoe UI Symbol" w:eastAsia="MS Gothic" w:hAnsi="Segoe UI Symbol" w:cs="Segoe UI Symbol"/>
                    <w:color w:val="212121"/>
                  </w:rPr>
                  <w:t>☐</w:t>
                </w:r>
              </w:sdtContent>
            </w:sdt>
            <w:r w:rsidR="00826138" w:rsidRPr="00D95CD1">
              <w:rPr>
                <w:rFonts w:asciiTheme="minorHAnsi" w:eastAsia="MS Gothic" w:hAnsiTheme="minorHAnsi" w:cstheme="minorHAnsi"/>
                <w:color w:val="212121"/>
              </w:rPr>
              <w:t xml:space="preserve"> Other, please specify </w:t>
            </w:r>
          </w:p>
        </w:tc>
      </w:tr>
    </w:tbl>
    <w:p w14:paraId="469E2C7D" w14:textId="24F49847" w:rsidR="00686280" w:rsidRPr="00D95CD1" w:rsidRDefault="00686280">
      <w:pPr>
        <w:rPr>
          <w:rFonts w:asciiTheme="minorHAnsi" w:hAnsiTheme="minorHAnsi" w:cstheme="minorHAnsi"/>
        </w:rPr>
      </w:pPr>
    </w:p>
    <w:p w14:paraId="5682A346" w14:textId="77777777" w:rsidR="00686280" w:rsidRPr="00D95CD1" w:rsidRDefault="00686280">
      <w:pPr>
        <w:rPr>
          <w:rFonts w:asciiTheme="minorHAnsi" w:hAnsiTheme="minorHAnsi" w:cstheme="minorHAnsi"/>
        </w:rPr>
      </w:pPr>
      <w:r w:rsidRPr="00D95CD1">
        <w:rPr>
          <w:rFonts w:asciiTheme="minorHAnsi" w:hAnsiTheme="minorHAnsi" w:cstheme="minorHAnsi"/>
        </w:rPr>
        <w:br w:type="page"/>
      </w:r>
    </w:p>
    <w:p w14:paraId="0C57F23C" w14:textId="77777777" w:rsidR="00FE3F43" w:rsidRPr="00D95CD1" w:rsidRDefault="00FE3F43">
      <w:pPr>
        <w:rPr>
          <w:rFonts w:asciiTheme="minorHAnsi" w:hAnsiTheme="minorHAnsi" w:cstheme="minorHAns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C631B" w:rsidRPr="00D95CD1" w14:paraId="125BBD38" w14:textId="54452C33" w:rsidTr="00555C8F">
        <w:trPr>
          <w:trHeight w:val="260"/>
        </w:trPr>
        <w:tc>
          <w:tcPr>
            <w:tcW w:w="9540" w:type="dxa"/>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367"/>
              <w:gridCol w:w="971"/>
              <w:gridCol w:w="1261"/>
              <w:gridCol w:w="1263"/>
              <w:gridCol w:w="1006"/>
              <w:gridCol w:w="1222"/>
              <w:gridCol w:w="1224"/>
            </w:tblGrid>
            <w:tr w:rsidR="006A2A17" w:rsidRPr="00D95CD1" w14:paraId="460013C8" w14:textId="77777777" w:rsidTr="001149C0">
              <w:trPr>
                <w:trHeight w:val="432"/>
                <w:jc w:val="center"/>
              </w:trPr>
              <w:tc>
                <w:tcPr>
                  <w:tcW w:w="5000" w:type="pct"/>
                  <w:gridSpan w:val="7"/>
                  <w:shd w:val="clear" w:color="auto" w:fill="FFC000" w:themeFill="accent4"/>
                  <w:vAlign w:val="center"/>
                </w:tcPr>
                <w:p w14:paraId="753D26A2" w14:textId="1C95CD19" w:rsidR="006A2A17" w:rsidRPr="00D95CD1" w:rsidRDefault="006A2A17" w:rsidP="00555C8F">
                  <w:pPr>
                    <w:pStyle w:val="TableParagraph"/>
                    <w:jc w:val="center"/>
                    <w:rPr>
                      <w:rFonts w:asciiTheme="minorHAnsi" w:hAnsiTheme="minorHAnsi" w:cstheme="minorHAnsi"/>
                      <w:b/>
                      <w:kern w:val="16"/>
                    </w:rPr>
                  </w:pPr>
                  <w:r w:rsidRPr="00D95CD1">
                    <w:rPr>
                      <w:rFonts w:asciiTheme="minorHAnsi" w:hAnsiTheme="minorHAnsi" w:cstheme="minorHAnsi"/>
                      <w:b/>
                      <w:color w:val="FF0000"/>
                      <w:kern w:val="16"/>
                    </w:rPr>
                    <w:t>Adult Education and Family Literacy Act (AEFLA)</w:t>
                  </w:r>
                </w:p>
              </w:tc>
            </w:tr>
            <w:tr w:rsidR="006A2A17" w:rsidRPr="00D95CD1" w14:paraId="7BE47D62" w14:textId="77777777" w:rsidTr="001149C0">
              <w:trPr>
                <w:trHeight w:val="432"/>
                <w:jc w:val="center"/>
              </w:trPr>
              <w:tc>
                <w:tcPr>
                  <w:tcW w:w="5000" w:type="pct"/>
                  <w:gridSpan w:val="7"/>
                  <w:shd w:val="clear" w:color="auto" w:fill="FFC000" w:themeFill="accent4"/>
                  <w:vAlign w:val="center"/>
                </w:tcPr>
                <w:p w14:paraId="6FA4B564" w14:textId="798EF599" w:rsidR="00433F01" w:rsidRPr="00D95CD1" w:rsidRDefault="00433F01" w:rsidP="00433F01">
                  <w:pPr>
                    <w:rPr>
                      <w:rFonts w:asciiTheme="minorHAnsi" w:eastAsia="MS Gothic" w:hAnsiTheme="minorHAnsi" w:cstheme="minorHAnsi"/>
                      <w:color w:val="212121"/>
                      <w:sz w:val="22"/>
                      <w:szCs w:val="22"/>
                    </w:rPr>
                  </w:pPr>
                  <w:r w:rsidRPr="00D95CD1">
                    <w:rPr>
                      <w:rFonts w:asciiTheme="minorHAnsi" w:eastAsia="MS Gothic" w:hAnsiTheme="minorHAnsi" w:cstheme="minorHAnsi"/>
                      <w:color w:val="212121"/>
                      <w:sz w:val="22"/>
                      <w:szCs w:val="22"/>
                    </w:rPr>
                    <w:t xml:space="preserve">Complete Table 1 </w:t>
                  </w:r>
                  <w:r w:rsidRPr="00D95CD1">
                    <w:rPr>
                      <w:rFonts w:asciiTheme="minorHAnsi" w:eastAsia="MS Gothic" w:hAnsiTheme="minorHAnsi" w:cstheme="minorHAnsi"/>
                      <w:b/>
                      <w:bCs/>
                      <w:color w:val="212121"/>
                      <w:sz w:val="22"/>
                      <w:szCs w:val="22"/>
                      <w:u w:val="single"/>
                    </w:rPr>
                    <w:t xml:space="preserve">or </w:t>
                  </w:r>
                  <w:r w:rsidRPr="00D95CD1">
                    <w:rPr>
                      <w:rFonts w:asciiTheme="minorHAnsi" w:eastAsia="MS Gothic" w:hAnsiTheme="minorHAnsi" w:cstheme="minorHAnsi"/>
                      <w:color w:val="212121"/>
                      <w:sz w:val="22"/>
                      <w:szCs w:val="22"/>
                    </w:rPr>
                    <w:t xml:space="preserve">Table 2, as applicable, for the two most </w:t>
                  </w:r>
                  <w:r w:rsidRPr="00D95CD1">
                    <w:rPr>
                      <w:rFonts w:asciiTheme="minorHAnsi" w:eastAsia="Times New Roman" w:hAnsiTheme="minorHAnsi" w:cstheme="minorHAnsi"/>
                      <w:sz w:val="22"/>
                      <w:szCs w:val="22"/>
                      <w:lang w:eastAsia="x-none"/>
                    </w:rPr>
                    <w:t xml:space="preserve">recent Program Years (PYs) for which the applicant provider, and any program partners identified in your grant application, rendered services to DC residents.  </w:t>
                  </w:r>
                  <w:r w:rsidRPr="00D95CD1">
                    <w:rPr>
                      <w:rFonts w:asciiTheme="minorHAnsi" w:eastAsia="MS Gothic" w:hAnsiTheme="minorHAnsi" w:cstheme="minorHAnsi"/>
                      <w:color w:val="212121"/>
                      <w:sz w:val="22"/>
                      <w:szCs w:val="22"/>
                    </w:rPr>
                    <w:t xml:space="preserve">Specify the number enrolled, number achieving the outcome </w:t>
                  </w:r>
                  <w:r w:rsidRPr="00D95CD1">
                    <w:rPr>
                      <w:rFonts w:asciiTheme="minorHAnsi" w:eastAsia="MS Gothic" w:hAnsiTheme="minorHAnsi" w:cstheme="minorHAnsi"/>
                      <w:color w:val="212121"/>
                      <w:sz w:val="22"/>
                      <w:szCs w:val="22"/>
                      <w:u w:val="single"/>
                    </w:rPr>
                    <w:t>and</w:t>
                  </w:r>
                  <w:r w:rsidRPr="00D95CD1">
                    <w:rPr>
                      <w:rFonts w:asciiTheme="minorHAnsi" w:eastAsia="MS Gothic" w:hAnsiTheme="minorHAnsi" w:cstheme="minorHAnsi"/>
                      <w:color w:val="212121"/>
                      <w:sz w:val="22"/>
                      <w:szCs w:val="22"/>
                    </w:rPr>
                    <w:t xml:space="preserve"> percent achieving the outcome during their participation in the program and/or upon completion of the program, as applicable.</w:t>
                  </w:r>
                  <w:r w:rsidR="00923D5A" w:rsidRPr="00D95CD1">
                    <w:rPr>
                      <w:rFonts w:asciiTheme="minorHAnsi" w:eastAsia="MS Gothic" w:hAnsiTheme="minorHAnsi" w:cstheme="minorHAnsi"/>
                      <w:color w:val="212121"/>
                      <w:sz w:val="22"/>
                      <w:szCs w:val="22"/>
                    </w:rPr>
                    <w:t xml:space="preserve"> </w:t>
                  </w:r>
                </w:p>
                <w:p w14:paraId="1CCFBA63" w14:textId="77777777" w:rsidR="00433F01" w:rsidRPr="00D95CD1" w:rsidRDefault="00433F01" w:rsidP="00433F01">
                  <w:pPr>
                    <w:rPr>
                      <w:rFonts w:asciiTheme="minorHAnsi" w:eastAsia="MS Gothic" w:hAnsiTheme="minorHAnsi" w:cstheme="minorHAnsi"/>
                      <w:color w:val="212121"/>
                    </w:rPr>
                  </w:pPr>
                </w:p>
                <w:p w14:paraId="5C672432" w14:textId="49F9B28B" w:rsidR="006A2A17" w:rsidRPr="00D95CD1" w:rsidRDefault="00433F01" w:rsidP="00505A99">
                  <w:pPr>
                    <w:pStyle w:val="TableParagraph"/>
                    <w:rPr>
                      <w:rFonts w:asciiTheme="minorHAnsi" w:hAnsiTheme="minorHAnsi" w:cstheme="minorHAnsi"/>
                      <w:b/>
                      <w:color w:val="FF0000"/>
                      <w:kern w:val="16"/>
                    </w:rPr>
                  </w:pPr>
                  <w:r w:rsidRPr="00D95CD1">
                    <w:rPr>
                      <w:rFonts w:asciiTheme="minorHAnsi" w:hAnsiTheme="minorHAnsi" w:cstheme="minorHAnsi"/>
                      <w:color w:val="212121"/>
                      <w:bdr w:val="none" w:sz="0" w:space="0" w:color="auto" w:frame="1"/>
                    </w:rPr>
                    <w:t xml:space="preserve">OSSE AFE will review and analyze the evidence of demonstrated effectiveness submitted by all applicants to derive a standard threshold for the state's acceptable level of performance that will be administered uniformly across all applications.  </w:t>
                  </w:r>
                </w:p>
              </w:tc>
            </w:tr>
            <w:tr w:rsidR="001149C0" w:rsidRPr="00D95CD1" w14:paraId="74A1C83A" w14:textId="77777777" w:rsidTr="00433F01">
              <w:trPr>
                <w:trHeight w:val="432"/>
                <w:jc w:val="center"/>
              </w:trPr>
              <w:tc>
                <w:tcPr>
                  <w:tcW w:w="5000" w:type="pct"/>
                  <w:gridSpan w:val="7"/>
                  <w:shd w:val="clear" w:color="auto" w:fill="FFF2CC" w:themeFill="accent4" w:themeFillTint="33"/>
                  <w:vAlign w:val="center"/>
                </w:tcPr>
                <w:p w14:paraId="74B32163" w14:textId="77777777" w:rsidR="00A54681" w:rsidRPr="00D95CD1" w:rsidRDefault="00A54681" w:rsidP="00555C8F">
                  <w:pPr>
                    <w:pStyle w:val="TableParagraph"/>
                    <w:jc w:val="center"/>
                    <w:rPr>
                      <w:rFonts w:asciiTheme="minorHAnsi" w:hAnsiTheme="minorHAnsi" w:cstheme="minorHAnsi"/>
                      <w:b/>
                      <w:color w:val="FF0000"/>
                      <w:kern w:val="16"/>
                    </w:rPr>
                  </w:pPr>
                </w:p>
                <w:p w14:paraId="3331AD25" w14:textId="3C7F24CA" w:rsidR="00555C8F" w:rsidRPr="00D95CD1" w:rsidRDefault="00555C8F" w:rsidP="00555C8F">
                  <w:pPr>
                    <w:pStyle w:val="TableParagraph"/>
                    <w:jc w:val="center"/>
                    <w:rPr>
                      <w:rFonts w:asciiTheme="minorHAnsi" w:hAnsiTheme="minorHAnsi" w:cstheme="minorHAnsi"/>
                      <w:b/>
                      <w:color w:val="FF0000"/>
                      <w:kern w:val="16"/>
                    </w:rPr>
                  </w:pPr>
                  <w:r w:rsidRPr="00D95CD1">
                    <w:rPr>
                      <w:rFonts w:asciiTheme="minorHAnsi" w:hAnsiTheme="minorHAnsi" w:cstheme="minorHAnsi"/>
                      <w:b/>
                      <w:color w:val="FF0000"/>
                      <w:kern w:val="16"/>
                    </w:rPr>
                    <w:t xml:space="preserve">Table 1: Demonstrated Effectiveness for Applicants Previously Funded under AEFLA </w:t>
                  </w:r>
                </w:p>
                <w:p w14:paraId="33BD5410" w14:textId="77777777" w:rsidR="002C66F0" w:rsidRPr="00D95CD1" w:rsidRDefault="002C66F0" w:rsidP="00555C8F">
                  <w:pPr>
                    <w:pStyle w:val="TableParagraph"/>
                    <w:jc w:val="center"/>
                    <w:rPr>
                      <w:rFonts w:asciiTheme="minorHAnsi" w:hAnsiTheme="minorHAnsi" w:cstheme="minorHAnsi"/>
                      <w:b/>
                      <w:kern w:val="16"/>
                    </w:rPr>
                  </w:pPr>
                </w:p>
                <w:p w14:paraId="7E509645" w14:textId="0FAC0830" w:rsidR="002C66F0" w:rsidRPr="00D95CD1" w:rsidRDefault="002C66F0" w:rsidP="00EC1578">
                  <w:pPr>
                    <w:pStyle w:val="TableParagraph"/>
                    <w:jc w:val="center"/>
                    <w:rPr>
                      <w:rFonts w:asciiTheme="minorHAnsi" w:hAnsiTheme="minorHAnsi" w:cstheme="minorHAnsi"/>
                      <w:b/>
                      <w:kern w:val="16"/>
                    </w:rPr>
                  </w:pPr>
                  <w:r w:rsidRPr="00D95CD1">
                    <w:rPr>
                      <w:rFonts w:asciiTheme="minorHAnsi" w:hAnsiTheme="minorHAnsi" w:cstheme="minorHAnsi"/>
                      <w:b/>
                      <w:i/>
                      <w:iCs/>
                      <w:kern w:val="16"/>
                    </w:rPr>
                    <w:t>(To be completed</w:t>
                  </w:r>
                  <w:r w:rsidR="00EC1578" w:rsidRPr="00D95CD1">
                    <w:rPr>
                      <w:rFonts w:asciiTheme="minorHAnsi" w:hAnsiTheme="minorHAnsi" w:cstheme="minorHAnsi"/>
                      <w:b/>
                      <w:i/>
                      <w:iCs/>
                      <w:kern w:val="16"/>
                    </w:rPr>
                    <w:t xml:space="preserve"> using </w:t>
                  </w:r>
                  <w:r w:rsidRPr="00D95CD1">
                    <w:rPr>
                      <w:rFonts w:asciiTheme="minorHAnsi" w:hAnsiTheme="minorHAnsi" w:cstheme="minorHAnsi"/>
                      <w:b/>
                      <w:i/>
                      <w:iCs/>
                      <w:kern w:val="16"/>
                    </w:rPr>
                    <w:t xml:space="preserve">National Reporting System (NRS) Table 4 </w:t>
                  </w:r>
                  <w:r w:rsidR="00EC1578" w:rsidRPr="00D95CD1">
                    <w:rPr>
                      <w:rFonts w:asciiTheme="minorHAnsi" w:hAnsiTheme="minorHAnsi" w:cstheme="minorHAnsi"/>
                      <w:b/>
                      <w:i/>
                      <w:iCs/>
                      <w:kern w:val="16"/>
                    </w:rPr>
                    <w:t>-</w:t>
                  </w:r>
                  <w:r w:rsidRPr="00D95CD1">
                    <w:rPr>
                      <w:rFonts w:asciiTheme="minorHAnsi" w:hAnsiTheme="minorHAnsi" w:cstheme="minorHAnsi"/>
                      <w:b/>
                      <w:i/>
                      <w:iCs/>
                      <w:kern w:val="16"/>
                    </w:rPr>
                    <w:t>Measurable Skill Gain</w:t>
                  </w:r>
                  <w:r w:rsidR="00E124E9" w:rsidRPr="00D95CD1">
                    <w:rPr>
                      <w:rFonts w:asciiTheme="minorHAnsi" w:hAnsiTheme="minorHAnsi" w:cstheme="minorHAnsi"/>
                      <w:b/>
                      <w:i/>
                      <w:iCs/>
                      <w:kern w:val="16"/>
                    </w:rPr>
                    <w:t>s</w:t>
                  </w:r>
                  <w:r w:rsidRPr="00D95CD1">
                    <w:rPr>
                      <w:rFonts w:asciiTheme="minorHAnsi" w:hAnsiTheme="minorHAnsi" w:cstheme="minorHAnsi"/>
                      <w:b/>
                      <w:i/>
                      <w:iCs/>
                      <w:kern w:val="16"/>
                    </w:rPr>
                    <w:t xml:space="preserve"> by Entry Level and NRS Table 5 </w:t>
                  </w:r>
                  <w:r w:rsidR="00EC1578" w:rsidRPr="00D95CD1">
                    <w:rPr>
                      <w:rFonts w:asciiTheme="minorHAnsi" w:hAnsiTheme="minorHAnsi" w:cstheme="minorHAnsi"/>
                      <w:b/>
                      <w:i/>
                      <w:iCs/>
                      <w:kern w:val="16"/>
                    </w:rPr>
                    <w:t>– Core Follow-up Outcome Achievement</w:t>
                  </w:r>
                  <w:r w:rsidR="00E124E9" w:rsidRPr="00D95CD1">
                    <w:rPr>
                      <w:rFonts w:asciiTheme="minorHAnsi" w:hAnsiTheme="minorHAnsi" w:cstheme="minorHAnsi"/>
                      <w:b/>
                      <w:i/>
                      <w:iCs/>
                      <w:kern w:val="16"/>
                    </w:rPr>
                    <w:t xml:space="preserve"> data</w:t>
                  </w:r>
                  <w:r w:rsidR="00EC1578" w:rsidRPr="00D95CD1">
                    <w:rPr>
                      <w:rFonts w:asciiTheme="minorHAnsi" w:hAnsiTheme="minorHAnsi" w:cstheme="minorHAnsi"/>
                      <w:b/>
                      <w:i/>
                      <w:iCs/>
                      <w:kern w:val="16"/>
                    </w:rPr>
                    <w:t>)</w:t>
                  </w:r>
                </w:p>
              </w:tc>
            </w:tr>
            <w:tr w:rsidR="00EC1578" w:rsidRPr="00D95CD1" w14:paraId="28A566CA" w14:textId="77777777" w:rsidTr="00765361">
              <w:trPr>
                <w:trHeight w:val="432"/>
                <w:jc w:val="center"/>
              </w:trPr>
              <w:tc>
                <w:tcPr>
                  <w:tcW w:w="1271" w:type="pct"/>
                  <w:vMerge w:val="restart"/>
                  <w:shd w:val="clear" w:color="auto" w:fill="FFF2CC" w:themeFill="accent4" w:themeFillTint="33"/>
                  <w:vAlign w:val="bottom"/>
                </w:tcPr>
                <w:p w14:paraId="7D8B6050" w14:textId="77777777" w:rsidR="001149C0" w:rsidRPr="00D95CD1" w:rsidRDefault="001149C0" w:rsidP="00555C8F">
                  <w:pPr>
                    <w:pStyle w:val="TableParagraph"/>
                    <w:jc w:val="center"/>
                    <w:rPr>
                      <w:rFonts w:asciiTheme="minorHAnsi" w:hAnsiTheme="minorHAnsi" w:cstheme="minorHAnsi"/>
                      <w:kern w:val="16"/>
                    </w:rPr>
                  </w:pPr>
                </w:p>
                <w:p w14:paraId="703BCE2A" w14:textId="7DBEAA9B" w:rsidR="001149C0" w:rsidRPr="00D95CD1" w:rsidRDefault="001149C0" w:rsidP="00E75892">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Educational Functioning Level (EFL) Outcomes</w:t>
                  </w:r>
                </w:p>
                <w:p w14:paraId="66FAD805" w14:textId="62B90D30" w:rsidR="00765361" w:rsidRPr="00D95CD1" w:rsidRDefault="00765361" w:rsidP="00E75892">
                  <w:pPr>
                    <w:pStyle w:val="TableParagraph"/>
                    <w:spacing w:line="261" w:lineRule="auto"/>
                    <w:jc w:val="center"/>
                    <w:rPr>
                      <w:rFonts w:asciiTheme="minorHAnsi" w:hAnsiTheme="minorHAnsi" w:cstheme="minorHAnsi"/>
                      <w:b/>
                      <w:kern w:val="16"/>
                    </w:rPr>
                  </w:pPr>
                </w:p>
              </w:tc>
              <w:tc>
                <w:tcPr>
                  <w:tcW w:w="1876" w:type="pct"/>
                  <w:gridSpan w:val="3"/>
                  <w:shd w:val="clear" w:color="auto" w:fill="FFF2CC" w:themeFill="accent4" w:themeFillTint="33"/>
                  <w:vAlign w:val="center"/>
                </w:tcPr>
                <w:p w14:paraId="3962AC8E" w14:textId="1310FE34" w:rsidR="001149C0" w:rsidRPr="00D95CD1" w:rsidRDefault="001149C0" w:rsidP="00555C8F">
                  <w:pPr>
                    <w:pStyle w:val="TableParagraph"/>
                    <w:ind w:left="287"/>
                    <w:jc w:val="center"/>
                    <w:rPr>
                      <w:rFonts w:asciiTheme="minorHAnsi" w:hAnsiTheme="minorHAnsi" w:cstheme="minorHAnsi"/>
                      <w:b/>
                      <w:bCs/>
                      <w:kern w:val="16"/>
                    </w:rPr>
                  </w:pPr>
                  <w:r w:rsidRPr="00D95CD1">
                    <w:rPr>
                      <w:rFonts w:asciiTheme="minorHAnsi" w:hAnsiTheme="minorHAnsi" w:cstheme="minorHAnsi"/>
                      <w:b/>
                      <w:bCs/>
                      <w:kern w:val="16"/>
                    </w:rPr>
                    <w:t>2017-18</w:t>
                  </w:r>
                </w:p>
              </w:tc>
              <w:tc>
                <w:tcPr>
                  <w:tcW w:w="1853" w:type="pct"/>
                  <w:gridSpan w:val="3"/>
                  <w:shd w:val="clear" w:color="auto" w:fill="FFF2CC" w:themeFill="accent4" w:themeFillTint="33"/>
                  <w:vAlign w:val="center"/>
                </w:tcPr>
                <w:p w14:paraId="403E1481" w14:textId="7FC25004" w:rsidR="001149C0" w:rsidRPr="00D95CD1" w:rsidRDefault="001149C0" w:rsidP="00555C8F">
                  <w:pPr>
                    <w:pStyle w:val="TableParagraph"/>
                    <w:ind w:left="287"/>
                    <w:jc w:val="center"/>
                    <w:rPr>
                      <w:rFonts w:asciiTheme="minorHAnsi" w:hAnsiTheme="minorHAnsi" w:cstheme="minorHAnsi"/>
                      <w:b/>
                      <w:bCs/>
                      <w:kern w:val="16"/>
                    </w:rPr>
                  </w:pPr>
                  <w:r w:rsidRPr="00D95CD1">
                    <w:rPr>
                      <w:rFonts w:asciiTheme="minorHAnsi" w:hAnsiTheme="minorHAnsi" w:cstheme="minorHAnsi"/>
                      <w:b/>
                      <w:bCs/>
                      <w:kern w:val="16"/>
                    </w:rPr>
                    <w:t>2018-19</w:t>
                  </w:r>
                </w:p>
              </w:tc>
            </w:tr>
            <w:tr w:rsidR="00EC1578" w:rsidRPr="00D95CD1" w14:paraId="0E277B2D" w14:textId="77777777" w:rsidTr="00765361">
              <w:trPr>
                <w:trHeight w:val="432"/>
                <w:jc w:val="center"/>
              </w:trPr>
              <w:tc>
                <w:tcPr>
                  <w:tcW w:w="1271" w:type="pct"/>
                  <w:vMerge/>
                  <w:shd w:val="clear" w:color="auto" w:fill="FFF2CC" w:themeFill="accent4" w:themeFillTint="33"/>
                  <w:vAlign w:val="center"/>
                </w:tcPr>
                <w:p w14:paraId="6C65299F" w14:textId="77777777" w:rsidR="001149C0" w:rsidRPr="00D95CD1" w:rsidRDefault="001149C0" w:rsidP="001149C0">
                  <w:pPr>
                    <w:jc w:val="center"/>
                    <w:rPr>
                      <w:rFonts w:asciiTheme="minorHAnsi" w:hAnsiTheme="minorHAnsi" w:cstheme="minorHAnsi"/>
                      <w:sz w:val="22"/>
                      <w:szCs w:val="22"/>
                    </w:rPr>
                  </w:pPr>
                </w:p>
              </w:tc>
              <w:tc>
                <w:tcPr>
                  <w:tcW w:w="521" w:type="pct"/>
                  <w:shd w:val="clear" w:color="auto" w:fill="FFF2CC" w:themeFill="accent4" w:themeFillTint="33"/>
                  <w:vAlign w:val="center"/>
                </w:tcPr>
                <w:p w14:paraId="6C330693" w14:textId="3804C461" w:rsidR="001149C0" w:rsidRPr="00D95CD1" w:rsidRDefault="001149C0" w:rsidP="001149C0">
                  <w:pPr>
                    <w:pStyle w:val="TableParagraph"/>
                    <w:ind w:left="127"/>
                    <w:jc w:val="center"/>
                    <w:rPr>
                      <w:rFonts w:asciiTheme="minorHAnsi" w:hAnsiTheme="minorHAnsi" w:cstheme="minorHAnsi"/>
                      <w:b/>
                      <w:kern w:val="16"/>
                    </w:rPr>
                  </w:pPr>
                  <w:r w:rsidRPr="00D95CD1">
                    <w:rPr>
                      <w:rFonts w:asciiTheme="minorHAnsi" w:hAnsiTheme="minorHAnsi" w:cstheme="minorHAnsi"/>
                      <w:b/>
                      <w:kern w:val="16"/>
                    </w:rPr>
                    <w:t>Number</w:t>
                  </w:r>
                  <w:r w:rsidR="00EC1578" w:rsidRPr="00D95CD1">
                    <w:rPr>
                      <w:rFonts w:asciiTheme="minorHAnsi" w:hAnsiTheme="minorHAnsi" w:cstheme="minorHAnsi"/>
                      <w:b/>
                      <w:kern w:val="16"/>
                    </w:rPr>
                    <w:t xml:space="preserve"> </w:t>
                  </w:r>
                  <w:r w:rsidRPr="00D95CD1">
                    <w:rPr>
                      <w:rFonts w:asciiTheme="minorHAnsi" w:hAnsiTheme="minorHAnsi" w:cstheme="minorHAnsi"/>
                      <w:b/>
                      <w:kern w:val="16"/>
                    </w:rPr>
                    <w:t>Enrolled</w:t>
                  </w:r>
                  <w:r w:rsidR="00EC1578" w:rsidRPr="00D95CD1">
                    <w:rPr>
                      <w:rFonts w:asciiTheme="minorHAnsi" w:hAnsiTheme="minorHAnsi" w:cstheme="minorHAnsi"/>
                      <w:b/>
                      <w:kern w:val="16"/>
                    </w:rPr>
                    <w:t xml:space="preserve"> </w:t>
                  </w:r>
                </w:p>
              </w:tc>
              <w:tc>
                <w:tcPr>
                  <w:tcW w:w="677" w:type="pct"/>
                  <w:shd w:val="clear" w:color="auto" w:fill="FFF2CC" w:themeFill="accent4" w:themeFillTint="33"/>
                  <w:vAlign w:val="center"/>
                </w:tcPr>
                <w:p w14:paraId="7FFABB95" w14:textId="2DEBAA84" w:rsidR="001149C0" w:rsidRPr="00D95CD1" w:rsidRDefault="001149C0" w:rsidP="001149C0">
                  <w:pPr>
                    <w:pStyle w:val="TableParagraph"/>
                    <w:ind w:left="127"/>
                    <w:jc w:val="center"/>
                    <w:rPr>
                      <w:rFonts w:asciiTheme="minorHAnsi" w:hAnsiTheme="minorHAnsi" w:cstheme="minorHAnsi"/>
                      <w:b/>
                      <w:kern w:val="16"/>
                    </w:rPr>
                  </w:pPr>
                  <w:r w:rsidRPr="00D95CD1">
                    <w:rPr>
                      <w:rFonts w:asciiTheme="minorHAnsi" w:hAnsiTheme="minorHAnsi" w:cstheme="minorHAnsi"/>
                      <w:b/>
                      <w:kern w:val="16"/>
                    </w:rPr>
                    <w:t>Number Completing Level</w:t>
                  </w:r>
                </w:p>
              </w:tc>
              <w:tc>
                <w:tcPr>
                  <w:tcW w:w="678" w:type="pct"/>
                  <w:shd w:val="clear" w:color="auto" w:fill="FFF2CC" w:themeFill="accent4" w:themeFillTint="33"/>
                  <w:vAlign w:val="center"/>
                </w:tcPr>
                <w:p w14:paraId="48BF040A" w14:textId="4FE3C3DF" w:rsidR="001149C0" w:rsidRPr="00D95CD1" w:rsidRDefault="001149C0" w:rsidP="001149C0">
                  <w:pPr>
                    <w:pStyle w:val="TableParagraph"/>
                    <w:spacing w:line="264" w:lineRule="auto"/>
                    <w:ind w:left="86" w:right="43" w:hanging="43"/>
                    <w:jc w:val="center"/>
                    <w:rPr>
                      <w:rFonts w:asciiTheme="minorHAnsi" w:hAnsiTheme="minorHAnsi" w:cstheme="minorHAnsi"/>
                      <w:b/>
                      <w:kern w:val="16"/>
                    </w:rPr>
                  </w:pPr>
                  <w:r w:rsidRPr="00D95CD1">
                    <w:rPr>
                      <w:rFonts w:asciiTheme="minorHAnsi" w:hAnsiTheme="minorHAnsi" w:cstheme="minorHAnsi"/>
                      <w:b/>
                      <w:kern w:val="16"/>
                    </w:rPr>
                    <w:t>Percent Completing Level</w:t>
                  </w:r>
                </w:p>
              </w:tc>
              <w:tc>
                <w:tcPr>
                  <w:tcW w:w="540" w:type="pct"/>
                  <w:shd w:val="clear" w:color="auto" w:fill="FFF2CC" w:themeFill="accent4" w:themeFillTint="33"/>
                  <w:vAlign w:val="center"/>
                </w:tcPr>
                <w:p w14:paraId="50FB4906" w14:textId="29EE9668" w:rsidR="001149C0" w:rsidRPr="00D95CD1" w:rsidRDefault="001149C0" w:rsidP="001149C0">
                  <w:pPr>
                    <w:pStyle w:val="TableParagraph"/>
                    <w:spacing w:line="264" w:lineRule="auto"/>
                    <w:ind w:left="86" w:right="43" w:hanging="43"/>
                    <w:jc w:val="center"/>
                    <w:rPr>
                      <w:rFonts w:asciiTheme="minorHAnsi" w:hAnsiTheme="minorHAnsi" w:cstheme="minorHAnsi"/>
                      <w:b/>
                      <w:kern w:val="16"/>
                    </w:rPr>
                  </w:pPr>
                  <w:r w:rsidRPr="00D95CD1">
                    <w:rPr>
                      <w:rFonts w:asciiTheme="minorHAnsi" w:hAnsiTheme="minorHAnsi" w:cstheme="minorHAnsi"/>
                      <w:b/>
                      <w:kern w:val="16"/>
                    </w:rPr>
                    <w:t>Number Enrolled</w:t>
                  </w:r>
                  <w:r w:rsidR="00EC1578" w:rsidRPr="00D95CD1">
                    <w:rPr>
                      <w:rFonts w:asciiTheme="minorHAnsi" w:hAnsiTheme="minorHAnsi" w:cstheme="minorHAnsi"/>
                      <w:b/>
                      <w:kern w:val="16"/>
                    </w:rPr>
                    <w:t xml:space="preserve"> </w:t>
                  </w:r>
                </w:p>
              </w:tc>
              <w:tc>
                <w:tcPr>
                  <w:tcW w:w="656" w:type="pct"/>
                  <w:shd w:val="clear" w:color="auto" w:fill="FFF2CC" w:themeFill="accent4" w:themeFillTint="33"/>
                  <w:vAlign w:val="center"/>
                </w:tcPr>
                <w:p w14:paraId="70BDC847" w14:textId="65DECF58" w:rsidR="001149C0" w:rsidRPr="00D95CD1" w:rsidRDefault="001149C0" w:rsidP="001149C0">
                  <w:pPr>
                    <w:pStyle w:val="TableParagraph"/>
                    <w:spacing w:line="264" w:lineRule="auto"/>
                    <w:ind w:right="48"/>
                    <w:jc w:val="center"/>
                    <w:rPr>
                      <w:rFonts w:asciiTheme="minorHAnsi" w:hAnsiTheme="minorHAnsi" w:cstheme="minorHAnsi"/>
                      <w:b/>
                      <w:kern w:val="16"/>
                    </w:rPr>
                  </w:pPr>
                  <w:r w:rsidRPr="00D95CD1">
                    <w:rPr>
                      <w:rFonts w:asciiTheme="minorHAnsi" w:hAnsiTheme="minorHAnsi" w:cstheme="minorHAnsi"/>
                      <w:b/>
                      <w:kern w:val="16"/>
                    </w:rPr>
                    <w:t>Number Completing Level</w:t>
                  </w:r>
                </w:p>
              </w:tc>
              <w:tc>
                <w:tcPr>
                  <w:tcW w:w="657" w:type="pct"/>
                  <w:shd w:val="clear" w:color="auto" w:fill="FFF2CC" w:themeFill="accent4" w:themeFillTint="33"/>
                  <w:vAlign w:val="center"/>
                </w:tcPr>
                <w:p w14:paraId="532D5BCC" w14:textId="2FC54CFE" w:rsidR="001149C0" w:rsidRPr="00D95CD1" w:rsidRDefault="001149C0" w:rsidP="001149C0">
                  <w:pPr>
                    <w:pStyle w:val="TableParagraph"/>
                    <w:spacing w:line="264" w:lineRule="auto"/>
                    <w:ind w:right="48"/>
                    <w:jc w:val="center"/>
                    <w:rPr>
                      <w:rFonts w:asciiTheme="minorHAnsi" w:hAnsiTheme="minorHAnsi" w:cstheme="minorHAnsi"/>
                      <w:b/>
                      <w:kern w:val="16"/>
                    </w:rPr>
                  </w:pPr>
                  <w:r w:rsidRPr="00D95CD1">
                    <w:rPr>
                      <w:rFonts w:asciiTheme="minorHAnsi" w:hAnsiTheme="minorHAnsi" w:cstheme="minorHAnsi"/>
                      <w:b/>
                      <w:kern w:val="16"/>
                    </w:rPr>
                    <w:t>Percent Completing Level</w:t>
                  </w:r>
                </w:p>
              </w:tc>
            </w:tr>
            <w:tr w:rsidR="00EC1578" w:rsidRPr="00D95CD1" w14:paraId="0D9B9258" w14:textId="77777777" w:rsidTr="00765361">
              <w:trPr>
                <w:trHeight w:val="432"/>
                <w:jc w:val="center"/>
              </w:trPr>
              <w:tc>
                <w:tcPr>
                  <w:tcW w:w="1271" w:type="pct"/>
                  <w:vAlign w:val="center"/>
                </w:tcPr>
                <w:p w14:paraId="44172B28" w14:textId="51C7F424" w:rsidR="00E124E9" w:rsidRPr="00D95CD1" w:rsidRDefault="001149C0" w:rsidP="001149C0">
                  <w:pPr>
                    <w:pStyle w:val="TableParagraph"/>
                    <w:spacing w:line="170" w:lineRule="exact"/>
                    <w:ind w:left="47"/>
                    <w:rPr>
                      <w:rFonts w:asciiTheme="minorHAnsi" w:hAnsiTheme="minorHAnsi" w:cstheme="minorHAnsi"/>
                      <w:kern w:val="16"/>
                    </w:rPr>
                  </w:pPr>
                  <w:r w:rsidRPr="00D95CD1">
                    <w:rPr>
                      <w:rFonts w:asciiTheme="minorHAnsi" w:hAnsiTheme="minorHAnsi" w:cstheme="minorHAnsi"/>
                      <w:kern w:val="16"/>
                    </w:rPr>
                    <w:t xml:space="preserve">ABE </w:t>
                  </w:r>
                  <w:r w:rsidR="00706D30" w:rsidRPr="00D95CD1">
                    <w:rPr>
                      <w:rFonts w:asciiTheme="minorHAnsi" w:hAnsiTheme="minorHAnsi" w:cstheme="minorHAnsi"/>
                      <w:kern w:val="16"/>
                    </w:rPr>
                    <w:t xml:space="preserve">Level </w:t>
                  </w:r>
                  <w:r w:rsidRPr="00D95CD1">
                    <w:rPr>
                      <w:rFonts w:asciiTheme="minorHAnsi" w:hAnsiTheme="minorHAnsi" w:cstheme="minorHAnsi"/>
                      <w:kern w:val="16"/>
                    </w:rPr>
                    <w:t xml:space="preserve">1: Beginning </w:t>
                  </w:r>
                </w:p>
                <w:p w14:paraId="0DAA0AE8" w14:textId="2C57EC76" w:rsidR="001149C0" w:rsidRPr="00D95CD1" w:rsidRDefault="001149C0" w:rsidP="001149C0">
                  <w:pPr>
                    <w:pStyle w:val="TableParagraph"/>
                    <w:spacing w:line="170" w:lineRule="exact"/>
                    <w:ind w:left="47"/>
                    <w:rPr>
                      <w:rFonts w:asciiTheme="minorHAnsi" w:hAnsiTheme="minorHAnsi" w:cstheme="minorHAnsi"/>
                      <w:kern w:val="16"/>
                    </w:rPr>
                  </w:pPr>
                  <w:r w:rsidRPr="00D95CD1">
                    <w:rPr>
                      <w:rFonts w:asciiTheme="minorHAnsi" w:hAnsiTheme="minorHAnsi" w:cstheme="minorHAnsi"/>
                      <w:kern w:val="16"/>
                    </w:rPr>
                    <w:t>Literacy</w:t>
                  </w:r>
                </w:p>
              </w:tc>
              <w:tc>
                <w:tcPr>
                  <w:tcW w:w="521" w:type="pct"/>
                  <w:vAlign w:val="center"/>
                </w:tcPr>
                <w:p w14:paraId="4F712C43"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43BBF934"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1D542B31"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4109AE79"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2B773039"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1681D380" w14:textId="77777777" w:rsidR="001149C0" w:rsidRPr="00D95CD1" w:rsidRDefault="001149C0" w:rsidP="001149C0">
                  <w:pPr>
                    <w:jc w:val="center"/>
                    <w:rPr>
                      <w:rFonts w:asciiTheme="minorHAnsi" w:hAnsiTheme="minorHAnsi" w:cstheme="minorHAnsi"/>
                      <w:sz w:val="22"/>
                      <w:szCs w:val="22"/>
                    </w:rPr>
                  </w:pPr>
                </w:p>
              </w:tc>
            </w:tr>
            <w:tr w:rsidR="00EC1578" w:rsidRPr="00D95CD1" w14:paraId="02B50E62" w14:textId="77777777" w:rsidTr="00765361">
              <w:trPr>
                <w:trHeight w:val="432"/>
                <w:jc w:val="center"/>
              </w:trPr>
              <w:tc>
                <w:tcPr>
                  <w:tcW w:w="1271" w:type="pct"/>
                  <w:vAlign w:val="center"/>
                </w:tcPr>
                <w:p w14:paraId="244A0054" w14:textId="0434EC66"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ABE</w:t>
                  </w:r>
                  <w:r w:rsidR="00706D30" w:rsidRPr="00D95CD1">
                    <w:rPr>
                      <w:rFonts w:asciiTheme="minorHAnsi" w:hAnsiTheme="minorHAnsi" w:cstheme="minorHAnsi"/>
                      <w:kern w:val="16"/>
                    </w:rPr>
                    <w:t xml:space="preserve"> Level </w:t>
                  </w:r>
                  <w:r w:rsidRPr="00D95CD1">
                    <w:rPr>
                      <w:rFonts w:asciiTheme="minorHAnsi" w:hAnsiTheme="minorHAnsi" w:cstheme="minorHAnsi"/>
                      <w:kern w:val="16"/>
                    </w:rPr>
                    <w:t>2: Beginning Basic Education</w:t>
                  </w:r>
                </w:p>
              </w:tc>
              <w:tc>
                <w:tcPr>
                  <w:tcW w:w="521" w:type="pct"/>
                  <w:vAlign w:val="center"/>
                </w:tcPr>
                <w:p w14:paraId="45FB5F7F"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578B61D4"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1934E1ED"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1CCC07C2"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5A525BF7"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249EFF4E" w14:textId="77777777" w:rsidR="001149C0" w:rsidRPr="00D95CD1" w:rsidRDefault="001149C0" w:rsidP="001149C0">
                  <w:pPr>
                    <w:jc w:val="center"/>
                    <w:rPr>
                      <w:rFonts w:asciiTheme="minorHAnsi" w:hAnsiTheme="minorHAnsi" w:cstheme="minorHAnsi"/>
                      <w:sz w:val="22"/>
                      <w:szCs w:val="22"/>
                    </w:rPr>
                  </w:pPr>
                </w:p>
              </w:tc>
            </w:tr>
            <w:tr w:rsidR="00EC1578" w:rsidRPr="00D95CD1" w14:paraId="25A875BF" w14:textId="77777777" w:rsidTr="00765361">
              <w:trPr>
                <w:trHeight w:val="432"/>
                <w:jc w:val="center"/>
              </w:trPr>
              <w:tc>
                <w:tcPr>
                  <w:tcW w:w="1271" w:type="pct"/>
                  <w:vAlign w:val="center"/>
                </w:tcPr>
                <w:p w14:paraId="76F57E2B" w14:textId="286461BF"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 xml:space="preserve">ABE </w:t>
                  </w:r>
                  <w:r w:rsidR="00706D30" w:rsidRPr="00D95CD1">
                    <w:rPr>
                      <w:rFonts w:asciiTheme="minorHAnsi" w:hAnsiTheme="minorHAnsi" w:cstheme="minorHAnsi"/>
                      <w:kern w:val="16"/>
                    </w:rPr>
                    <w:t xml:space="preserve">Level </w:t>
                  </w:r>
                  <w:r w:rsidRPr="00D95CD1">
                    <w:rPr>
                      <w:rFonts w:asciiTheme="minorHAnsi" w:hAnsiTheme="minorHAnsi" w:cstheme="minorHAnsi"/>
                      <w:kern w:val="16"/>
                    </w:rPr>
                    <w:t>3: Intermediate Low</w:t>
                  </w:r>
                </w:p>
              </w:tc>
              <w:tc>
                <w:tcPr>
                  <w:tcW w:w="521" w:type="pct"/>
                  <w:vAlign w:val="center"/>
                </w:tcPr>
                <w:p w14:paraId="42F63D25"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7B949937"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0EC6DEF3"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7E63CF70"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561A009C"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3E964381" w14:textId="77777777" w:rsidR="001149C0" w:rsidRPr="00D95CD1" w:rsidRDefault="001149C0" w:rsidP="001149C0">
                  <w:pPr>
                    <w:jc w:val="center"/>
                    <w:rPr>
                      <w:rFonts w:asciiTheme="minorHAnsi" w:hAnsiTheme="minorHAnsi" w:cstheme="minorHAnsi"/>
                      <w:sz w:val="22"/>
                      <w:szCs w:val="22"/>
                    </w:rPr>
                  </w:pPr>
                </w:p>
              </w:tc>
            </w:tr>
            <w:tr w:rsidR="00EC1578" w:rsidRPr="00D95CD1" w14:paraId="501F87B0" w14:textId="77777777" w:rsidTr="00765361">
              <w:trPr>
                <w:trHeight w:val="432"/>
                <w:jc w:val="center"/>
              </w:trPr>
              <w:tc>
                <w:tcPr>
                  <w:tcW w:w="1271" w:type="pct"/>
                  <w:vAlign w:val="center"/>
                </w:tcPr>
                <w:p w14:paraId="4AB9D79C" w14:textId="3E0BFC5A"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ABE</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4: Intermediate High</w:t>
                  </w:r>
                </w:p>
              </w:tc>
              <w:tc>
                <w:tcPr>
                  <w:tcW w:w="521" w:type="pct"/>
                  <w:vAlign w:val="center"/>
                </w:tcPr>
                <w:p w14:paraId="5691507D"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1FC9BCEE"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1961B10F"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53D24193"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442A75ED"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2BFAD08D" w14:textId="77777777" w:rsidR="001149C0" w:rsidRPr="00D95CD1" w:rsidRDefault="001149C0" w:rsidP="001149C0">
                  <w:pPr>
                    <w:jc w:val="center"/>
                    <w:rPr>
                      <w:rFonts w:asciiTheme="minorHAnsi" w:hAnsiTheme="minorHAnsi" w:cstheme="minorHAnsi"/>
                      <w:sz w:val="22"/>
                      <w:szCs w:val="22"/>
                    </w:rPr>
                  </w:pPr>
                </w:p>
              </w:tc>
            </w:tr>
            <w:tr w:rsidR="00EC1578" w:rsidRPr="00D95CD1" w14:paraId="5DB8BE79" w14:textId="77777777" w:rsidTr="00765361">
              <w:trPr>
                <w:trHeight w:val="432"/>
                <w:jc w:val="center"/>
              </w:trPr>
              <w:tc>
                <w:tcPr>
                  <w:tcW w:w="1271" w:type="pct"/>
                  <w:vAlign w:val="center"/>
                </w:tcPr>
                <w:p w14:paraId="64A55C4D" w14:textId="487CDC54"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A</w:t>
                  </w:r>
                  <w:r w:rsidR="00706D30" w:rsidRPr="00D95CD1">
                    <w:rPr>
                      <w:rFonts w:asciiTheme="minorHAnsi" w:hAnsiTheme="minorHAnsi" w:cstheme="minorHAnsi"/>
                      <w:kern w:val="16"/>
                    </w:rPr>
                    <w:t>BE Level</w:t>
                  </w:r>
                  <w:r w:rsidRPr="00D95CD1">
                    <w:rPr>
                      <w:rFonts w:asciiTheme="minorHAnsi" w:hAnsiTheme="minorHAnsi" w:cstheme="minorHAnsi"/>
                      <w:kern w:val="16"/>
                    </w:rPr>
                    <w:t xml:space="preserve"> 5: Low</w:t>
                  </w:r>
                  <w:r w:rsidR="00E75892" w:rsidRPr="00D95CD1">
                    <w:rPr>
                      <w:rFonts w:asciiTheme="minorHAnsi" w:hAnsiTheme="minorHAnsi" w:cstheme="minorHAnsi"/>
                      <w:kern w:val="16"/>
                    </w:rPr>
                    <w:t xml:space="preserve"> ASE</w:t>
                  </w:r>
                </w:p>
              </w:tc>
              <w:tc>
                <w:tcPr>
                  <w:tcW w:w="521" w:type="pct"/>
                  <w:vAlign w:val="center"/>
                </w:tcPr>
                <w:p w14:paraId="36D2EF5B"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553559CA"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7AC26B27"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0F95B008"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7C8ED5EE"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0EB2000D" w14:textId="77777777" w:rsidR="001149C0" w:rsidRPr="00D95CD1" w:rsidRDefault="001149C0" w:rsidP="001149C0">
                  <w:pPr>
                    <w:jc w:val="center"/>
                    <w:rPr>
                      <w:rFonts w:asciiTheme="minorHAnsi" w:hAnsiTheme="minorHAnsi" w:cstheme="minorHAnsi"/>
                      <w:sz w:val="22"/>
                      <w:szCs w:val="22"/>
                    </w:rPr>
                  </w:pPr>
                </w:p>
              </w:tc>
            </w:tr>
            <w:tr w:rsidR="00EC1578" w:rsidRPr="00D95CD1" w14:paraId="6746E316" w14:textId="77777777" w:rsidTr="00765361">
              <w:trPr>
                <w:trHeight w:val="432"/>
                <w:jc w:val="center"/>
              </w:trPr>
              <w:tc>
                <w:tcPr>
                  <w:tcW w:w="1271" w:type="pct"/>
                  <w:vAlign w:val="center"/>
                </w:tcPr>
                <w:p w14:paraId="13701A4D" w14:textId="01BB2988"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A</w:t>
                  </w:r>
                  <w:r w:rsidR="00706D30" w:rsidRPr="00D95CD1">
                    <w:rPr>
                      <w:rFonts w:asciiTheme="minorHAnsi" w:hAnsiTheme="minorHAnsi" w:cstheme="minorHAnsi"/>
                      <w:kern w:val="16"/>
                    </w:rPr>
                    <w:t>BE Level</w:t>
                  </w:r>
                  <w:r w:rsidRPr="00D95CD1">
                    <w:rPr>
                      <w:rFonts w:asciiTheme="minorHAnsi" w:hAnsiTheme="minorHAnsi" w:cstheme="minorHAnsi"/>
                      <w:kern w:val="16"/>
                    </w:rPr>
                    <w:t xml:space="preserve"> 6: High</w:t>
                  </w:r>
                  <w:r w:rsidR="00E75892" w:rsidRPr="00D95CD1">
                    <w:rPr>
                      <w:rFonts w:asciiTheme="minorHAnsi" w:hAnsiTheme="minorHAnsi" w:cstheme="minorHAnsi"/>
                      <w:kern w:val="16"/>
                    </w:rPr>
                    <w:t xml:space="preserve"> ASE</w:t>
                  </w:r>
                </w:p>
              </w:tc>
              <w:tc>
                <w:tcPr>
                  <w:tcW w:w="521" w:type="pct"/>
                  <w:vAlign w:val="center"/>
                </w:tcPr>
                <w:p w14:paraId="4EADB67E"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793ED44A"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7A6316E3"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4671F3FB"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1CA9C538"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37FFB170" w14:textId="77777777" w:rsidR="001149C0" w:rsidRPr="00D95CD1" w:rsidRDefault="001149C0" w:rsidP="001149C0">
                  <w:pPr>
                    <w:jc w:val="center"/>
                    <w:rPr>
                      <w:rFonts w:asciiTheme="minorHAnsi" w:hAnsiTheme="minorHAnsi" w:cstheme="minorHAnsi"/>
                      <w:sz w:val="22"/>
                      <w:szCs w:val="22"/>
                    </w:rPr>
                  </w:pPr>
                </w:p>
              </w:tc>
            </w:tr>
            <w:tr w:rsidR="00EC1578" w:rsidRPr="00D95CD1" w14:paraId="0E734DE4" w14:textId="77777777" w:rsidTr="005C3375">
              <w:trPr>
                <w:trHeight w:val="432"/>
                <w:jc w:val="center"/>
              </w:trPr>
              <w:tc>
                <w:tcPr>
                  <w:tcW w:w="1271" w:type="pct"/>
                  <w:vAlign w:val="center"/>
                </w:tcPr>
                <w:p w14:paraId="2582B52F" w14:textId="7F8B80F1"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ESL</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1: Beginning Literacy</w:t>
                  </w:r>
                </w:p>
              </w:tc>
              <w:tc>
                <w:tcPr>
                  <w:tcW w:w="521" w:type="pct"/>
                  <w:vAlign w:val="center"/>
                </w:tcPr>
                <w:p w14:paraId="226D9F06"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627A5F93"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0BB185AA"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34617684"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1A0C82CB"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6D025B3E" w14:textId="77777777" w:rsidR="001149C0" w:rsidRPr="00D95CD1" w:rsidRDefault="001149C0" w:rsidP="001149C0">
                  <w:pPr>
                    <w:jc w:val="center"/>
                    <w:rPr>
                      <w:rFonts w:asciiTheme="minorHAnsi" w:hAnsiTheme="minorHAnsi" w:cstheme="minorHAnsi"/>
                      <w:sz w:val="22"/>
                      <w:szCs w:val="22"/>
                    </w:rPr>
                  </w:pPr>
                </w:p>
              </w:tc>
            </w:tr>
            <w:tr w:rsidR="00EC1578" w:rsidRPr="00D95CD1" w14:paraId="51AF1245" w14:textId="77777777" w:rsidTr="005C3375">
              <w:trPr>
                <w:trHeight w:val="432"/>
                <w:jc w:val="center"/>
              </w:trPr>
              <w:tc>
                <w:tcPr>
                  <w:tcW w:w="1271" w:type="pct"/>
                  <w:vAlign w:val="center"/>
                </w:tcPr>
                <w:p w14:paraId="787FDABF" w14:textId="21144270"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ESL</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2: Beginning Low</w:t>
                  </w:r>
                </w:p>
              </w:tc>
              <w:tc>
                <w:tcPr>
                  <w:tcW w:w="521" w:type="pct"/>
                  <w:vAlign w:val="center"/>
                </w:tcPr>
                <w:p w14:paraId="5BF7D70F"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4E023616"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45E1C973"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01FA2A5B"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753795E9"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707EF5F8" w14:textId="77777777" w:rsidR="001149C0" w:rsidRPr="00D95CD1" w:rsidRDefault="001149C0" w:rsidP="001149C0">
                  <w:pPr>
                    <w:jc w:val="center"/>
                    <w:rPr>
                      <w:rFonts w:asciiTheme="minorHAnsi" w:hAnsiTheme="minorHAnsi" w:cstheme="minorHAnsi"/>
                      <w:sz w:val="22"/>
                      <w:szCs w:val="22"/>
                    </w:rPr>
                  </w:pPr>
                </w:p>
              </w:tc>
            </w:tr>
            <w:tr w:rsidR="00EC1578" w:rsidRPr="00D95CD1" w14:paraId="5D04FBAB" w14:textId="77777777" w:rsidTr="005C3375">
              <w:trPr>
                <w:trHeight w:val="432"/>
                <w:jc w:val="center"/>
              </w:trPr>
              <w:tc>
                <w:tcPr>
                  <w:tcW w:w="1271" w:type="pct"/>
                  <w:vAlign w:val="center"/>
                </w:tcPr>
                <w:p w14:paraId="445CBF8D" w14:textId="2489F1B3"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ESL</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3: Beginning High</w:t>
                  </w:r>
                </w:p>
              </w:tc>
              <w:tc>
                <w:tcPr>
                  <w:tcW w:w="521" w:type="pct"/>
                  <w:vAlign w:val="center"/>
                </w:tcPr>
                <w:p w14:paraId="352D5FF0"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28C63A41"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57B58EB4"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6B3066FB"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3AEB91FC"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7A4C527A" w14:textId="77777777" w:rsidR="001149C0" w:rsidRPr="00D95CD1" w:rsidRDefault="001149C0" w:rsidP="001149C0">
                  <w:pPr>
                    <w:jc w:val="center"/>
                    <w:rPr>
                      <w:rFonts w:asciiTheme="minorHAnsi" w:hAnsiTheme="minorHAnsi" w:cstheme="minorHAnsi"/>
                      <w:sz w:val="22"/>
                      <w:szCs w:val="22"/>
                    </w:rPr>
                  </w:pPr>
                </w:p>
              </w:tc>
            </w:tr>
            <w:tr w:rsidR="00EC1578" w:rsidRPr="00D95CD1" w14:paraId="6FE40C34" w14:textId="77777777" w:rsidTr="005C3375">
              <w:trPr>
                <w:trHeight w:val="432"/>
                <w:jc w:val="center"/>
              </w:trPr>
              <w:tc>
                <w:tcPr>
                  <w:tcW w:w="1271" w:type="pct"/>
                  <w:vAlign w:val="center"/>
                </w:tcPr>
                <w:p w14:paraId="2337B7F3" w14:textId="1C0586D0"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ESL</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4: Intermediate Low</w:t>
                  </w:r>
                </w:p>
              </w:tc>
              <w:tc>
                <w:tcPr>
                  <w:tcW w:w="521" w:type="pct"/>
                  <w:vAlign w:val="center"/>
                </w:tcPr>
                <w:p w14:paraId="2B989D2D"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18D28E28"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60A460F5"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1D287B56"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35104E09"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4D8E8729" w14:textId="77777777" w:rsidR="001149C0" w:rsidRPr="00D95CD1" w:rsidRDefault="001149C0" w:rsidP="001149C0">
                  <w:pPr>
                    <w:jc w:val="center"/>
                    <w:rPr>
                      <w:rFonts w:asciiTheme="minorHAnsi" w:hAnsiTheme="minorHAnsi" w:cstheme="minorHAnsi"/>
                      <w:sz w:val="22"/>
                      <w:szCs w:val="22"/>
                    </w:rPr>
                  </w:pPr>
                </w:p>
              </w:tc>
            </w:tr>
            <w:tr w:rsidR="00EC1578" w:rsidRPr="00D95CD1" w14:paraId="7D623357" w14:textId="77777777" w:rsidTr="005C3375">
              <w:trPr>
                <w:trHeight w:val="432"/>
                <w:jc w:val="center"/>
              </w:trPr>
              <w:tc>
                <w:tcPr>
                  <w:tcW w:w="1271" w:type="pct"/>
                  <w:vAlign w:val="center"/>
                </w:tcPr>
                <w:p w14:paraId="1AB51EB4" w14:textId="25EB0FD5"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ESL</w:t>
                  </w:r>
                  <w:r w:rsidR="00706D30" w:rsidRPr="00D95CD1">
                    <w:rPr>
                      <w:rFonts w:asciiTheme="minorHAnsi" w:hAnsiTheme="minorHAnsi" w:cstheme="minorHAnsi"/>
                      <w:kern w:val="16"/>
                    </w:rPr>
                    <w:t xml:space="preserve"> Level</w:t>
                  </w:r>
                  <w:r w:rsidRPr="00D95CD1">
                    <w:rPr>
                      <w:rFonts w:asciiTheme="minorHAnsi" w:hAnsiTheme="minorHAnsi" w:cstheme="minorHAnsi"/>
                      <w:kern w:val="16"/>
                    </w:rPr>
                    <w:t xml:space="preserve"> 5: Intermediate High</w:t>
                  </w:r>
                </w:p>
              </w:tc>
              <w:tc>
                <w:tcPr>
                  <w:tcW w:w="521" w:type="pct"/>
                  <w:vAlign w:val="center"/>
                </w:tcPr>
                <w:p w14:paraId="3167A3F4"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700982D5"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37ED1240"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1CE1F83F"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23FD37F2"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4457F516" w14:textId="77777777" w:rsidR="001149C0" w:rsidRPr="00D95CD1" w:rsidRDefault="001149C0" w:rsidP="001149C0">
                  <w:pPr>
                    <w:jc w:val="center"/>
                    <w:rPr>
                      <w:rFonts w:asciiTheme="minorHAnsi" w:hAnsiTheme="minorHAnsi" w:cstheme="minorHAnsi"/>
                      <w:sz w:val="22"/>
                      <w:szCs w:val="22"/>
                    </w:rPr>
                  </w:pPr>
                </w:p>
              </w:tc>
            </w:tr>
            <w:tr w:rsidR="00EC1578" w:rsidRPr="00D95CD1" w14:paraId="20D1648F" w14:textId="77777777" w:rsidTr="005C3375">
              <w:trPr>
                <w:trHeight w:val="432"/>
                <w:jc w:val="center"/>
              </w:trPr>
              <w:tc>
                <w:tcPr>
                  <w:tcW w:w="1271" w:type="pct"/>
                  <w:vAlign w:val="center"/>
                </w:tcPr>
                <w:p w14:paraId="3B589574" w14:textId="1407F647" w:rsidR="001149C0" w:rsidRPr="00D95CD1" w:rsidRDefault="001149C0" w:rsidP="001149C0">
                  <w:pPr>
                    <w:pStyle w:val="TableParagraph"/>
                    <w:ind w:left="47"/>
                    <w:rPr>
                      <w:rFonts w:asciiTheme="minorHAnsi" w:hAnsiTheme="minorHAnsi" w:cstheme="minorHAnsi"/>
                      <w:kern w:val="16"/>
                    </w:rPr>
                  </w:pPr>
                  <w:r w:rsidRPr="00D95CD1">
                    <w:rPr>
                      <w:rFonts w:asciiTheme="minorHAnsi" w:hAnsiTheme="minorHAnsi" w:cstheme="minorHAnsi"/>
                      <w:kern w:val="16"/>
                    </w:rPr>
                    <w:t xml:space="preserve">ESL </w:t>
                  </w:r>
                  <w:r w:rsidR="00706D30" w:rsidRPr="00D95CD1">
                    <w:rPr>
                      <w:rFonts w:asciiTheme="minorHAnsi" w:hAnsiTheme="minorHAnsi" w:cstheme="minorHAnsi"/>
                      <w:kern w:val="16"/>
                    </w:rPr>
                    <w:t xml:space="preserve">Level </w:t>
                  </w:r>
                  <w:r w:rsidRPr="00D95CD1">
                    <w:rPr>
                      <w:rFonts w:asciiTheme="minorHAnsi" w:hAnsiTheme="minorHAnsi" w:cstheme="minorHAnsi"/>
                      <w:kern w:val="16"/>
                    </w:rPr>
                    <w:t>6: Advanced</w:t>
                  </w:r>
                </w:p>
              </w:tc>
              <w:tc>
                <w:tcPr>
                  <w:tcW w:w="521" w:type="pct"/>
                  <w:vAlign w:val="center"/>
                </w:tcPr>
                <w:p w14:paraId="506A5EED"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1BC8977F"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79689E1A"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3D8649C6"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63C9145C"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341EE8B0" w14:textId="77777777" w:rsidR="001149C0" w:rsidRPr="00D95CD1" w:rsidRDefault="001149C0" w:rsidP="001149C0">
                  <w:pPr>
                    <w:jc w:val="center"/>
                    <w:rPr>
                      <w:rFonts w:asciiTheme="minorHAnsi" w:hAnsiTheme="minorHAnsi" w:cstheme="minorHAnsi"/>
                      <w:sz w:val="22"/>
                      <w:szCs w:val="22"/>
                    </w:rPr>
                  </w:pPr>
                </w:p>
              </w:tc>
            </w:tr>
            <w:tr w:rsidR="00EC1578" w:rsidRPr="00D95CD1" w14:paraId="01843471" w14:textId="77777777" w:rsidTr="005C3375">
              <w:trPr>
                <w:trHeight w:val="432"/>
                <w:jc w:val="center"/>
              </w:trPr>
              <w:tc>
                <w:tcPr>
                  <w:tcW w:w="1271" w:type="pct"/>
                  <w:vAlign w:val="center"/>
                </w:tcPr>
                <w:p w14:paraId="1C0B7368" w14:textId="1D4CA272" w:rsidR="001149C0" w:rsidRPr="00D95CD1" w:rsidRDefault="001149C0" w:rsidP="001149C0">
                  <w:pPr>
                    <w:pStyle w:val="TableParagraph"/>
                    <w:ind w:left="47"/>
                    <w:jc w:val="center"/>
                    <w:rPr>
                      <w:rFonts w:asciiTheme="minorHAnsi" w:hAnsiTheme="minorHAnsi" w:cstheme="minorHAnsi"/>
                      <w:b/>
                      <w:kern w:val="16"/>
                    </w:rPr>
                  </w:pPr>
                  <w:r w:rsidRPr="00D95CD1">
                    <w:rPr>
                      <w:rFonts w:asciiTheme="minorHAnsi" w:hAnsiTheme="minorHAnsi" w:cstheme="minorHAnsi"/>
                      <w:b/>
                      <w:kern w:val="16"/>
                    </w:rPr>
                    <w:t>TOTAL</w:t>
                  </w:r>
                  <w:r w:rsidR="000768B5" w:rsidRPr="00D95CD1">
                    <w:rPr>
                      <w:rFonts w:asciiTheme="minorHAnsi" w:hAnsiTheme="minorHAnsi" w:cstheme="minorHAnsi"/>
                      <w:b/>
                      <w:kern w:val="16"/>
                    </w:rPr>
                    <w:t>(S)</w:t>
                  </w:r>
                  <w:r w:rsidRPr="00D95CD1">
                    <w:rPr>
                      <w:rFonts w:asciiTheme="minorHAnsi" w:hAnsiTheme="minorHAnsi" w:cstheme="minorHAnsi"/>
                      <w:b/>
                      <w:kern w:val="16"/>
                    </w:rPr>
                    <w:t xml:space="preserve"> </w:t>
                  </w:r>
                </w:p>
              </w:tc>
              <w:tc>
                <w:tcPr>
                  <w:tcW w:w="521" w:type="pct"/>
                  <w:vAlign w:val="center"/>
                </w:tcPr>
                <w:p w14:paraId="7E570BC2" w14:textId="77777777" w:rsidR="001149C0" w:rsidRPr="00D95CD1" w:rsidRDefault="001149C0" w:rsidP="001149C0">
                  <w:pPr>
                    <w:jc w:val="center"/>
                    <w:rPr>
                      <w:rFonts w:asciiTheme="minorHAnsi" w:hAnsiTheme="minorHAnsi" w:cstheme="minorHAnsi"/>
                      <w:sz w:val="22"/>
                      <w:szCs w:val="22"/>
                    </w:rPr>
                  </w:pPr>
                </w:p>
              </w:tc>
              <w:tc>
                <w:tcPr>
                  <w:tcW w:w="677" w:type="pct"/>
                  <w:vAlign w:val="center"/>
                </w:tcPr>
                <w:p w14:paraId="6C6B0D68" w14:textId="77777777" w:rsidR="001149C0" w:rsidRPr="00D95CD1" w:rsidRDefault="001149C0" w:rsidP="001149C0">
                  <w:pPr>
                    <w:jc w:val="center"/>
                    <w:rPr>
                      <w:rFonts w:asciiTheme="minorHAnsi" w:hAnsiTheme="minorHAnsi" w:cstheme="minorHAnsi"/>
                      <w:sz w:val="22"/>
                      <w:szCs w:val="22"/>
                    </w:rPr>
                  </w:pPr>
                </w:p>
              </w:tc>
              <w:tc>
                <w:tcPr>
                  <w:tcW w:w="678" w:type="pct"/>
                  <w:vAlign w:val="center"/>
                </w:tcPr>
                <w:p w14:paraId="61EE3967" w14:textId="77777777" w:rsidR="001149C0" w:rsidRPr="00D95CD1" w:rsidRDefault="001149C0" w:rsidP="001149C0">
                  <w:pPr>
                    <w:jc w:val="center"/>
                    <w:rPr>
                      <w:rFonts w:asciiTheme="minorHAnsi" w:hAnsiTheme="minorHAnsi" w:cstheme="minorHAnsi"/>
                      <w:sz w:val="22"/>
                      <w:szCs w:val="22"/>
                    </w:rPr>
                  </w:pPr>
                </w:p>
              </w:tc>
              <w:tc>
                <w:tcPr>
                  <w:tcW w:w="540" w:type="pct"/>
                  <w:vAlign w:val="center"/>
                </w:tcPr>
                <w:p w14:paraId="0B1D108B" w14:textId="77777777" w:rsidR="001149C0" w:rsidRPr="00D95CD1" w:rsidRDefault="001149C0" w:rsidP="001149C0">
                  <w:pPr>
                    <w:jc w:val="center"/>
                    <w:rPr>
                      <w:rFonts w:asciiTheme="minorHAnsi" w:hAnsiTheme="minorHAnsi" w:cstheme="minorHAnsi"/>
                      <w:sz w:val="22"/>
                      <w:szCs w:val="22"/>
                    </w:rPr>
                  </w:pPr>
                </w:p>
              </w:tc>
              <w:tc>
                <w:tcPr>
                  <w:tcW w:w="656" w:type="pct"/>
                  <w:vAlign w:val="center"/>
                </w:tcPr>
                <w:p w14:paraId="75105C17" w14:textId="77777777" w:rsidR="001149C0" w:rsidRPr="00D95CD1" w:rsidRDefault="001149C0" w:rsidP="001149C0">
                  <w:pPr>
                    <w:jc w:val="center"/>
                    <w:rPr>
                      <w:rFonts w:asciiTheme="minorHAnsi" w:hAnsiTheme="minorHAnsi" w:cstheme="minorHAnsi"/>
                      <w:sz w:val="22"/>
                      <w:szCs w:val="22"/>
                    </w:rPr>
                  </w:pPr>
                </w:p>
              </w:tc>
              <w:tc>
                <w:tcPr>
                  <w:tcW w:w="657" w:type="pct"/>
                  <w:vAlign w:val="center"/>
                </w:tcPr>
                <w:p w14:paraId="0FA9D605" w14:textId="77777777" w:rsidR="001149C0" w:rsidRPr="00D95CD1" w:rsidRDefault="001149C0" w:rsidP="001149C0">
                  <w:pPr>
                    <w:jc w:val="center"/>
                    <w:rPr>
                      <w:rFonts w:asciiTheme="minorHAnsi" w:hAnsiTheme="minorHAnsi" w:cstheme="minorHAnsi"/>
                      <w:sz w:val="22"/>
                      <w:szCs w:val="22"/>
                    </w:rPr>
                  </w:pPr>
                </w:p>
              </w:tc>
            </w:tr>
            <w:tr w:rsidR="00EC1578" w:rsidRPr="00D95CD1" w14:paraId="461F8D76" w14:textId="77777777" w:rsidTr="005C3375">
              <w:trPr>
                <w:trHeight w:val="432"/>
                <w:jc w:val="center"/>
              </w:trPr>
              <w:tc>
                <w:tcPr>
                  <w:tcW w:w="1271" w:type="pct"/>
                  <w:vMerge w:val="restart"/>
                  <w:shd w:val="clear" w:color="auto" w:fill="FFF2CC" w:themeFill="accent4" w:themeFillTint="33"/>
                  <w:vAlign w:val="center"/>
                </w:tcPr>
                <w:p w14:paraId="78FE636F" w14:textId="01B28036" w:rsidR="000768B5" w:rsidRPr="00D95CD1" w:rsidRDefault="000768B5" w:rsidP="000768B5">
                  <w:pPr>
                    <w:rPr>
                      <w:rFonts w:asciiTheme="minorHAnsi" w:hAnsiTheme="minorHAnsi" w:cstheme="minorHAnsi"/>
                      <w:b/>
                      <w:kern w:val="16"/>
                    </w:rPr>
                  </w:pPr>
                  <w:bookmarkStart w:id="9" w:name="_Hlk32579495"/>
                  <w:r w:rsidRPr="00D95CD1">
                    <w:rPr>
                      <w:rFonts w:asciiTheme="minorHAnsi" w:hAnsiTheme="minorHAnsi" w:cstheme="minorHAnsi"/>
                      <w:b/>
                      <w:kern w:val="16"/>
                      <w:sz w:val="22"/>
                      <w:szCs w:val="22"/>
                    </w:rPr>
                    <w:t>Secondary Diploma/Equivalent Outcomes</w:t>
                  </w:r>
                </w:p>
              </w:tc>
              <w:tc>
                <w:tcPr>
                  <w:tcW w:w="1876" w:type="pct"/>
                  <w:gridSpan w:val="3"/>
                  <w:shd w:val="clear" w:color="auto" w:fill="FFF2CC" w:themeFill="accent4" w:themeFillTint="33"/>
                  <w:vAlign w:val="center"/>
                </w:tcPr>
                <w:p w14:paraId="6AAD6C79" w14:textId="4F6B0DFB" w:rsidR="000768B5" w:rsidRPr="00D95CD1" w:rsidRDefault="000768B5" w:rsidP="001149C0">
                  <w:pPr>
                    <w:jc w:val="center"/>
                    <w:rPr>
                      <w:rFonts w:asciiTheme="minorHAnsi" w:hAnsiTheme="minorHAnsi" w:cstheme="minorHAnsi"/>
                      <w:b/>
                      <w:bCs/>
                      <w:sz w:val="22"/>
                      <w:szCs w:val="22"/>
                    </w:rPr>
                  </w:pPr>
                  <w:r w:rsidRPr="00D95CD1">
                    <w:rPr>
                      <w:rFonts w:asciiTheme="minorHAnsi" w:hAnsiTheme="minorHAnsi" w:cstheme="minorHAnsi"/>
                      <w:b/>
                      <w:bCs/>
                      <w:sz w:val="22"/>
                      <w:szCs w:val="22"/>
                    </w:rPr>
                    <w:t>2017-18</w:t>
                  </w:r>
                </w:p>
              </w:tc>
              <w:tc>
                <w:tcPr>
                  <w:tcW w:w="1853" w:type="pct"/>
                  <w:gridSpan w:val="3"/>
                  <w:shd w:val="clear" w:color="auto" w:fill="FFF2CC" w:themeFill="accent4" w:themeFillTint="33"/>
                  <w:vAlign w:val="center"/>
                </w:tcPr>
                <w:p w14:paraId="5BC8EC56" w14:textId="79E9C4E7" w:rsidR="000768B5" w:rsidRPr="00D95CD1" w:rsidRDefault="000768B5" w:rsidP="001149C0">
                  <w:pPr>
                    <w:jc w:val="center"/>
                    <w:rPr>
                      <w:rFonts w:asciiTheme="minorHAnsi" w:hAnsiTheme="minorHAnsi" w:cstheme="minorHAnsi"/>
                      <w:b/>
                      <w:bCs/>
                      <w:sz w:val="22"/>
                      <w:szCs w:val="22"/>
                    </w:rPr>
                  </w:pPr>
                  <w:r w:rsidRPr="00D95CD1">
                    <w:rPr>
                      <w:rFonts w:asciiTheme="minorHAnsi" w:hAnsiTheme="minorHAnsi" w:cstheme="minorHAnsi"/>
                      <w:b/>
                      <w:bCs/>
                      <w:sz w:val="22"/>
                      <w:szCs w:val="22"/>
                    </w:rPr>
                    <w:t>2018-19</w:t>
                  </w:r>
                </w:p>
              </w:tc>
            </w:tr>
            <w:bookmarkEnd w:id="9"/>
            <w:tr w:rsidR="00EC1578" w:rsidRPr="00D95CD1" w14:paraId="2992FCBA" w14:textId="77777777" w:rsidTr="005C3375">
              <w:trPr>
                <w:trHeight w:val="432"/>
                <w:jc w:val="center"/>
              </w:trPr>
              <w:tc>
                <w:tcPr>
                  <w:tcW w:w="1271" w:type="pct"/>
                  <w:vMerge/>
                  <w:shd w:val="clear" w:color="auto" w:fill="FFF2CC" w:themeFill="accent4" w:themeFillTint="33"/>
                  <w:vAlign w:val="center"/>
                </w:tcPr>
                <w:p w14:paraId="3209A81F" w14:textId="31F0E5F4" w:rsidR="000768B5" w:rsidRPr="00D95CD1" w:rsidRDefault="000768B5" w:rsidP="000768B5">
                  <w:pPr>
                    <w:rPr>
                      <w:rFonts w:asciiTheme="minorHAnsi" w:hAnsiTheme="minorHAnsi" w:cstheme="minorHAnsi"/>
                      <w:sz w:val="22"/>
                      <w:szCs w:val="22"/>
                    </w:rPr>
                  </w:pPr>
                </w:p>
              </w:tc>
              <w:tc>
                <w:tcPr>
                  <w:tcW w:w="521" w:type="pct"/>
                  <w:shd w:val="clear" w:color="auto" w:fill="FFF2CC" w:themeFill="accent4" w:themeFillTint="33"/>
                  <w:vAlign w:val="center"/>
                </w:tcPr>
                <w:p w14:paraId="378383BB" w14:textId="1F233D59" w:rsidR="000768B5" w:rsidRPr="00D95CD1" w:rsidRDefault="000768B5" w:rsidP="000768B5">
                  <w:pPr>
                    <w:pStyle w:val="TableParagraph"/>
                    <w:jc w:val="center"/>
                    <w:rPr>
                      <w:rFonts w:asciiTheme="minorHAnsi" w:hAnsiTheme="minorHAnsi" w:cstheme="minorHAnsi"/>
                      <w:kern w:val="16"/>
                    </w:rPr>
                  </w:pPr>
                  <w:r w:rsidRPr="00D95CD1">
                    <w:rPr>
                      <w:rFonts w:asciiTheme="minorHAnsi" w:hAnsiTheme="minorHAnsi" w:cstheme="minorHAnsi"/>
                      <w:b/>
                      <w:kern w:val="16"/>
                    </w:rPr>
                    <w:t>Number Enrolled</w:t>
                  </w:r>
                </w:p>
              </w:tc>
              <w:tc>
                <w:tcPr>
                  <w:tcW w:w="677" w:type="pct"/>
                  <w:shd w:val="clear" w:color="auto" w:fill="FFF2CC" w:themeFill="accent4" w:themeFillTint="33"/>
                  <w:vAlign w:val="center"/>
                </w:tcPr>
                <w:p w14:paraId="4B6167F0" w14:textId="25F5300A" w:rsidR="000768B5" w:rsidRPr="00D95CD1" w:rsidRDefault="000768B5" w:rsidP="000768B5">
                  <w:pPr>
                    <w:pStyle w:val="TableParagraph"/>
                    <w:jc w:val="center"/>
                    <w:rPr>
                      <w:rFonts w:asciiTheme="minorHAnsi" w:hAnsiTheme="minorHAnsi" w:cstheme="minorHAnsi"/>
                      <w:kern w:val="16"/>
                    </w:rPr>
                  </w:pPr>
                  <w:r w:rsidRPr="00D95CD1">
                    <w:rPr>
                      <w:rFonts w:asciiTheme="minorHAnsi" w:hAnsiTheme="minorHAnsi" w:cstheme="minorHAnsi"/>
                      <w:b/>
                      <w:kern w:val="16"/>
                    </w:rPr>
                    <w:t>Number Earning Secondary Credential</w:t>
                  </w:r>
                </w:p>
              </w:tc>
              <w:tc>
                <w:tcPr>
                  <w:tcW w:w="678" w:type="pct"/>
                  <w:shd w:val="clear" w:color="auto" w:fill="FFF2CC" w:themeFill="accent4" w:themeFillTint="33"/>
                  <w:vAlign w:val="center"/>
                </w:tcPr>
                <w:p w14:paraId="72DD3535" w14:textId="4A40A5A8" w:rsidR="000768B5" w:rsidRPr="00D95CD1" w:rsidRDefault="000768B5" w:rsidP="000768B5">
                  <w:pPr>
                    <w:pStyle w:val="TableParagraph"/>
                    <w:ind w:right="194"/>
                    <w:jc w:val="center"/>
                    <w:rPr>
                      <w:rFonts w:asciiTheme="minorHAnsi" w:hAnsiTheme="minorHAnsi" w:cstheme="minorHAnsi"/>
                      <w:kern w:val="16"/>
                    </w:rPr>
                  </w:pPr>
                  <w:r w:rsidRPr="00D95CD1">
                    <w:rPr>
                      <w:rFonts w:asciiTheme="minorHAnsi" w:hAnsiTheme="minorHAnsi" w:cstheme="minorHAnsi"/>
                      <w:b/>
                      <w:kern w:val="16"/>
                    </w:rPr>
                    <w:t>Percent Earning Secondary Credential</w:t>
                  </w:r>
                </w:p>
              </w:tc>
              <w:tc>
                <w:tcPr>
                  <w:tcW w:w="540" w:type="pct"/>
                  <w:shd w:val="clear" w:color="auto" w:fill="FFF2CC" w:themeFill="accent4" w:themeFillTint="33"/>
                  <w:vAlign w:val="center"/>
                </w:tcPr>
                <w:p w14:paraId="2B4F15FC" w14:textId="2D1FF673" w:rsidR="000768B5" w:rsidRPr="00D95CD1" w:rsidRDefault="000768B5" w:rsidP="000768B5">
                  <w:pPr>
                    <w:pStyle w:val="TableParagraph"/>
                    <w:ind w:right="58"/>
                    <w:jc w:val="center"/>
                    <w:rPr>
                      <w:rFonts w:asciiTheme="minorHAnsi" w:hAnsiTheme="minorHAnsi" w:cstheme="minorHAnsi"/>
                      <w:kern w:val="16"/>
                    </w:rPr>
                  </w:pPr>
                  <w:r w:rsidRPr="00D95CD1">
                    <w:rPr>
                      <w:rFonts w:asciiTheme="minorHAnsi" w:hAnsiTheme="minorHAnsi" w:cstheme="minorHAnsi"/>
                      <w:b/>
                      <w:kern w:val="16"/>
                    </w:rPr>
                    <w:t>Number Enrolled</w:t>
                  </w:r>
                </w:p>
              </w:tc>
              <w:tc>
                <w:tcPr>
                  <w:tcW w:w="656" w:type="pct"/>
                  <w:shd w:val="clear" w:color="auto" w:fill="FFF2CC" w:themeFill="accent4" w:themeFillTint="33"/>
                  <w:vAlign w:val="center"/>
                </w:tcPr>
                <w:p w14:paraId="140B3566" w14:textId="3E3E5A24" w:rsidR="000768B5" w:rsidRPr="00D95CD1" w:rsidRDefault="000768B5" w:rsidP="000768B5">
                  <w:pPr>
                    <w:pStyle w:val="TableParagraph"/>
                    <w:jc w:val="center"/>
                    <w:rPr>
                      <w:rFonts w:asciiTheme="minorHAnsi" w:hAnsiTheme="minorHAnsi" w:cstheme="minorHAnsi"/>
                      <w:kern w:val="16"/>
                    </w:rPr>
                  </w:pPr>
                  <w:r w:rsidRPr="00D95CD1">
                    <w:rPr>
                      <w:rFonts w:asciiTheme="minorHAnsi" w:hAnsiTheme="minorHAnsi" w:cstheme="minorHAnsi"/>
                      <w:b/>
                      <w:kern w:val="16"/>
                    </w:rPr>
                    <w:t>Number Earning Secondary Credential</w:t>
                  </w:r>
                </w:p>
              </w:tc>
              <w:tc>
                <w:tcPr>
                  <w:tcW w:w="657" w:type="pct"/>
                  <w:shd w:val="clear" w:color="auto" w:fill="FFF2CC" w:themeFill="accent4" w:themeFillTint="33"/>
                  <w:vAlign w:val="center"/>
                </w:tcPr>
                <w:p w14:paraId="0D0C3D29" w14:textId="7914F20A" w:rsidR="000768B5" w:rsidRPr="00D95CD1" w:rsidRDefault="000768B5" w:rsidP="000768B5">
                  <w:pPr>
                    <w:pStyle w:val="TableParagraph"/>
                    <w:jc w:val="center"/>
                    <w:rPr>
                      <w:rFonts w:asciiTheme="minorHAnsi" w:hAnsiTheme="minorHAnsi" w:cstheme="minorHAnsi"/>
                      <w:kern w:val="16"/>
                    </w:rPr>
                  </w:pPr>
                  <w:r w:rsidRPr="00D95CD1">
                    <w:rPr>
                      <w:rFonts w:asciiTheme="minorHAnsi" w:hAnsiTheme="minorHAnsi" w:cstheme="minorHAnsi"/>
                      <w:b/>
                      <w:kern w:val="16"/>
                    </w:rPr>
                    <w:t>Percent Earning Secondary Credential</w:t>
                  </w:r>
                </w:p>
              </w:tc>
            </w:tr>
            <w:tr w:rsidR="00EC1578" w:rsidRPr="00D95CD1" w14:paraId="312E21B5" w14:textId="77777777" w:rsidTr="005C3375">
              <w:trPr>
                <w:trHeight w:val="432"/>
                <w:jc w:val="center"/>
              </w:trPr>
              <w:tc>
                <w:tcPr>
                  <w:tcW w:w="1271" w:type="pct"/>
                  <w:vAlign w:val="center"/>
                </w:tcPr>
                <w:p w14:paraId="06F63335" w14:textId="77777777" w:rsidR="000768B5" w:rsidRPr="00D95CD1" w:rsidRDefault="000768B5" w:rsidP="000768B5">
                  <w:pPr>
                    <w:pStyle w:val="TableParagraph"/>
                    <w:rPr>
                      <w:rFonts w:asciiTheme="minorHAnsi" w:hAnsiTheme="minorHAnsi" w:cstheme="minorHAnsi"/>
                      <w:kern w:val="16"/>
                    </w:rPr>
                  </w:pPr>
                  <w:r w:rsidRPr="00D95CD1">
                    <w:rPr>
                      <w:rFonts w:asciiTheme="minorHAnsi" w:hAnsiTheme="minorHAnsi" w:cstheme="minorHAnsi"/>
                      <w:kern w:val="16"/>
                    </w:rPr>
                    <w:t>High School Diploma</w:t>
                  </w:r>
                </w:p>
              </w:tc>
              <w:tc>
                <w:tcPr>
                  <w:tcW w:w="521" w:type="pct"/>
                  <w:vAlign w:val="center"/>
                </w:tcPr>
                <w:p w14:paraId="2E171E3E" w14:textId="77777777" w:rsidR="000768B5" w:rsidRPr="00D95CD1" w:rsidRDefault="000768B5" w:rsidP="000768B5">
                  <w:pPr>
                    <w:jc w:val="center"/>
                    <w:rPr>
                      <w:rFonts w:asciiTheme="minorHAnsi" w:hAnsiTheme="minorHAnsi" w:cstheme="minorHAnsi"/>
                      <w:sz w:val="22"/>
                      <w:szCs w:val="22"/>
                    </w:rPr>
                  </w:pPr>
                </w:p>
              </w:tc>
              <w:tc>
                <w:tcPr>
                  <w:tcW w:w="677" w:type="pct"/>
                  <w:vAlign w:val="center"/>
                </w:tcPr>
                <w:p w14:paraId="47F00DE2" w14:textId="77777777" w:rsidR="000768B5" w:rsidRPr="00D95CD1" w:rsidRDefault="000768B5" w:rsidP="000768B5">
                  <w:pPr>
                    <w:jc w:val="center"/>
                    <w:rPr>
                      <w:rFonts w:asciiTheme="minorHAnsi" w:hAnsiTheme="minorHAnsi" w:cstheme="minorHAnsi"/>
                      <w:sz w:val="22"/>
                      <w:szCs w:val="22"/>
                    </w:rPr>
                  </w:pPr>
                </w:p>
              </w:tc>
              <w:tc>
                <w:tcPr>
                  <w:tcW w:w="678" w:type="pct"/>
                  <w:vAlign w:val="center"/>
                </w:tcPr>
                <w:p w14:paraId="5F517D61" w14:textId="77777777" w:rsidR="000768B5" w:rsidRPr="00D95CD1" w:rsidRDefault="000768B5" w:rsidP="000768B5">
                  <w:pPr>
                    <w:jc w:val="center"/>
                    <w:rPr>
                      <w:rFonts w:asciiTheme="minorHAnsi" w:hAnsiTheme="minorHAnsi" w:cstheme="minorHAnsi"/>
                      <w:sz w:val="22"/>
                      <w:szCs w:val="22"/>
                    </w:rPr>
                  </w:pPr>
                </w:p>
              </w:tc>
              <w:tc>
                <w:tcPr>
                  <w:tcW w:w="540" w:type="pct"/>
                  <w:vAlign w:val="center"/>
                </w:tcPr>
                <w:p w14:paraId="5443C9C1" w14:textId="77777777" w:rsidR="000768B5" w:rsidRPr="00D95CD1" w:rsidRDefault="000768B5" w:rsidP="000768B5">
                  <w:pPr>
                    <w:jc w:val="center"/>
                    <w:rPr>
                      <w:rFonts w:asciiTheme="minorHAnsi" w:hAnsiTheme="minorHAnsi" w:cstheme="minorHAnsi"/>
                      <w:sz w:val="22"/>
                      <w:szCs w:val="22"/>
                    </w:rPr>
                  </w:pPr>
                </w:p>
              </w:tc>
              <w:tc>
                <w:tcPr>
                  <w:tcW w:w="656" w:type="pct"/>
                  <w:vAlign w:val="center"/>
                </w:tcPr>
                <w:p w14:paraId="479FD0F2" w14:textId="77777777" w:rsidR="000768B5" w:rsidRPr="00D95CD1" w:rsidRDefault="000768B5" w:rsidP="000768B5">
                  <w:pPr>
                    <w:jc w:val="center"/>
                    <w:rPr>
                      <w:rFonts w:asciiTheme="minorHAnsi" w:hAnsiTheme="minorHAnsi" w:cstheme="minorHAnsi"/>
                      <w:sz w:val="22"/>
                      <w:szCs w:val="22"/>
                    </w:rPr>
                  </w:pPr>
                </w:p>
              </w:tc>
              <w:tc>
                <w:tcPr>
                  <w:tcW w:w="657" w:type="pct"/>
                  <w:vAlign w:val="center"/>
                </w:tcPr>
                <w:p w14:paraId="591FB9F7" w14:textId="77777777" w:rsidR="000768B5" w:rsidRPr="00D95CD1" w:rsidRDefault="000768B5" w:rsidP="000768B5">
                  <w:pPr>
                    <w:jc w:val="center"/>
                    <w:rPr>
                      <w:rFonts w:asciiTheme="minorHAnsi" w:hAnsiTheme="minorHAnsi" w:cstheme="minorHAnsi"/>
                      <w:sz w:val="22"/>
                      <w:szCs w:val="22"/>
                    </w:rPr>
                  </w:pPr>
                </w:p>
              </w:tc>
            </w:tr>
            <w:tr w:rsidR="00EC1578" w:rsidRPr="00D95CD1" w14:paraId="17BEF569" w14:textId="77777777" w:rsidTr="005C3375">
              <w:trPr>
                <w:trHeight w:val="432"/>
                <w:jc w:val="center"/>
              </w:trPr>
              <w:tc>
                <w:tcPr>
                  <w:tcW w:w="1271" w:type="pct"/>
                  <w:vAlign w:val="center"/>
                </w:tcPr>
                <w:p w14:paraId="51CFE296" w14:textId="77777777" w:rsidR="000768B5" w:rsidRPr="00D95CD1" w:rsidRDefault="000768B5" w:rsidP="000768B5">
                  <w:pPr>
                    <w:pStyle w:val="TableParagraph"/>
                    <w:rPr>
                      <w:rFonts w:asciiTheme="minorHAnsi" w:hAnsiTheme="minorHAnsi" w:cstheme="minorHAnsi"/>
                      <w:kern w:val="16"/>
                    </w:rPr>
                  </w:pPr>
                  <w:r w:rsidRPr="00D95CD1">
                    <w:rPr>
                      <w:rFonts w:asciiTheme="minorHAnsi" w:hAnsiTheme="minorHAnsi" w:cstheme="minorHAnsi"/>
                      <w:kern w:val="16"/>
                    </w:rPr>
                    <w:t>High School Equivalency Diploma</w:t>
                  </w:r>
                </w:p>
              </w:tc>
              <w:tc>
                <w:tcPr>
                  <w:tcW w:w="521" w:type="pct"/>
                  <w:vAlign w:val="center"/>
                </w:tcPr>
                <w:p w14:paraId="2F34796C" w14:textId="77777777" w:rsidR="000768B5" w:rsidRPr="00D95CD1" w:rsidRDefault="000768B5" w:rsidP="000768B5">
                  <w:pPr>
                    <w:jc w:val="center"/>
                    <w:rPr>
                      <w:rFonts w:asciiTheme="minorHAnsi" w:hAnsiTheme="minorHAnsi" w:cstheme="minorHAnsi"/>
                      <w:sz w:val="22"/>
                      <w:szCs w:val="22"/>
                    </w:rPr>
                  </w:pPr>
                </w:p>
              </w:tc>
              <w:tc>
                <w:tcPr>
                  <w:tcW w:w="677" w:type="pct"/>
                  <w:vAlign w:val="center"/>
                </w:tcPr>
                <w:p w14:paraId="0B22F16A" w14:textId="77777777" w:rsidR="000768B5" w:rsidRPr="00D95CD1" w:rsidRDefault="000768B5" w:rsidP="000768B5">
                  <w:pPr>
                    <w:jc w:val="center"/>
                    <w:rPr>
                      <w:rFonts w:asciiTheme="minorHAnsi" w:hAnsiTheme="minorHAnsi" w:cstheme="minorHAnsi"/>
                      <w:sz w:val="22"/>
                      <w:szCs w:val="22"/>
                    </w:rPr>
                  </w:pPr>
                </w:p>
              </w:tc>
              <w:tc>
                <w:tcPr>
                  <w:tcW w:w="678" w:type="pct"/>
                  <w:vAlign w:val="center"/>
                </w:tcPr>
                <w:p w14:paraId="5694266E" w14:textId="77777777" w:rsidR="000768B5" w:rsidRPr="00D95CD1" w:rsidRDefault="000768B5" w:rsidP="000768B5">
                  <w:pPr>
                    <w:jc w:val="center"/>
                    <w:rPr>
                      <w:rFonts w:asciiTheme="minorHAnsi" w:hAnsiTheme="minorHAnsi" w:cstheme="minorHAnsi"/>
                      <w:sz w:val="22"/>
                      <w:szCs w:val="22"/>
                    </w:rPr>
                  </w:pPr>
                </w:p>
              </w:tc>
              <w:tc>
                <w:tcPr>
                  <w:tcW w:w="540" w:type="pct"/>
                  <w:vAlign w:val="center"/>
                </w:tcPr>
                <w:p w14:paraId="0C932946" w14:textId="77777777" w:rsidR="000768B5" w:rsidRPr="00D95CD1" w:rsidRDefault="000768B5" w:rsidP="000768B5">
                  <w:pPr>
                    <w:jc w:val="center"/>
                    <w:rPr>
                      <w:rFonts w:asciiTheme="minorHAnsi" w:hAnsiTheme="minorHAnsi" w:cstheme="minorHAnsi"/>
                      <w:sz w:val="22"/>
                      <w:szCs w:val="22"/>
                    </w:rPr>
                  </w:pPr>
                </w:p>
              </w:tc>
              <w:tc>
                <w:tcPr>
                  <w:tcW w:w="656" w:type="pct"/>
                  <w:vAlign w:val="center"/>
                </w:tcPr>
                <w:p w14:paraId="04A317B5" w14:textId="77777777" w:rsidR="000768B5" w:rsidRPr="00D95CD1" w:rsidRDefault="000768B5" w:rsidP="000768B5">
                  <w:pPr>
                    <w:jc w:val="center"/>
                    <w:rPr>
                      <w:rFonts w:asciiTheme="minorHAnsi" w:hAnsiTheme="minorHAnsi" w:cstheme="minorHAnsi"/>
                      <w:sz w:val="22"/>
                      <w:szCs w:val="22"/>
                    </w:rPr>
                  </w:pPr>
                </w:p>
              </w:tc>
              <w:tc>
                <w:tcPr>
                  <w:tcW w:w="657" w:type="pct"/>
                  <w:vAlign w:val="center"/>
                </w:tcPr>
                <w:p w14:paraId="7FD133D8" w14:textId="77777777" w:rsidR="000768B5" w:rsidRPr="00D95CD1" w:rsidRDefault="000768B5" w:rsidP="000768B5">
                  <w:pPr>
                    <w:jc w:val="center"/>
                    <w:rPr>
                      <w:rFonts w:asciiTheme="minorHAnsi" w:hAnsiTheme="minorHAnsi" w:cstheme="minorHAnsi"/>
                      <w:sz w:val="22"/>
                      <w:szCs w:val="22"/>
                    </w:rPr>
                  </w:pPr>
                </w:p>
              </w:tc>
            </w:tr>
            <w:tr w:rsidR="00EC1578" w:rsidRPr="00D95CD1" w14:paraId="57D18E5C" w14:textId="77777777" w:rsidTr="005C3375">
              <w:trPr>
                <w:trHeight w:val="432"/>
                <w:jc w:val="center"/>
              </w:trPr>
              <w:tc>
                <w:tcPr>
                  <w:tcW w:w="1271" w:type="pct"/>
                  <w:vAlign w:val="center"/>
                </w:tcPr>
                <w:p w14:paraId="13D96E13" w14:textId="571AE957" w:rsidR="000768B5" w:rsidRPr="00D95CD1" w:rsidRDefault="000768B5" w:rsidP="000768B5">
                  <w:pPr>
                    <w:pStyle w:val="TableParagraph"/>
                    <w:jc w:val="center"/>
                    <w:rPr>
                      <w:rFonts w:asciiTheme="minorHAnsi" w:hAnsiTheme="minorHAnsi" w:cstheme="minorHAnsi"/>
                      <w:b/>
                      <w:kern w:val="16"/>
                    </w:rPr>
                  </w:pPr>
                  <w:r w:rsidRPr="00D95CD1">
                    <w:rPr>
                      <w:rFonts w:asciiTheme="minorHAnsi" w:hAnsiTheme="minorHAnsi" w:cstheme="minorHAnsi"/>
                      <w:b/>
                      <w:kern w:val="16"/>
                    </w:rPr>
                    <w:t xml:space="preserve">TOTAL(S) </w:t>
                  </w:r>
                </w:p>
              </w:tc>
              <w:tc>
                <w:tcPr>
                  <w:tcW w:w="521" w:type="pct"/>
                  <w:vAlign w:val="center"/>
                </w:tcPr>
                <w:p w14:paraId="176099D5" w14:textId="77777777" w:rsidR="000768B5" w:rsidRPr="00D95CD1" w:rsidRDefault="000768B5" w:rsidP="000768B5">
                  <w:pPr>
                    <w:jc w:val="center"/>
                    <w:rPr>
                      <w:rFonts w:asciiTheme="minorHAnsi" w:hAnsiTheme="minorHAnsi" w:cstheme="minorHAnsi"/>
                      <w:sz w:val="22"/>
                      <w:szCs w:val="22"/>
                    </w:rPr>
                  </w:pPr>
                </w:p>
              </w:tc>
              <w:tc>
                <w:tcPr>
                  <w:tcW w:w="677" w:type="pct"/>
                  <w:vAlign w:val="center"/>
                </w:tcPr>
                <w:p w14:paraId="6FFA4C6E" w14:textId="77777777" w:rsidR="000768B5" w:rsidRPr="00D95CD1" w:rsidRDefault="000768B5" w:rsidP="000768B5">
                  <w:pPr>
                    <w:jc w:val="center"/>
                    <w:rPr>
                      <w:rFonts w:asciiTheme="minorHAnsi" w:hAnsiTheme="minorHAnsi" w:cstheme="minorHAnsi"/>
                      <w:sz w:val="22"/>
                      <w:szCs w:val="22"/>
                    </w:rPr>
                  </w:pPr>
                </w:p>
              </w:tc>
              <w:tc>
                <w:tcPr>
                  <w:tcW w:w="678" w:type="pct"/>
                  <w:vAlign w:val="center"/>
                </w:tcPr>
                <w:p w14:paraId="7052FFCF" w14:textId="77777777" w:rsidR="000768B5" w:rsidRPr="00D95CD1" w:rsidRDefault="000768B5" w:rsidP="000768B5">
                  <w:pPr>
                    <w:jc w:val="center"/>
                    <w:rPr>
                      <w:rFonts w:asciiTheme="minorHAnsi" w:hAnsiTheme="minorHAnsi" w:cstheme="minorHAnsi"/>
                      <w:sz w:val="22"/>
                      <w:szCs w:val="22"/>
                    </w:rPr>
                  </w:pPr>
                </w:p>
              </w:tc>
              <w:tc>
                <w:tcPr>
                  <w:tcW w:w="540" w:type="pct"/>
                  <w:vAlign w:val="center"/>
                </w:tcPr>
                <w:p w14:paraId="3B2C9F1C" w14:textId="77777777" w:rsidR="000768B5" w:rsidRPr="00D95CD1" w:rsidRDefault="000768B5" w:rsidP="000768B5">
                  <w:pPr>
                    <w:jc w:val="center"/>
                    <w:rPr>
                      <w:rFonts w:asciiTheme="minorHAnsi" w:hAnsiTheme="minorHAnsi" w:cstheme="minorHAnsi"/>
                      <w:sz w:val="22"/>
                      <w:szCs w:val="22"/>
                    </w:rPr>
                  </w:pPr>
                </w:p>
              </w:tc>
              <w:tc>
                <w:tcPr>
                  <w:tcW w:w="656" w:type="pct"/>
                  <w:vAlign w:val="center"/>
                </w:tcPr>
                <w:p w14:paraId="39E0D934" w14:textId="77777777" w:rsidR="000768B5" w:rsidRPr="00D95CD1" w:rsidRDefault="000768B5" w:rsidP="000768B5">
                  <w:pPr>
                    <w:jc w:val="center"/>
                    <w:rPr>
                      <w:rFonts w:asciiTheme="minorHAnsi" w:hAnsiTheme="minorHAnsi" w:cstheme="minorHAnsi"/>
                      <w:sz w:val="22"/>
                      <w:szCs w:val="22"/>
                    </w:rPr>
                  </w:pPr>
                </w:p>
              </w:tc>
              <w:tc>
                <w:tcPr>
                  <w:tcW w:w="657" w:type="pct"/>
                  <w:vAlign w:val="center"/>
                </w:tcPr>
                <w:p w14:paraId="01F9662D" w14:textId="77777777" w:rsidR="000768B5" w:rsidRPr="00D95CD1" w:rsidRDefault="000768B5" w:rsidP="000768B5">
                  <w:pPr>
                    <w:jc w:val="center"/>
                    <w:rPr>
                      <w:rFonts w:asciiTheme="minorHAnsi" w:hAnsiTheme="minorHAnsi" w:cstheme="minorHAnsi"/>
                      <w:sz w:val="22"/>
                      <w:szCs w:val="22"/>
                    </w:rPr>
                  </w:pPr>
                </w:p>
              </w:tc>
            </w:tr>
            <w:tr w:rsidR="005738DA" w:rsidRPr="00D95CD1" w14:paraId="1DB6E3CE" w14:textId="77777777" w:rsidTr="005C3375">
              <w:trPr>
                <w:trHeight w:val="432"/>
                <w:jc w:val="center"/>
              </w:trPr>
              <w:tc>
                <w:tcPr>
                  <w:tcW w:w="1271" w:type="pct"/>
                  <w:vMerge w:val="restart"/>
                  <w:shd w:val="clear" w:color="auto" w:fill="FFF2CC" w:themeFill="accent4" w:themeFillTint="33"/>
                  <w:vAlign w:val="center"/>
                </w:tcPr>
                <w:p w14:paraId="2BA045C2" w14:textId="4A4D507E" w:rsidR="005738DA" w:rsidRPr="00D95CD1" w:rsidRDefault="005738DA" w:rsidP="00E92155">
                  <w:pPr>
                    <w:pStyle w:val="TableParagraph"/>
                    <w:jc w:val="center"/>
                    <w:rPr>
                      <w:rFonts w:asciiTheme="minorHAnsi" w:hAnsiTheme="minorHAnsi" w:cstheme="minorHAnsi"/>
                      <w:b/>
                      <w:kern w:val="16"/>
                    </w:rPr>
                  </w:pPr>
                  <w:r w:rsidRPr="00D95CD1">
                    <w:rPr>
                      <w:rFonts w:asciiTheme="minorHAnsi" w:hAnsiTheme="minorHAnsi" w:cstheme="minorHAnsi"/>
                      <w:b/>
                      <w:kern w:val="16"/>
                    </w:rPr>
                    <w:t>Employment Outcomes</w:t>
                  </w:r>
                </w:p>
              </w:tc>
              <w:tc>
                <w:tcPr>
                  <w:tcW w:w="1876" w:type="pct"/>
                  <w:gridSpan w:val="3"/>
                  <w:shd w:val="clear" w:color="auto" w:fill="FFF2CC" w:themeFill="accent4" w:themeFillTint="33"/>
                  <w:vAlign w:val="center"/>
                </w:tcPr>
                <w:p w14:paraId="3EA0E0FE" w14:textId="3BE5AA6C" w:rsidR="005738DA" w:rsidRPr="00D95CD1" w:rsidRDefault="005738DA" w:rsidP="00E92155">
                  <w:pPr>
                    <w:pStyle w:val="TableParagraph"/>
                    <w:spacing w:line="261" w:lineRule="auto"/>
                    <w:jc w:val="center"/>
                    <w:rPr>
                      <w:rFonts w:asciiTheme="minorHAnsi" w:hAnsiTheme="minorHAnsi" w:cstheme="minorHAnsi"/>
                      <w:b/>
                      <w:bCs/>
                    </w:rPr>
                  </w:pPr>
                  <w:r w:rsidRPr="00D95CD1">
                    <w:rPr>
                      <w:rFonts w:asciiTheme="minorHAnsi" w:hAnsiTheme="minorHAnsi" w:cstheme="minorHAnsi"/>
                      <w:b/>
                      <w:bCs/>
                    </w:rPr>
                    <w:t>2017-18</w:t>
                  </w:r>
                </w:p>
              </w:tc>
              <w:tc>
                <w:tcPr>
                  <w:tcW w:w="1853" w:type="pct"/>
                  <w:gridSpan w:val="3"/>
                  <w:shd w:val="clear" w:color="auto" w:fill="FFF2CC" w:themeFill="accent4" w:themeFillTint="33"/>
                  <w:vAlign w:val="center"/>
                </w:tcPr>
                <w:p w14:paraId="3CE44EFC" w14:textId="74C7C0F5" w:rsidR="005738DA" w:rsidRPr="00D95CD1" w:rsidRDefault="005738DA" w:rsidP="00E92155">
                  <w:pPr>
                    <w:pStyle w:val="TableParagraph"/>
                    <w:spacing w:line="261" w:lineRule="auto"/>
                    <w:jc w:val="center"/>
                    <w:rPr>
                      <w:rFonts w:asciiTheme="minorHAnsi" w:hAnsiTheme="minorHAnsi" w:cstheme="minorHAnsi"/>
                      <w:b/>
                      <w:bCs/>
                    </w:rPr>
                  </w:pPr>
                  <w:r w:rsidRPr="00D95CD1">
                    <w:rPr>
                      <w:rFonts w:asciiTheme="minorHAnsi" w:hAnsiTheme="minorHAnsi" w:cstheme="minorHAnsi"/>
                      <w:b/>
                      <w:bCs/>
                    </w:rPr>
                    <w:t>2018-19</w:t>
                  </w:r>
                </w:p>
              </w:tc>
            </w:tr>
            <w:tr w:rsidR="005738DA" w:rsidRPr="00D95CD1" w14:paraId="549CBCAC" w14:textId="77777777" w:rsidTr="005C3375">
              <w:trPr>
                <w:trHeight w:val="432"/>
                <w:jc w:val="center"/>
              </w:trPr>
              <w:tc>
                <w:tcPr>
                  <w:tcW w:w="1271" w:type="pct"/>
                  <w:vMerge/>
                  <w:shd w:val="clear" w:color="auto" w:fill="FFF2CC" w:themeFill="accent4" w:themeFillTint="33"/>
                  <w:vAlign w:val="center"/>
                </w:tcPr>
                <w:p w14:paraId="06C1D8F4" w14:textId="77777777" w:rsidR="005738DA" w:rsidRPr="00D95CD1" w:rsidRDefault="005738DA" w:rsidP="005738DA">
                  <w:pPr>
                    <w:pStyle w:val="TableParagraph"/>
                    <w:jc w:val="center"/>
                    <w:rPr>
                      <w:rFonts w:asciiTheme="minorHAnsi" w:hAnsiTheme="minorHAnsi" w:cstheme="minorHAnsi"/>
                      <w:b/>
                      <w:kern w:val="16"/>
                    </w:rPr>
                  </w:pPr>
                </w:p>
              </w:tc>
              <w:tc>
                <w:tcPr>
                  <w:tcW w:w="521" w:type="pct"/>
                  <w:shd w:val="clear" w:color="auto" w:fill="FFF2CC" w:themeFill="accent4" w:themeFillTint="33"/>
                  <w:vAlign w:val="center"/>
                </w:tcPr>
                <w:p w14:paraId="55ACB705" w14:textId="5DD9F962"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77" w:type="pct"/>
                  <w:shd w:val="clear" w:color="auto" w:fill="FFF2CC" w:themeFill="accent4" w:themeFillTint="33"/>
                  <w:vAlign w:val="center"/>
                </w:tcPr>
                <w:p w14:paraId="5DF6255D" w14:textId="0E411B11"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Achieving Outcome</w:t>
                  </w:r>
                </w:p>
              </w:tc>
              <w:tc>
                <w:tcPr>
                  <w:tcW w:w="678" w:type="pct"/>
                  <w:shd w:val="clear" w:color="auto" w:fill="FFF2CC" w:themeFill="accent4" w:themeFillTint="33"/>
                  <w:vAlign w:val="center"/>
                </w:tcPr>
                <w:p w14:paraId="470445DD" w14:textId="72B81551"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Achieving Outcome</w:t>
                  </w:r>
                </w:p>
              </w:tc>
              <w:tc>
                <w:tcPr>
                  <w:tcW w:w="540" w:type="pct"/>
                  <w:shd w:val="clear" w:color="auto" w:fill="FFF2CC" w:themeFill="accent4" w:themeFillTint="33"/>
                  <w:vAlign w:val="center"/>
                </w:tcPr>
                <w:p w14:paraId="09F90A67" w14:textId="1B16C2D5"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56" w:type="pct"/>
                  <w:shd w:val="clear" w:color="auto" w:fill="FFF2CC" w:themeFill="accent4" w:themeFillTint="33"/>
                  <w:vAlign w:val="center"/>
                </w:tcPr>
                <w:p w14:paraId="3210C019" w14:textId="533D2957"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Achieving Outcome</w:t>
                  </w:r>
                </w:p>
              </w:tc>
              <w:tc>
                <w:tcPr>
                  <w:tcW w:w="657" w:type="pct"/>
                  <w:shd w:val="clear" w:color="auto" w:fill="FFF2CC" w:themeFill="accent4" w:themeFillTint="33"/>
                  <w:vAlign w:val="center"/>
                </w:tcPr>
                <w:p w14:paraId="47A65F24" w14:textId="6C67BEC7" w:rsidR="005738DA" w:rsidRPr="00D95CD1" w:rsidRDefault="005738DA" w:rsidP="005738DA">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Achieving Outcome</w:t>
                  </w:r>
                </w:p>
              </w:tc>
            </w:tr>
            <w:tr w:rsidR="00D3605E" w:rsidRPr="00D95CD1" w14:paraId="438EFCFB" w14:textId="77777777" w:rsidTr="005738DA">
              <w:trPr>
                <w:trHeight w:val="432"/>
                <w:jc w:val="center"/>
              </w:trPr>
              <w:tc>
                <w:tcPr>
                  <w:tcW w:w="1271" w:type="pct"/>
                  <w:shd w:val="clear" w:color="auto" w:fill="auto"/>
                  <w:vAlign w:val="center"/>
                </w:tcPr>
                <w:p w14:paraId="39DD9598" w14:textId="5EF17CDE" w:rsidR="00D3605E" w:rsidRPr="00D95CD1" w:rsidRDefault="00D3605E" w:rsidP="00D3605E">
                  <w:pPr>
                    <w:pStyle w:val="TableParagraph"/>
                    <w:rPr>
                      <w:rFonts w:asciiTheme="minorHAnsi" w:hAnsiTheme="minorHAnsi" w:cstheme="minorHAnsi"/>
                      <w:b/>
                      <w:kern w:val="16"/>
                    </w:rPr>
                  </w:pPr>
                  <w:r w:rsidRPr="00D95CD1">
                    <w:rPr>
                      <w:rFonts w:asciiTheme="minorHAnsi" w:hAnsiTheme="minorHAnsi" w:cstheme="minorHAnsi"/>
                      <w:bCs/>
                      <w:kern w:val="16"/>
                    </w:rPr>
                    <w:t>Employed in the 2</w:t>
                  </w:r>
                  <w:r w:rsidRPr="00D95CD1">
                    <w:rPr>
                      <w:rFonts w:asciiTheme="minorHAnsi" w:hAnsiTheme="minorHAnsi" w:cstheme="minorHAnsi"/>
                      <w:bCs/>
                      <w:kern w:val="16"/>
                      <w:vertAlign w:val="superscript"/>
                    </w:rPr>
                    <w:t>nd</w:t>
                  </w:r>
                  <w:r w:rsidRPr="00D95CD1">
                    <w:rPr>
                      <w:rFonts w:asciiTheme="minorHAnsi" w:hAnsiTheme="minorHAnsi" w:cstheme="minorHAnsi"/>
                      <w:bCs/>
                      <w:kern w:val="16"/>
                    </w:rPr>
                    <w:t xml:space="preserve"> quarter after exiting the program</w:t>
                  </w:r>
                </w:p>
              </w:tc>
              <w:tc>
                <w:tcPr>
                  <w:tcW w:w="521" w:type="pct"/>
                  <w:shd w:val="clear" w:color="auto" w:fill="auto"/>
                  <w:vAlign w:val="center"/>
                </w:tcPr>
                <w:p w14:paraId="04C0C463" w14:textId="77777777" w:rsidR="00D3605E" w:rsidRPr="00D95CD1" w:rsidRDefault="00D3605E" w:rsidP="00D3605E">
                  <w:pPr>
                    <w:pStyle w:val="TableParagraph"/>
                    <w:spacing w:line="261" w:lineRule="auto"/>
                    <w:jc w:val="center"/>
                    <w:rPr>
                      <w:rFonts w:asciiTheme="minorHAnsi" w:hAnsiTheme="minorHAnsi" w:cstheme="minorHAnsi"/>
                      <w:b/>
                      <w:kern w:val="16"/>
                    </w:rPr>
                  </w:pPr>
                </w:p>
              </w:tc>
              <w:tc>
                <w:tcPr>
                  <w:tcW w:w="677" w:type="pct"/>
                  <w:shd w:val="clear" w:color="auto" w:fill="auto"/>
                  <w:vAlign w:val="center"/>
                </w:tcPr>
                <w:p w14:paraId="723ABE1D" w14:textId="77777777" w:rsidR="00D3605E" w:rsidRPr="00D95CD1" w:rsidRDefault="00D3605E" w:rsidP="00D3605E">
                  <w:pPr>
                    <w:pStyle w:val="TableParagraph"/>
                    <w:spacing w:line="261" w:lineRule="auto"/>
                    <w:jc w:val="center"/>
                    <w:rPr>
                      <w:rFonts w:asciiTheme="minorHAnsi" w:hAnsiTheme="minorHAnsi" w:cstheme="minorHAnsi"/>
                      <w:b/>
                      <w:kern w:val="16"/>
                    </w:rPr>
                  </w:pPr>
                </w:p>
              </w:tc>
              <w:tc>
                <w:tcPr>
                  <w:tcW w:w="678" w:type="pct"/>
                  <w:shd w:val="clear" w:color="auto" w:fill="auto"/>
                  <w:vAlign w:val="center"/>
                </w:tcPr>
                <w:p w14:paraId="529C488F" w14:textId="77777777" w:rsidR="00D3605E" w:rsidRPr="00D95CD1" w:rsidRDefault="00D3605E" w:rsidP="00D3605E">
                  <w:pPr>
                    <w:pStyle w:val="TableParagraph"/>
                    <w:spacing w:line="261" w:lineRule="auto"/>
                    <w:jc w:val="center"/>
                    <w:rPr>
                      <w:rFonts w:asciiTheme="minorHAnsi" w:hAnsiTheme="minorHAnsi" w:cstheme="minorHAnsi"/>
                      <w:b/>
                      <w:kern w:val="16"/>
                    </w:rPr>
                  </w:pPr>
                </w:p>
              </w:tc>
              <w:tc>
                <w:tcPr>
                  <w:tcW w:w="540" w:type="pct"/>
                  <w:shd w:val="clear" w:color="auto" w:fill="auto"/>
                  <w:vAlign w:val="center"/>
                </w:tcPr>
                <w:p w14:paraId="509870B0" w14:textId="77777777" w:rsidR="00D3605E" w:rsidRPr="00D95CD1" w:rsidRDefault="00D3605E" w:rsidP="00D3605E">
                  <w:pPr>
                    <w:pStyle w:val="TableParagraph"/>
                    <w:spacing w:line="261" w:lineRule="auto"/>
                    <w:jc w:val="center"/>
                    <w:rPr>
                      <w:rFonts w:asciiTheme="minorHAnsi" w:hAnsiTheme="minorHAnsi" w:cstheme="minorHAnsi"/>
                      <w:b/>
                      <w:kern w:val="16"/>
                    </w:rPr>
                  </w:pPr>
                </w:p>
              </w:tc>
              <w:tc>
                <w:tcPr>
                  <w:tcW w:w="656" w:type="pct"/>
                  <w:shd w:val="clear" w:color="auto" w:fill="auto"/>
                  <w:vAlign w:val="center"/>
                </w:tcPr>
                <w:p w14:paraId="0327E882" w14:textId="77777777" w:rsidR="00D3605E" w:rsidRPr="00D95CD1" w:rsidRDefault="00D3605E" w:rsidP="00D3605E">
                  <w:pPr>
                    <w:pStyle w:val="TableParagraph"/>
                    <w:spacing w:line="261" w:lineRule="auto"/>
                    <w:jc w:val="center"/>
                    <w:rPr>
                      <w:rFonts w:asciiTheme="minorHAnsi" w:hAnsiTheme="minorHAnsi" w:cstheme="minorHAnsi"/>
                      <w:b/>
                      <w:kern w:val="16"/>
                    </w:rPr>
                  </w:pPr>
                </w:p>
              </w:tc>
              <w:tc>
                <w:tcPr>
                  <w:tcW w:w="657" w:type="pct"/>
                  <w:shd w:val="clear" w:color="auto" w:fill="auto"/>
                  <w:vAlign w:val="center"/>
                </w:tcPr>
                <w:p w14:paraId="2D0F6B2A" w14:textId="77777777" w:rsidR="00D3605E" w:rsidRPr="00D95CD1" w:rsidRDefault="00D3605E" w:rsidP="00D3605E">
                  <w:pPr>
                    <w:pStyle w:val="TableParagraph"/>
                    <w:spacing w:line="261" w:lineRule="auto"/>
                    <w:jc w:val="center"/>
                    <w:rPr>
                      <w:rFonts w:asciiTheme="minorHAnsi" w:hAnsiTheme="minorHAnsi" w:cstheme="minorHAnsi"/>
                      <w:b/>
                      <w:kern w:val="16"/>
                    </w:rPr>
                  </w:pPr>
                </w:p>
              </w:tc>
            </w:tr>
            <w:tr w:rsidR="00D3605E" w:rsidRPr="00D95CD1" w14:paraId="69942C11" w14:textId="77777777" w:rsidTr="005738DA">
              <w:trPr>
                <w:trHeight w:val="432"/>
                <w:jc w:val="center"/>
              </w:trPr>
              <w:tc>
                <w:tcPr>
                  <w:tcW w:w="1271" w:type="pct"/>
                  <w:shd w:val="clear" w:color="auto" w:fill="auto"/>
                  <w:vAlign w:val="center"/>
                </w:tcPr>
                <w:p w14:paraId="095294C5" w14:textId="71502E3B" w:rsidR="00D3605E" w:rsidRPr="00D95CD1" w:rsidRDefault="00D3605E" w:rsidP="00D3605E">
                  <w:pPr>
                    <w:pStyle w:val="TableParagraph"/>
                    <w:rPr>
                      <w:rFonts w:asciiTheme="minorHAnsi" w:hAnsiTheme="minorHAnsi" w:cstheme="minorHAnsi"/>
                      <w:b/>
                      <w:kern w:val="16"/>
                    </w:rPr>
                  </w:pPr>
                  <w:r w:rsidRPr="00D95CD1">
                    <w:rPr>
                      <w:rFonts w:asciiTheme="minorHAnsi" w:hAnsiTheme="minorHAnsi" w:cstheme="minorHAnsi"/>
                      <w:bCs/>
                      <w:kern w:val="16"/>
                    </w:rPr>
                    <w:t>Employed in the 4</w:t>
                  </w:r>
                  <w:r w:rsidRPr="00D95CD1">
                    <w:rPr>
                      <w:rFonts w:asciiTheme="minorHAnsi" w:hAnsiTheme="minorHAnsi" w:cstheme="minorHAnsi"/>
                      <w:bCs/>
                      <w:kern w:val="16"/>
                      <w:vertAlign w:val="superscript"/>
                    </w:rPr>
                    <w:t>th</w:t>
                  </w:r>
                  <w:r w:rsidRPr="00D95CD1">
                    <w:rPr>
                      <w:rFonts w:asciiTheme="minorHAnsi" w:hAnsiTheme="minorHAnsi" w:cstheme="minorHAnsi"/>
                      <w:bCs/>
                      <w:kern w:val="16"/>
                    </w:rPr>
                    <w:t xml:space="preserve"> quarter after exiting the program</w:t>
                  </w:r>
                </w:p>
              </w:tc>
              <w:tc>
                <w:tcPr>
                  <w:tcW w:w="521" w:type="pct"/>
                  <w:shd w:val="clear" w:color="auto" w:fill="auto"/>
                  <w:vAlign w:val="center"/>
                </w:tcPr>
                <w:p w14:paraId="3C7200B6" w14:textId="630EBFC4" w:rsidR="00D3605E" w:rsidRPr="00D95CD1" w:rsidRDefault="00D3605E" w:rsidP="00D3605E">
                  <w:pPr>
                    <w:pStyle w:val="TableParagraph"/>
                    <w:spacing w:line="261" w:lineRule="auto"/>
                    <w:jc w:val="center"/>
                    <w:rPr>
                      <w:rFonts w:asciiTheme="minorHAnsi" w:hAnsiTheme="minorHAnsi" w:cstheme="minorHAnsi"/>
                      <w:b/>
                      <w:bCs/>
                    </w:rPr>
                  </w:pPr>
                </w:p>
              </w:tc>
              <w:tc>
                <w:tcPr>
                  <w:tcW w:w="677" w:type="pct"/>
                  <w:shd w:val="clear" w:color="auto" w:fill="auto"/>
                  <w:vAlign w:val="center"/>
                </w:tcPr>
                <w:p w14:paraId="7C921FF4" w14:textId="6D51AB8A" w:rsidR="00D3605E" w:rsidRPr="00D95CD1" w:rsidRDefault="00D3605E" w:rsidP="00D3605E">
                  <w:pPr>
                    <w:pStyle w:val="TableParagraph"/>
                    <w:spacing w:line="261" w:lineRule="auto"/>
                    <w:jc w:val="center"/>
                    <w:rPr>
                      <w:rFonts w:asciiTheme="minorHAnsi" w:hAnsiTheme="minorHAnsi" w:cstheme="minorHAnsi"/>
                      <w:b/>
                      <w:bCs/>
                    </w:rPr>
                  </w:pPr>
                </w:p>
              </w:tc>
              <w:tc>
                <w:tcPr>
                  <w:tcW w:w="678" w:type="pct"/>
                  <w:shd w:val="clear" w:color="auto" w:fill="auto"/>
                  <w:vAlign w:val="center"/>
                </w:tcPr>
                <w:p w14:paraId="40220FD9" w14:textId="113B1EC5" w:rsidR="00D3605E" w:rsidRPr="00D95CD1" w:rsidRDefault="00D3605E" w:rsidP="00D3605E">
                  <w:pPr>
                    <w:pStyle w:val="TableParagraph"/>
                    <w:spacing w:line="261" w:lineRule="auto"/>
                    <w:jc w:val="center"/>
                    <w:rPr>
                      <w:rFonts w:asciiTheme="minorHAnsi" w:hAnsiTheme="minorHAnsi" w:cstheme="minorHAnsi"/>
                      <w:b/>
                      <w:bCs/>
                    </w:rPr>
                  </w:pPr>
                </w:p>
              </w:tc>
              <w:tc>
                <w:tcPr>
                  <w:tcW w:w="540" w:type="pct"/>
                  <w:shd w:val="clear" w:color="auto" w:fill="auto"/>
                  <w:vAlign w:val="center"/>
                </w:tcPr>
                <w:p w14:paraId="0F0BC57F" w14:textId="24183659" w:rsidR="00D3605E" w:rsidRPr="00D95CD1" w:rsidRDefault="00D3605E" w:rsidP="00D3605E">
                  <w:pPr>
                    <w:pStyle w:val="TableParagraph"/>
                    <w:spacing w:line="261" w:lineRule="auto"/>
                    <w:jc w:val="center"/>
                    <w:rPr>
                      <w:rFonts w:asciiTheme="minorHAnsi" w:hAnsiTheme="minorHAnsi" w:cstheme="minorHAnsi"/>
                      <w:b/>
                      <w:bCs/>
                    </w:rPr>
                  </w:pPr>
                </w:p>
              </w:tc>
              <w:tc>
                <w:tcPr>
                  <w:tcW w:w="656" w:type="pct"/>
                  <w:shd w:val="clear" w:color="auto" w:fill="auto"/>
                  <w:vAlign w:val="center"/>
                </w:tcPr>
                <w:p w14:paraId="51A44CD6" w14:textId="536FAF82" w:rsidR="00D3605E" w:rsidRPr="00D95CD1" w:rsidRDefault="00D3605E" w:rsidP="00D3605E">
                  <w:pPr>
                    <w:pStyle w:val="TableParagraph"/>
                    <w:spacing w:line="261" w:lineRule="auto"/>
                    <w:jc w:val="center"/>
                    <w:rPr>
                      <w:rFonts w:asciiTheme="minorHAnsi" w:hAnsiTheme="minorHAnsi" w:cstheme="minorHAnsi"/>
                      <w:b/>
                      <w:bCs/>
                    </w:rPr>
                  </w:pPr>
                </w:p>
              </w:tc>
              <w:tc>
                <w:tcPr>
                  <w:tcW w:w="657" w:type="pct"/>
                  <w:shd w:val="clear" w:color="auto" w:fill="auto"/>
                  <w:vAlign w:val="center"/>
                </w:tcPr>
                <w:p w14:paraId="75C6E034" w14:textId="57320E3D" w:rsidR="00D3605E" w:rsidRPr="00D95CD1" w:rsidRDefault="00D3605E" w:rsidP="00D3605E">
                  <w:pPr>
                    <w:pStyle w:val="TableParagraph"/>
                    <w:spacing w:line="261" w:lineRule="auto"/>
                    <w:jc w:val="center"/>
                    <w:rPr>
                      <w:rFonts w:asciiTheme="minorHAnsi" w:hAnsiTheme="minorHAnsi" w:cstheme="minorHAnsi"/>
                      <w:b/>
                      <w:bCs/>
                    </w:rPr>
                  </w:pPr>
                </w:p>
              </w:tc>
            </w:tr>
            <w:tr w:rsidR="00AE1BEE" w:rsidRPr="00D95CD1" w14:paraId="18DD886B" w14:textId="77777777" w:rsidTr="005738DA">
              <w:trPr>
                <w:trHeight w:val="432"/>
                <w:jc w:val="center"/>
              </w:trPr>
              <w:tc>
                <w:tcPr>
                  <w:tcW w:w="1271" w:type="pct"/>
                  <w:shd w:val="clear" w:color="auto" w:fill="auto"/>
                  <w:vAlign w:val="center"/>
                </w:tcPr>
                <w:p w14:paraId="5164E1A2" w14:textId="5F2FF48F" w:rsidR="00AE1BEE" w:rsidRPr="00D95CD1" w:rsidRDefault="00AE1BEE" w:rsidP="00AE1BEE">
                  <w:pPr>
                    <w:pStyle w:val="TableParagraph"/>
                    <w:jc w:val="center"/>
                    <w:rPr>
                      <w:rFonts w:asciiTheme="minorHAnsi" w:hAnsiTheme="minorHAnsi" w:cstheme="minorHAnsi"/>
                      <w:bCs/>
                      <w:kern w:val="16"/>
                    </w:rPr>
                  </w:pPr>
                  <w:r w:rsidRPr="00D95CD1">
                    <w:rPr>
                      <w:rFonts w:asciiTheme="minorHAnsi" w:hAnsiTheme="minorHAnsi" w:cstheme="minorHAnsi"/>
                      <w:b/>
                      <w:kern w:val="16"/>
                    </w:rPr>
                    <w:t>TOTAL(S)</w:t>
                  </w:r>
                </w:p>
              </w:tc>
              <w:tc>
                <w:tcPr>
                  <w:tcW w:w="521" w:type="pct"/>
                  <w:shd w:val="clear" w:color="auto" w:fill="auto"/>
                  <w:vAlign w:val="center"/>
                </w:tcPr>
                <w:p w14:paraId="2630E27D" w14:textId="77777777" w:rsidR="00AE1BEE" w:rsidRPr="00D95CD1" w:rsidRDefault="00AE1BEE" w:rsidP="00D3605E">
                  <w:pPr>
                    <w:pStyle w:val="TableParagraph"/>
                    <w:spacing w:line="261" w:lineRule="auto"/>
                    <w:jc w:val="center"/>
                    <w:rPr>
                      <w:rFonts w:asciiTheme="minorHAnsi" w:hAnsiTheme="minorHAnsi" w:cstheme="minorHAnsi"/>
                      <w:b/>
                      <w:bCs/>
                    </w:rPr>
                  </w:pPr>
                </w:p>
              </w:tc>
              <w:tc>
                <w:tcPr>
                  <w:tcW w:w="677" w:type="pct"/>
                  <w:shd w:val="clear" w:color="auto" w:fill="auto"/>
                  <w:vAlign w:val="center"/>
                </w:tcPr>
                <w:p w14:paraId="3C6D98B2" w14:textId="77777777" w:rsidR="00AE1BEE" w:rsidRPr="00D95CD1" w:rsidRDefault="00AE1BEE" w:rsidP="00D3605E">
                  <w:pPr>
                    <w:pStyle w:val="TableParagraph"/>
                    <w:spacing w:line="261" w:lineRule="auto"/>
                    <w:jc w:val="center"/>
                    <w:rPr>
                      <w:rFonts w:asciiTheme="minorHAnsi" w:hAnsiTheme="minorHAnsi" w:cstheme="minorHAnsi"/>
                      <w:b/>
                      <w:bCs/>
                    </w:rPr>
                  </w:pPr>
                </w:p>
              </w:tc>
              <w:tc>
                <w:tcPr>
                  <w:tcW w:w="678" w:type="pct"/>
                  <w:shd w:val="clear" w:color="auto" w:fill="auto"/>
                  <w:vAlign w:val="center"/>
                </w:tcPr>
                <w:p w14:paraId="5387C2D9" w14:textId="77777777" w:rsidR="00AE1BEE" w:rsidRPr="00D95CD1" w:rsidRDefault="00AE1BEE" w:rsidP="00D3605E">
                  <w:pPr>
                    <w:pStyle w:val="TableParagraph"/>
                    <w:spacing w:line="261" w:lineRule="auto"/>
                    <w:jc w:val="center"/>
                    <w:rPr>
                      <w:rFonts w:asciiTheme="minorHAnsi" w:hAnsiTheme="minorHAnsi" w:cstheme="minorHAnsi"/>
                      <w:b/>
                      <w:bCs/>
                    </w:rPr>
                  </w:pPr>
                </w:p>
              </w:tc>
              <w:tc>
                <w:tcPr>
                  <w:tcW w:w="540" w:type="pct"/>
                  <w:shd w:val="clear" w:color="auto" w:fill="auto"/>
                  <w:vAlign w:val="center"/>
                </w:tcPr>
                <w:p w14:paraId="1A4AE509" w14:textId="77777777" w:rsidR="00AE1BEE" w:rsidRPr="00D95CD1" w:rsidRDefault="00AE1BEE" w:rsidP="00D3605E">
                  <w:pPr>
                    <w:pStyle w:val="TableParagraph"/>
                    <w:spacing w:line="261" w:lineRule="auto"/>
                    <w:jc w:val="center"/>
                    <w:rPr>
                      <w:rFonts w:asciiTheme="minorHAnsi" w:hAnsiTheme="minorHAnsi" w:cstheme="minorHAnsi"/>
                      <w:b/>
                      <w:bCs/>
                    </w:rPr>
                  </w:pPr>
                </w:p>
              </w:tc>
              <w:tc>
                <w:tcPr>
                  <w:tcW w:w="656" w:type="pct"/>
                  <w:shd w:val="clear" w:color="auto" w:fill="auto"/>
                  <w:vAlign w:val="center"/>
                </w:tcPr>
                <w:p w14:paraId="46415AD1" w14:textId="77777777" w:rsidR="00AE1BEE" w:rsidRPr="00D95CD1" w:rsidRDefault="00AE1BEE" w:rsidP="00D3605E">
                  <w:pPr>
                    <w:pStyle w:val="TableParagraph"/>
                    <w:spacing w:line="261" w:lineRule="auto"/>
                    <w:jc w:val="center"/>
                    <w:rPr>
                      <w:rFonts w:asciiTheme="minorHAnsi" w:hAnsiTheme="minorHAnsi" w:cstheme="minorHAnsi"/>
                      <w:b/>
                      <w:bCs/>
                    </w:rPr>
                  </w:pPr>
                </w:p>
              </w:tc>
              <w:tc>
                <w:tcPr>
                  <w:tcW w:w="657" w:type="pct"/>
                  <w:shd w:val="clear" w:color="auto" w:fill="auto"/>
                  <w:vAlign w:val="center"/>
                </w:tcPr>
                <w:p w14:paraId="5445E7E1" w14:textId="77777777" w:rsidR="00AE1BEE" w:rsidRPr="00D95CD1" w:rsidRDefault="00AE1BEE" w:rsidP="00D3605E">
                  <w:pPr>
                    <w:pStyle w:val="TableParagraph"/>
                    <w:spacing w:line="261" w:lineRule="auto"/>
                    <w:jc w:val="center"/>
                    <w:rPr>
                      <w:rFonts w:asciiTheme="minorHAnsi" w:hAnsiTheme="minorHAnsi" w:cstheme="minorHAnsi"/>
                      <w:b/>
                      <w:bCs/>
                    </w:rPr>
                  </w:pPr>
                </w:p>
              </w:tc>
            </w:tr>
            <w:tr w:rsidR="00D3605E" w:rsidRPr="00D95CD1" w14:paraId="2D0FA1E7" w14:textId="77777777" w:rsidTr="005C3375">
              <w:trPr>
                <w:trHeight w:val="432"/>
                <w:jc w:val="center"/>
              </w:trPr>
              <w:tc>
                <w:tcPr>
                  <w:tcW w:w="1271" w:type="pct"/>
                  <w:vMerge w:val="restart"/>
                  <w:shd w:val="clear" w:color="auto" w:fill="FFF2CC" w:themeFill="accent4" w:themeFillTint="33"/>
                  <w:vAlign w:val="center"/>
                </w:tcPr>
                <w:p w14:paraId="7798557A" w14:textId="1639B026" w:rsidR="00D3605E" w:rsidRPr="00D95CD1" w:rsidRDefault="00D3605E" w:rsidP="00D3605E">
                  <w:pPr>
                    <w:pStyle w:val="TableParagraph"/>
                    <w:jc w:val="center"/>
                    <w:rPr>
                      <w:rFonts w:asciiTheme="minorHAnsi" w:hAnsiTheme="minorHAnsi" w:cstheme="minorHAnsi"/>
                      <w:b/>
                      <w:kern w:val="16"/>
                    </w:rPr>
                  </w:pPr>
                  <w:r w:rsidRPr="00D95CD1">
                    <w:rPr>
                      <w:rFonts w:asciiTheme="minorHAnsi" w:hAnsiTheme="minorHAnsi" w:cstheme="minorHAnsi"/>
                      <w:b/>
                      <w:kern w:val="16"/>
                    </w:rPr>
                    <w:t>Postsecondary Outcomes</w:t>
                  </w:r>
                </w:p>
              </w:tc>
              <w:tc>
                <w:tcPr>
                  <w:tcW w:w="1876" w:type="pct"/>
                  <w:gridSpan w:val="3"/>
                  <w:shd w:val="clear" w:color="auto" w:fill="FFF2CC" w:themeFill="accent4" w:themeFillTint="33"/>
                  <w:vAlign w:val="center"/>
                </w:tcPr>
                <w:p w14:paraId="488A0E0A" w14:textId="3E250F95"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bCs/>
                    </w:rPr>
                    <w:t>2017-18</w:t>
                  </w:r>
                </w:p>
              </w:tc>
              <w:tc>
                <w:tcPr>
                  <w:tcW w:w="1853" w:type="pct"/>
                  <w:gridSpan w:val="3"/>
                  <w:shd w:val="clear" w:color="auto" w:fill="FFF2CC" w:themeFill="accent4" w:themeFillTint="33"/>
                  <w:vAlign w:val="center"/>
                </w:tcPr>
                <w:p w14:paraId="065CB16F" w14:textId="2ED3AB4F"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bCs/>
                    </w:rPr>
                    <w:t>2018-19</w:t>
                  </w:r>
                </w:p>
              </w:tc>
            </w:tr>
            <w:tr w:rsidR="00D3605E" w:rsidRPr="00D95CD1" w14:paraId="4A9B2171" w14:textId="77777777" w:rsidTr="005C3375">
              <w:trPr>
                <w:trHeight w:val="432"/>
                <w:jc w:val="center"/>
              </w:trPr>
              <w:tc>
                <w:tcPr>
                  <w:tcW w:w="1271" w:type="pct"/>
                  <w:vMerge/>
                  <w:shd w:val="clear" w:color="auto" w:fill="FFF2CC" w:themeFill="accent4" w:themeFillTint="33"/>
                  <w:vAlign w:val="center"/>
                </w:tcPr>
                <w:p w14:paraId="1D4F3A3D" w14:textId="72287C69" w:rsidR="00D3605E" w:rsidRPr="00D95CD1" w:rsidRDefault="00D3605E" w:rsidP="00D3605E">
                  <w:pPr>
                    <w:pStyle w:val="TableParagraph"/>
                    <w:jc w:val="center"/>
                    <w:rPr>
                      <w:rFonts w:asciiTheme="minorHAnsi" w:hAnsiTheme="minorHAnsi" w:cstheme="minorHAnsi"/>
                      <w:b/>
                      <w:kern w:val="16"/>
                    </w:rPr>
                  </w:pPr>
                </w:p>
              </w:tc>
              <w:tc>
                <w:tcPr>
                  <w:tcW w:w="521" w:type="pct"/>
                  <w:shd w:val="clear" w:color="auto" w:fill="FFF2CC" w:themeFill="accent4" w:themeFillTint="33"/>
                  <w:vAlign w:val="center"/>
                </w:tcPr>
                <w:p w14:paraId="4B4ED5C7" w14:textId="77777777" w:rsidR="00D3605E" w:rsidRPr="00D95CD1" w:rsidRDefault="00D3605E" w:rsidP="00D3605E">
                  <w:pPr>
                    <w:pStyle w:val="TableParagraph"/>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77" w:type="pct"/>
                  <w:shd w:val="clear" w:color="auto" w:fill="FFF2CC" w:themeFill="accent4" w:themeFillTint="33"/>
                  <w:vAlign w:val="center"/>
                </w:tcPr>
                <w:p w14:paraId="037A0656" w14:textId="4759F486" w:rsidR="00D3605E" w:rsidRPr="00D95CD1" w:rsidRDefault="00D3605E" w:rsidP="00D3605E">
                  <w:pPr>
                    <w:pStyle w:val="TableParagraph"/>
                    <w:jc w:val="center"/>
                    <w:rPr>
                      <w:rFonts w:asciiTheme="minorHAnsi" w:hAnsiTheme="minorHAnsi" w:cstheme="minorHAnsi"/>
                      <w:b/>
                      <w:kern w:val="16"/>
                    </w:rPr>
                  </w:pPr>
                  <w:r w:rsidRPr="00D95CD1">
                    <w:rPr>
                      <w:rFonts w:asciiTheme="minorHAnsi" w:hAnsiTheme="minorHAnsi" w:cstheme="minorHAnsi"/>
                      <w:b/>
                      <w:kern w:val="16"/>
                    </w:rPr>
                    <w:t>Number Transitioned</w:t>
                  </w:r>
                </w:p>
              </w:tc>
              <w:tc>
                <w:tcPr>
                  <w:tcW w:w="678" w:type="pct"/>
                  <w:shd w:val="clear" w:color="auto" w:fill="FFF2CC" w:themeFill="accent4" w:themeFillTint="33"/>
                  <w:vAlign w:val="center"/>
                </w:tcPr>
                <w:p w14:paraId="7C22DFF2" w14:textId="66876CF1"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Transitioned</w:t>
                  </w:r>
                </w:p>
              </w:tc>
              <w:tc>
                <w:tcPr>
                  <w:tcW w:w="540" w:type="pct"/>
                  <w:shd w:val="clear" w:color="auto" w:fill="FFF2CC" w:themeFill="accent4" w:themeFillTint="33"/>
                  <w:vAlign w:val="center"/>
                </w:tcPr>
                <w:p w14:paraId="7B51D25A" w14:textId="635D68BD"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56" w:type="pct"/>
                  <w:shd w:val="clear" w:color="auto" w:fill="FFF2CC" w:themeFill="accent4" w:themeFillTint="33"/>
                  <w:vAlign w:val="center"/>
                </w:tcPr>
                <w:p w14:paraId="52AD8B15" w14:textId="11881625"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Transitioned</w:t>
                  </w:r>
                </w:p>
              </w:tc>
              <w:tc>
                <w:tcPr>
                  <w:tcW w:w="657" w:type="pct"/>
                  <w:shd w:val="clear" w:color="auto" w:fill="FFF2CC" w:themeFill="accent4" w:themeFillTint="33"/>
                  <w:vAlign w:val="center"/>
                </w:tcPr>
                <w:p w14:paraId="0CFFC0FB" w14:textId="2CC64A1B" w:rsidR="00D3605E" w:rsidRPr="00D95CD1" w:rsidRDefault="00D3605E" w:rsidP="00D3605E">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Transitioned</w:t>
                  </w:r>
                </w:p>
              </w:tc>
            </w:tr>
            <w:tr w:rsidR="00D3605E" w:rsidRPr="00D95CD1" w14:paraId="7F25BD9C" w14:textId="77777777" w:rsidTr="005C3375">
              <w:trPr>
                <w:trHeight w:val="432"/>
                <w:jc w:val="center"/>
              </w:trPr>
              <w:tc>
                <w:tcPr>
                  <w:tcW w:w="1271" w:type="pct"/>
                  <w:vAlign w:val="center"/>
                </w:tcPr>
                <w:p w14:paraId="6F02A0FF" w14:textId="77777777" w:rsidR="00D3605E" w:rsidRPr="00D95CD1" w:rsidRDefault="00D3605E" w:rsidP="00D3605E">
                  <w:pPr>
                    <w:pStyle w:val="TableParagraph"/>
                    <w:rPr>
                      <w:rFonts w:asciiTheme="minorHAnsi" w:hAnsiTheme="minorHAnsi" w:cstheme="minorHAnsi"/>
                      <w:kern w:val="16"/>
                    </w:rPr>
                  </w:pPr>
                  <w:r w:rsidRPr="00D95CD1">
                    <w:rPr>
                      <w:rFonts w:asciiTheme="minorHAnsi" w:hAnsiTheme="minorHAnsi" w:cstheme="minorHAnsi"/>
                      <w:kern w:val="16"/>
                    </w:rPr>
                    <w:t>Transition to Postsecondary Education or Training</w:t>
                  </w:r>
                </w:p>
              </w:tc>
              <w:tc>
                <w:tcPr>
                  <w:tcW w:w="521" w:type="pct"/>
                  <w:vAlign w:val="center"/>
                </w:tcPr>
                <w:p w14:paraId="52E75A96" w14:textId="77777777" w:rsidR="00D3605E" w:rsidRPr="00D95CD1" w:rsidRDefault="00D3605E" w:rsidP="00D3605E">
                  <w:pPr>
                    <w:jc w:val="center"/>
                    <w:rPr>
                      <w:rFonts w:asciiTheme="minorHAnsi" w:hAnsiTheme="minorHAnsi" w:cstheme="minorHAnsi"/>
                      <w:sz w:val="22"/>
                      <w:szCs w:val="22"/>
                    </w:rPr>
                  </w:pPr>
                </w:p>
              </w:tc>
              <w:tc>
                <w:tcPr>
                  <w:tcW w:w="677" w:type="pct"/>
                  <w:vAlign w:val="center"/>
                </w:tcPr>
                <w:p w14:paraId="108B0164" w14:textId="77777777" w:rsidR="00D3605E" w:rsidRPr="00D95CD1" w:rsidRDefault="00D3605E" w:rsidP="00D3605E">
                  <w:pPr>
                    <w:jc w:val="center"/>
                    <w:rPr>
                      <w:rFonts w:asciiTheme="minorHAnsi" w:hAnsiTheme="minorHAnsi" w:cstheme="minorHAnsi"/>
                      <w:sz w:val="22"/>
                      <w:szCs w:val="22"/>
                    </w:rPr>
                  </w:pPr>
                </w:p>
              </w:tc>
              <w:tc>
                <w:tcPr>
                  <w:tcW w:w="678" w:type="pct"/>
                  <w:vAlign w:val="center"/>
                </w:tcPr>
                <w:p w14:paraId="3FC10516" w14:textId="77777777" w:rsidR="00D3605E" w:rsidRPr="00D95CD1" w:rsidRDefault="00D3605E" w:rsidP="00D3605E">
                  <w:pPr>
                    <w:jc w:val="center"/>
                    <w:rPr>
                      <w:rFonts w:asciiTheme="minorHAnsi" w:hAnsiTheme="minorHAnsi" w:cstheme="minorHAnsi"/>
                      <w:sz w:val="22"/>
                      <w:szCs w:val="22"/>
                    </w:rPr>
                  </w:pPr>
                </w:p>
              </w:tc>
              <w:tc>
                <w:tcPr>
                  <w:tcW w:w="540" w:type="pct"/>
                  <w:vAlign w:val="center"/>
                </w:tcPr>
                <w:p w14:paraId="6AECF9D3" w14:textId="77777777" w:rsidR="00D3605E" w:rsidRPr="00D95CD1" w:rsidRDefault="00D3605E" w:rsidP="00D3605E">
                  <w:pPr>
                    <w:jc w:val="center"/>
                    <w:rPr>
                      <w:rFonts w:asciiTheme="minorHAnsi" w:hAnsiTheme="minorHAnsi" w:cstheme="minorHAnsi"/>
                      <w:sz w:val="22"/>
                      <w:szCs w:val="22"/>
                    </w:rPr>
                  </w:pPr>
                </w:p>
              </w:tc>
              <w:tc>
                <w:tcPr>
                  <w:tcW w:w="656" w:type="pct"/>
                  <w:vAlign w:val="center"/>
                </w:tcPr>
                <w:p w14:paraId="203915E1" w14:textId="77777777" w:rsidR="00D3605E" w:rsidRPr="00D95CD1" w:rsidRDefault="00D3605E" w:rsidP="00D3605E">
                  <w:pPr>
                    <w:jc w:val="center"/>
                    <w:rPr>
                      <w:rFonts w:asciiTheme="minorHAnsi" w:hAnsiTheme="minorHAnsi" w:cstheme="minorHAnsi"/>
                      <w:sz w:val="22"/>
                      <w:szCs w:val="22"/>
                    </w:rPr>
                  </w:pPr>
                </w:p>
              </w:tc>
              <w:tc>
                <w:tcPr>
                  <w:tcW w:w="657" w:type="pct"/>
                  <w:vAlign w:val="center"/>
                </w:tcPr>
                <w:p w14:paraId="490926E3" w14:textId="77777777" w:rsidR="00D3605E" w:rsidRPr="00D95CD1" w:rsidRDefault="00D3605E" w:rsidP="00D3605E">
                  <w:pPr>
                    <w:jc w:val="center"/>
                    <w:rPr>
                      <w:rFonts w:asciiTheme="minorHAnsi" w:hAnsiTheme="minorHAnsi" w:cstheme="minorHAnsi"/>
                      <w:sz w:val="22"/>
                      <w:szCs w:val="22"/>
                    </w:rPr>
                  </w:pPr>
                </w:p>
              </w:tc>
            </w:tr>
            <w:tr w:rsidR="00D3605E" w:rsidRPr="00D95CD1" w14:paraId="7FDD3509" w14:textId="77777777" w:rsidTr="005C3375">
              <w:trPr>
                <w:trHeight w:val="432"/>
                <w:jc w:val="center"/>
              </w:trPr>
              <w:tc>
                <w:tcPr>
                  <w:tcW w:w="1271" w:type="pct"/>
                  <w:vAlign w:val="center"/>
                </w:tcPr>
                <w:p w14:paraId="65E80022" w14:textId="77777777" w:rsidR="00D3605E" w:rsidRPr="00D95CD1" w:rsidRDefault="00D3605E" w:rsidP="00D3605E">
                  <w:pPr>
                    <w:pStyle w:val="TableParagraph"/>
                    <w:rPr>
                      <w:rFonts w:asciiTheme="minorHAnsi" w:hAnsiTheme="minorHAnsi" w:cstheme="minorHAnsi"/>
                      <w:kern w:val="16"/>
                    </w:rPr>
                  </w:pPr>
                  <w:r w:rsidRPr="00D95CD1">
                    <w:rPr>
                      <w:rFonts w:asciiTheme="minorHAnsi" w:hAnsiTheme="minorHAnsi" w:cstheme="minorHAnsi"/>
                      <w:kern w:val="16"/>
                    </w:rPr>
                    <w:t>Transition to Workforce</w:t>
                  </w:r>
                </w:p>
              </w:tc>
              <w:tc>
                <w:tcPr>
                  <w:tcW w:w="521" w:type="pct"/>
                  <w:vAlign w:val="center"/>
                </w:tcPr>
                <w:p w14:paraId="1059F8F0" w14:textId="77777777" w:rsidR="00D3605E" w:rsidRPr="00D95CD1" w:rsidRDefault="00D3605E" w:rsidP="00D3605E">
                  <w:pPr>
                    <w:jc w:val="center"/>
                    <w:rPr>
                      <w:rFonts w:asciiTheme="minorHAnsi" w:hAnsiTheme="minorHAnsi" w:cstheme="minorHAnsi"/>
                      <w:sz w:val="22"/>
                      <w:szCs w:val="22"/>
                    </w:rPr>
                  </w:pPr>
                </w:p>
              </w:tc>
              <w:tc>
                <w:tcPr>
                  <w:tcW w:w="677" w:type="pct"/>
                  <w:vAlign w:val="center"/>
                </w:tcPr>
                <w:p w14:paraId="66AFC7D5" w14:textId="77777777" w:rsidR="00D3605E" w:rsidRPr="00D95CD1" w:rsidRDefault="00D3605E" w:rsidP="00D3605E">
                  <w:pPr>
                    <w:jc w:val="center"/>
                    <w:rPr>
                      <w:rFonts w:asciiTheme="minorHAnsi" w:hAnsiTheme="minorHAnsi" w:cstheme="minorHAnsi"/>
                      <w:sz w:val="22"/>
                      <w:szCs w:val="22"/>
                    </w:rPr>
                  </w:pPr>
                </w:p>
              </w:tc>
              <w:tc>
                <w:tcPr>
                  <w:tcW w:w="678" w:type="pct"/>
                  <w:vAlign w:val="center"/>
                </w:tcPr>
                <w:p w14:paraId="00921C83" w14:textId="77777777" w:rsidR="00D3605E" w:rsidRPr="00D95CD1" w:rsidRDefault="00D3605E" w:rsidP="00D3605E">
                  <w:pPr>
                    <w:jc w:val="center"/>
                    <w:rPr>
                      <w:rFonts w:asciiTheme="minorHAnsi" w:hAnsiTheme="minorHAnsi" w:cstheme="minorHAnsi"/>
                      <w:sz w:val="22"/>
                      <w:szCs w:val="22"/>
                    </w:rPr>
                  </w:pPr>
                </w:p>
              </w:tc>
              <w:tc>
                <w:tcPr>
                  <w:tcW w:w="540" w:type="pct"/>
                  <w:vAlign w:val="center"/>
                </w:tcPr>
                <w:p w14:paraId="005C70CF" w14:textId="77777777" w:rsidR="00D3605E" w:rsidRPr="00D95CD1" w:rsidRDefault="00D3605E" w:rsidP="00D3605E">
                  <w:pPr>
                    <w:jc w:val="center"/>
                    <w:rPr>
                      <w:rFonts w:asciiTheme="minorHAnsi" w:hAnsiTheme="minorHAnsi" w:cstheme="minorHAnsi"/>
                      <w:sz w:val="22"/>
                      <w:szCs w:val="22"/>
                    </w:rPr>
                  </w:pPr>
                </w:p>
              </w:tc>
              <w:tc>
                <w:tcPr>
                  <w:tcW w:w="656" w:type="pct"/>
                  <w:vAlign w:val="center"/>
                </w:tcPr>
                <w:p w14:paraId="756076E9" w14:textId="77777777" w:rsidR="00D3605E" w:rsidRPr="00D95CD1" w:rsidRDefault="00D3605E" w:rsidP="00D3605E">
                  <w:pPr>
                    <w:jc w:val="center"/>
                    <w:rPr>
                      <w:rFonts w:asciiTheme="minorHAnsi" w:hAnsiTheme="minorHAnsi" w:cstheme="minorHAnsi"/>
                      <w:sz w:val="22"/>
                      <w:szCs w:val="22"/>
                    </w:rPr>
                  </w:pPr>
                </w:p>
              </w:tc>
              <w:tc>
                <w:tcPr>
                  <w:tcW w:w="657" w:type="pct"/>
                  <w:vAlign w:val="center"/>
                </w:tcPr>
                <w:p w14:paraId="10BEB973" w14:textId="77777777" w:rsidR="00D3605E" w:rsidRPr="00D95CD1" w:rsidRDefault="00D3605E" w:rsidP="00D3605E">
                  <w:pPr>
                    <w:jc w:val="center"/>
                    <w:rPr>
                      <w:rFonts w:asciiTheme="minorHAnsi" w:hAnsiTheme="minorHAnsi" w:cstheme="minorHAnsi"/>
                      <w:sz w:val="22"/>
                      <w:szCs w:val="22"/>
                    </w:rPr>
                  </w:pPr>
                </w:p>
              </w:tc>
            </w:tr>
            <w:tr w:rsidR="00AE1BEE" w:rsidRPr="00D95CD1" w14:paraId="47C7CD4C" w14:textId="77777777" w:rsidTr="005C3375">
              <w:trPr>
                <w:trHeight w:val="432"/>
                <w:jc w:val="center"/>
              </w:trPr>
              <w:tc>
                <w:tcPr>
                  <w:tcW w:w="1271" w:type="pct"/>
                  <w:vAlign w:val="center"/>
                </w:tcPr>
                <w:p w14:paraId="75B38DBB" w14:textId="4DC5EAD0" w:rsidR="00AE1BEE" w:rsidRPr="00D95CD1" w:rsidRDefault="00AE1BEE" w:rsidP="00AE1BEE">
                  <w:pPr>
                    <w:pStyle w:val="TableParagraph"/>
                    <w:jc w:val="center"/>
                    <w:rPr>
                      <w:rFonts w:asciiTheme="minorHAnsi" w:hAnsiTheme="minorHAnsi" w:cstheme="minorHAnsi"/>
                      <w:kern w:val="16"/>
                    </w:rPr>
                  </w:pPr>
                  <w:r w:rsidRPr="00D95CD1">
                    <w:rPr>
                      <w:rFonts w:asciiTheme="minorHAnsi" w:hAnsiTheme="minorHAnsi" w:cstheme="minorHAnsi"/>
                      <w:b/>
                      <w:kern w:val="16"/>
                    </w:rPr>
                    <w:t>TOTAL(S)</w:t>
                  </w:r>
                </w:p>
              </w:tc>
              <w:tc>
                <w:tcPr>
                  <w:tcW w:w="521" w:type="pct"/>
                  <w:vAlign w:val="center"/>
                </w:tcPr>
                <w:p w14:paraId="04513E17" w14:textId="77777777" w:rsidR="00AE1BEE" w:rsidRPr="00D95CD1" w:rsidRDefault="00AE1BEE" w:rsidP="00D3605E">
                  <w:pPr>
                    <w:jc w:val="center"/>
                    <w:rPr>
                      <w:rFonts w:asciiTheme="minorHAnsi" w:hAnsiTheme="minorHAnsi" w:cstheme="minorHAnsi"/>
                      <w:sz w:val="22"/>
                      <w:szCs w:val="22"/>
                    </w:rPr>
                  </w:pPr>
                </w:p>
              </w:tc>
              <w:tc>
                <w:tcPr>
                  <w:tcW w:w="677" w:type="pct"/>
                  <w:vAlign w:val="center"/>
                </w:tcPr>
                <w:p w14:paraId="3BC7B546" w14:textId="77777777" w:rsidR="00AE1BEE" w:rsidRPr="00D95CD1" w:rsidRDefault="00AE1BEE" w:rsidP="00D3605E">
                  <w:pPr>
                    <w:jc w:val="center"/>
                    <w:rPr>
                      <w:rFonts w:asciiTheme="minorHAnsi" w:hAnsiTheme="minorHAnsi" w:cstheme="minorHAnsi"/>
                      <w:sz w:val="22"/>
                      <w:szCs w:val="22"/>
                    </w:rPr>
                  </w:pPr>
                </w:p>
              </w:tc>
              <w:tc>
                <w:tcPr>
                  <w:tcW w:w="678" w:type="pct"/>
                  <w:vAlign w:val="center"/>
                </w:tcPr>
                <w:p w14:paraId="77820BC1" w14:textId="77777777" w:rsidR="00AE1BEE" w:rsidRPr="00D95CD1" w:rsidRDefault="00AE1BEE" w:rsidP="00D3605E">
                  <w:pPr>
                    <w:jc w:val="center"/>
                    <w:rPr>
                      <w:rFonts w:asciiTheme="minorHAnsi" w:hAnsiTheme="minorHAnsi" w:cstheme="minorHAnsi"/>
                      <w:sz w:val="22"/>
                      <w:szCs w:val="22"/>
                    </w:rPr>
                  </w:pPr>
                </w:p>
              </w:tc>
              <w:tc>
                <w:tcPr>
                  <w:tcW w:w="540" w:type="pct"/>
                  <w:vAlign w:val="center"/>
                </w:tcPr>
                <w:p w14:paraId="5309D656" w14:textId="77777777" w:rsidR="00AE1BEE" w:rsidRPr="00D95CD1" w:rsidRDefault="00AE1BEE" w:rsidP="00D3605E">
                  <w:pPr>
                    <w:jc w:val="center"/>
                    <w:rPr>
                      <w:rFonts w:asciiTheme="minorHAnsi" w:hAnsiTheme="minorHAnsi" w:cstheme="minorHAnsi"/>
                      <w:sz w:val="22"/>
                      <w:szCs w:val="22"/>
                    </w:rPr>
                  </w:pPr>
                </w:p>
              </w:tc>
              <w:tc>
                <w:tcPr>
                  <w:tcW w:w="656" w:type="pct"/>
                  <w:vAlign w:val="center"/>
                </w:tcPr>
                <w:p w14:paraId="3B707862" w14:textId="77777777" w:rsidR="00AE1BEE" w:rsidRPr="00D95CD1" w:rsidRDefault="00AE1BEE" w:rsidP="00D3605E">
                  <w:pPr>
                    <w:jc w:val="center"/>
                    <w:rPr>
                      <w:rFonts w:asciiTheme="minorHAnsi" w:hAnsiTheme="minorHAnsi" w:cstheme="minorHAnsi"/>
                      <w:sz w:val="22"/>
                      <w:szCs w:val="22"/>
                    </w:rPr>
                  </w:pPr>
                </w:p>
              </w:tc>
              <w:tc>
                <w:tcPr>
                  <w:tcW w:w="657" w:type="pct"/>
                  <w:vAlign w:val="center"/>
                </w:tcPr>
                <w:p w14:paraId="64C72AF4" w14:textId="77777777" w:rsidR="00AE1BEE" w:rsidRPr="00D95CD1" w:rsidRDefault="00AE1BEE" w:rsidP="00D3605E">
                  <w:pPr>
                    <w:jc w:val="center"/>
                    <w:rPr>
                      <w:rFonts w:asciiTheme="minorHAnsi" w:hAnsiTheme="minorHAnsi" w:cstheme="minorHAnsi"/>
                      <w:sz w:val="22"/>
                      <w:szCs w:val="22"/>
                    </w:rPr>
                  </w:pPr>
                </w:p>
              </w:tc>
            </w:tr>
            <w:tr w:rsidR="00D3605E" w:rsidRPr="00D95CD1" w14:paraId="59A3C367" w14:textId="77777777" w:rsidTr="000F382A">
              <w:trPr>
                <w:trHeight w:val="432"/>
                <w:jc w:val="center"/>
              </w:trPr>
              <w:tc>
                <w:tcPr>
                  <w:tcW w:w="5000" w:type="pct"/>
                  <w:gridSpan w:val="7"/>
                  <w:shd w:val="clear" w:color="auto" w:fill="000000" w:themeFill="text1"/>
                </w:tcPr>
                <w:p w14:paraId="3BAC3CC2" w14:textId="77777777" w:rsidR="00D3605E" w:rsidRPr="00D95CD1" w:rsidRDefault="00D3605E" w:rsidP="00D3605E">
                  <w:pPr>
                    <w:rPr>
                      <w:rFonts w:asciiTheme="minorHAnsi" w:hAnsiTheme="minorHAnsi" w:cstheme="minorHAnsi"/>
                    </w:rPr>
                  </w:pPr>
                </w:p>
              </w:tc>
            </w:tr>
            <w:tr w:rsidR="00D3605E" w:rsidRPr="00D95CD1" w14:paraId="69C91F30" w14:textId="77777777" w:rsidTr="000F382A">
              <w:trPr>
                <w:trHeight w:val="432"/>
                <w:jc w:val="center"/>
              </w:trPr>
              <w:tc>
                <w:tcPr>
                  <w:tcW w:w="5000" w:type="pct"/>
                  <w:gridSpan w:val="7"/>
                  <w:shd w:val="clear" w:color="auto" w:fill="FFF2CC" w:themeFill="accent4" w:themeFillTint="33"/>
                </w:tcPr>
                <w:p w14:paraId="3B05D4FF" w14:textId="26DB2A63" w:rsidR="00D3605E" w:rsidRPr="00D95CD1" w:rsidRDefault="00D3605E" w:rsidP="00D3605E">
                  <w:pPr>
                    <w:rPr>
                      <w:rFonts w:asciiTheme="minorHAnsi" w:hAnsiTheme="minorHAnsi" w:cstheme="minorHAnsi"/>
                      <w:sz w:val="22"/>
                      <w:szCs w:val="22"/>
                    </w:rPr>
                  </w:pPr>
                  <w:r w:rsidRPr="00D95CD1">
                    <w:rPr>
                      <w:rFonts w:asciiTheme="minorHAnsi" w:hAnsiTheme="minorHAnsi" w:cstheme="minorHAnsi"/>
                    </w:rPr>
                    <w:t xml:space="preserve">Specify the name of the management information system or other reliable data source/system in which the qualitative and quantitative data provided can be verified for Year 1 and Year 2.  The provision of this information is a District-imposed requirement.  </w:t>
                  </w:r>
                </w:p>
              </w:tc>
            </w:tr>
            <w:tr w:rsidR="00D3605E" w:rsidRPr="00D95CD1" w14:paraId="4F8406C7" w14:textId="77777777" w:rsidTr="000F382A">
              <w:trPr>
                <w:trHeight w:val="432"/>
                <w:jc w:val="center"/>
              </w:trPr>
              <w:tc>
                <w:tcPr>
                  <w:tcW w:w="5000" w:type="pct"/>
                  <w:gridSpan w:val="7"/>
                  <w:shd w:val="clear" w:color="auto" w:fill="auto"/>
                </w:tcPr>
                <w:p w14:paraId="179879C4" w14:textId="134274FE" w:rsidR="00D3605E" w:rsidRPr="00D95CD1" w:rsidRDefault="00D3605E" w:rsidP="00D3605E">
                  <w:pPr>
                    <w:rPr>
                      <w:rFonts w:asciiTheme="minorHAnsi" w:hAnsiTheme="minorHAnsi" w:cstheme="minorHAnsi"/>
                      <w:sz w:val="22"/>
                      <w:szCs w:val="22"/>
                    </w:rPr>
                  </w:pPr>
                  <w:r w:rsidRPr="00D95CD1">
                    <w:rPr>
                      <w:rFonts w:asciiTheme="minorHAnsi" w:hAnsiTheme="minorHAnsi" w:cstheme="minorHAnsi"/>
                    </w:rPr>
                    <w:t>Year 1:</w:t>
                  </w:r>
                </w:p>
              </w:tc>
            </w:tr>
            <w:tr w:rsidR="00D3605E" w:rsidRPr="00D95CD1" w14:paraId="438DD92B" w14:textId="77777777" w:rsidTr="000F382A">
              <w:trPr>
                <w:trHeight w:val="432"/>
                <w:jc w:val="center"/>
              </w:trPr>
              <w:tc>
                <w:tcPr>
                  <w:tcW w:w="5000" w:type="pct"/>
                  <w:gridSpan w:val="7"/>
                  <w:shd w:val="clear" w:color="auto" w:fill="auto"/>
                </w:tcPr>
                <w:p w14:paraId="22B637F8" w14:textId="317BF4DC" w:rsidR="00D3605E" w:rsidRPr="00D95CD1" w:rsidRDefault="00D3605E" w:rsidP="00D3605E">
                  <w:pPr>
                    <w:rPr>
                      <w:rFonts w:asciiTheme="minorHAnsi" w:hAnsiTheme="minorHAnsi" w:cstheme="minorHAnsi"/>
                      <w:sz w:val="22"/>
                      <w:szCs w:val="22"/>
                    </w:rPr>
                  </w:pPr>
                  <w:r w:rsidRPr="00D95CD1">
                    <w:rPr>
                      <w:rFonts w:asciiTheme="minorHAnsi" w:hAnsiTheme="minorHAnsi" w:cstheme="minorHAnsi"/>
                    </w:rPr>
                    <w:t xml:space="preserve">Year 2: </w:t>
                  </w:r>
                </w:p>
              </w:tc>
            </w:tr>
            <w:tr w:rsidR="00017A53" w:rsidRPr="00D95CD1" w14:paraId="37738590" w14:textId="77777777" w:rsidTr="00017A53">
              <w:trPr>
                <w:trHeight w:val="432"/>
                <w:jc w:val="center"/>
              </w:trPr>
              <w:tc>
                <w:tcPr>
                  <w:tcW w:w="5000" w:type="pct"/>
                  <w:gridSpan w:val="7"/>
                  <w:shd w:val="clear" w:color="auto" w:fill="FFF2CC" w:themeFill="accent4" w:themeFillTint="33"/>
                </w:tcPr>
                <w:p w14:paraId="1194284A" w14:textId="042E6739" w:rsidR="00FD1C23" w:rsidRPr="00D95CD1" w:rsidRDefault="00017A53" w:rsidP="00FD1C23">
                  <w:pPr>
                    <w:rPr>
                      <w:rFonts w:asciiTheme="minorHAnsi" w:eastAsia="MS Gothic" w:hAnsiTheme="minorHAnsi" w:cstheme="minorHAnsi"/>
                      <w:color w:val="212121"/>
                      <w:sz w:val="22"/>
                      <w:szCs w:val="22"/>
                    </w:rPr>
                  </w:pPr>
                  <w:r w:rsidRPr="00D95CD1">
                    <w:rPr>
                      <w:rFonts w:asciiTheme="minorHAnsi" w:eastAsia="MS Gothic" w:hAnsiTheme="minorHAnsi" w:cstheme="minorHAnsi"/>
                      <w:b/>
                      <w:bCs/>
                      <w:color w:val="212121"/>
                      <w:sz w:val="22"/>
                      <w:szCs w:val="22"/>
                    </w:rPr>
                    <w:t>Upload/submit</w:t>
                  </w:r>
                  <w:r w:rsidRPr="00D95CD1">
                    <w:rPr>
                      <w:rFonts w:asciiTheme="minorHAnsi" w:eastAsia="MS Gothic" w:hAnsiTheme="minorHAnsi" w:cstheme="minorHAnsi"/>
                      <w:color w:val="212121"/>
                      <w:sz w:val="22"/>
                      <w:szCs w:val="22"/>
                    </w:rPr>
                    <w:t xml:space="preserve"> the</w:t>
                  </w:r>
                  <w:r w:rsidR="003B1F02" w:rsidRPr="00D95CD1">
                    <w:rPr>
                      <w:rFonts w:asciiTheme="minorHAnsi" w:eastAsia="MS Gothic" w:hAnsiTheme="minorHAnsi" w:cstheme="minorHAnsi"/>
                      <w:color w:val="212121"/>
                      <w:sz w:val="22"/>
                      <w:szCs w:val="22"/>
                    </w:rPr>
                    <w:t xml:space="preserve"> </w:t>
                  </w:r>
                  <w:r w:rsidRPr="00D95CD1">
                    <w:rPr>
                      <w:rFonts w:asciiTheme="minorHAnsi" w:eastAsia="MS Gothic" w:hAnsiTheme="minorHAnsi" w:cstheme="minorHAnsi"/>
                      <w:color w:val="212121"/>
                      <w:sz w:val="22"/>
                      <w:szCs w:val="22"/>
                    </w:rPr>
                    <w:t>supporting documentation</w:t>
                  </w:r>
                  <w:r w:rsidR="00FD1C23" w:rsidRPr="00D95CD1">
                    <w:rPr>
                      <w:rFonts w:asciiTheme="minorHAnsi" w:eastAsia="MS Gothic" w:hAnsiTheme="minorHAnsi" w:cstheme="minorHAnsi"/>
                      <w:color w:val="212121"/>
                      <w:sz w:val="22"/>
                      <w:szCs w:val="22"/>
                    </w:rPr>
                    <w:t xml:space="preserve"> for the data reported on the table.</w:t>
                  </w:r>
                </w:p>
                <w:p w14:paraId="4C2B77FA" w14:textId="7BDA63AA" w:rsidR="00017A53" w:rsidRPr="00D95CD1" w:rsidRDefault="00017A53" w:rsidP="00017A53">
                  <w:pPr>
                    <w:rPr>
                      <w:rFonts w:asciiTheme="minorHAnsi" w:eastAsia="MS Gothic" w:hAnsiTheme="minorHAnsi" w:cstheme="minorHAnsi"/>
                      <w:color w:val="212121"/>
                      <w:sz w:val="22"/>
                      <w:szCs w:val="22"/>
                    </w:rPr>
                  </w:pPr>
                </w:p>
                <w:p w14:paraId="103E0C88" w14:textId="77777777" w:rsidR="00017A53" w:rsidRPr="00D95CD1" w:rsidRDefault="00017A53" w:rsidP="00D3605E">
                  <w:pPr>
                    <w:rPr>
                      <w:rFonts w:asciiTheme="minorHAnsi" w:hAnsiTheme="minorHAnsi" w:cstheme="minorHAnsi"/>
                    </w:rPr>
                  </w:pPr>
                </w:p>
              </w:tc>
            </w:tr>
          </w:tbl>
          <w:p w14:paraId="3F309CB2" w14:textId="56E1C235" w:rsidR="00BC2BD7" w:rsidRPr="00D95CD1" w:rsidRDefault="00555C8F" w:rsidP="00555C8F">
            <w:pPr>
              <w:spacing w:after="160" w:line="259" w:lineRule="auto"/>
              <w:rPr>
                <w:rFonts w:asciiTheme="minorHAnsi" w:hAnsiTheme="minorHAnsi" w:cstheme="minorHAnsi"/>
                <w:sz w:val="22"/>
                <w:szCs w:val="22"/>
              </w:rPr>
            </w:pPr>
            <w:r w:rsidRPr="00D95CD1">
              <w:rPr>
                <w:rFonts w:asciiTheme="minorHAnsi" w:hAnsiTheme="minorHAnsi" w:cstheme="minorHAnsi"/>
              </w:rPr>
              <w:br w:type="page"/>
            </w:r>
            <w:r w:rsidR="00BC2BD7" w:rsidRPr="00D95CD1">
              <w:rPr>
                <w:rFonts w:asciiTheme="minorHAnsi" w:hAnsiTheme="minorHAnsi" w:cstheme="minorHAnsi"/>
              </w:rPr>
              <w:t>---------------------------------------------------------------------------------------------------------------------</w:t>
            </w:r>
          </w:p>
          <w:p w14:paraId="21869419" w14:textId="77777777" w:rsidR="00A54681" w:rsidRPr="00D95CD1" w:rsidRDefault="00A54681" w:rsidP="006D2A1C">
            <w:pPr>
              <w:spacing w:after="160" w:line="259" w:lineRule="auto"/>
              <w:rPr>
                <w:rFonts w:asciiTheme="minorHAnsi" w:hAnsiTheme="minorHAnsi" w:cstheme="minorHAnsi"/>
                <w:b/>
                <w:bCs/>
                <w:color w:val="FF0000"/>
                <w:sz w:val="22"/>
                <w:szCs w:val="22"/>
              </w:rPr>
            </w:pPr>
          </w:p>
          <w:p w14:paraId="675E5533" w14:textId="5CD3DD52" w:rsidR="00555C8F" w:rsidRPr="00D95CD1" w:rsidRDefault="00BC2BD7" w:rsidP="006D2A1C">
            <w:pPr>
              <w:spacing w:after="160" w:line="259" w:lineRule="auto"/>
              <w:rPr>
                <w:rFonts w:asciiTheme="minorHAnsi" w:hAnsiTheme="minorHAnsi" w:cstheme="minorHAnsi"/>
                <w:b/>
                <w:sz w:val="22"/>
                <w:szCs w:val="22"/>
              </w:rPr>
            </w:pPr>
            <w:r w:rsidRPr="00D95CD1">
              <w:rPr>
                <w:rFonts w:asciiTheme="minorHAnsi" w:hAnsiTheme="minorHAnsi" w:cstheme="minorHAnsi"/>
                <w:b/>
                <w:bCs/>
                <w:color w:val="FF0000"/>
                <w:sz w:val="22"/>
                <w:szCs w:val="22"/>
              </w:rPr>
              <w:t xml:space="preserve">SPECIAL NOTE: </w:t>
            </w:r>
            <w:r w:rsidR="00555C8F" w:rsidRPr="00D95CD1">
              <w:rPr>
                <w:rFonts w:asciiTheme="minorHAnsi" w:hAnsiTheme="minorHAnsi" w:cstheme="minorHAnsi"/>
                <w:b/>
                <w:bCs/>
                <w:color w:val="FF0000"/>
                <w:sz w:val="22"/>
                <w:szCs w:val="22"/>
              </w:rPr>
              <w:t xml:space="preserve"> </w:t>
            </w:r>
            <w:r w:rsidRPr="00D95CD1">
              <w:rPr>
                <w:rFonts w:asciiTheme="minorHAnsi" w:hAnsiTheme="minorHAnsi" w:cstheme="minorHAnsi"/>
                <w:b/>
                <w:bCs/>
                <w:sz w:val="22"/>
                <w:szCs w:val="22"/>
              </w:rPr>
              <w:t>A</w:t>
            </w:r>
            <w:r w:rsidR="00555C8F" w:rsidRPr="00D95CD1">
              <w:rPr>
                <w:rFonts w:asciiTheme="minorHAnsi" w:hAnsiTheme="minorHAnsi" w:cstheme="minorHAnsi"/>
                <w:b/>
                <w:bCs/>
                <w:sz w:val="22"/>
                <w:szCs w:val="22"/>
              </w:rPr>
              <w:t xml:space="preserve">pplicants that </w:t>
            </w:r>
            <w:r w:rsidRPr="00D95CD1">
              <w:rPr>
                <w:rFonts w:asciiTheme="minorHAnsi" w:hAnsiTheme="minorHAnsi" w:cstheme="minorHAnsi"/>
                <w:b/>
                <w:bCs/>
                <w:sz w:val="22"/>
                <w:szCs w:val="22"/>
              </w:rPr>
              <w:t xml:space="preserve">have not been previously funded under AEFLA and </w:t>
            </w:r>
            <w:r w:rsidR="00555C8F" w:rsidRPr="00D95CD1">
              <w:rPr>
                <w:rFonts w:asciiTheme="minorHAnsi" w:hAnsiTheme="minorHAnsi" w:cstheme="minorHAnsi"/>
                <w:b/>
                <w:bCs/>
                <w:sz w:val="22"/>
                <w:szCs w:val="22"/>
              </w:rPr>
              <w:t xml:space="preserve">do not have National Reporting System (NRS) data </w:t>
            </w:r>
            <w:r w:rsidRPr="00D95CD1">
              <w:rPr>
                <w:rFonts w:asciiTheme="minorHAnsi" w:hAnsiTheme="minorHAnsi" w:cstheme="minorHAnsi"/>
                <w:b/>
                <w:bCs/>
                <w:sz w:val="22"/>
                <w:szCs w:val="22"/>
              </w:rPr>
              <w:t>for</w:t>
            </w:r>
            <w:r w:rsidR="00555C8F" w:rsidRPr="00D95CD1">
              <w:rPr>
                <w:rFonts w:asciiTheme="minorHAnsi" w:hAnsiTheme="minorHAnsi" w:cstheme="minorHAnsi"/>
                <w:b/>
                <w:bCs/>
                <w:sz w:val="22"/>
                <w:szCs w:val="22"/>
              </w:rPr>
              <w:t xml:space="preserve"> the last </w:t>
            </w:r>
            <w:r w:rsidRPr="00D95CD1">
              <w:rPr>
                <w:rFonts w:asciiTheme="minorHAnsi" w:hAnsiTheme="minorHAnsi" w:cstheme="minorHAnsi"/>
                <w:b/>
                <w:bCs/>
                <w:sz w:val="22"/>
                <w:szCs w:val="22"/>
              </w:rPr>
              <w:t>two</w:t>
            </w:r>
            <w:r w:rsidR="00555C8F" w:rsidRPr="00D95CD1">
              <w:rPr>
                <w:rFonts w:asciiTheme="minorHAnsi" w:hAnsiTheme="minorHAnsi" w:cstheme="minorHAnsi"/>
                <w:b/>
                <w:bCs/>
                <w:sz w:val="22"/>
                <w:szCs w:val="22"/>
              </w:rPr>
              <w:t xml:space="preserve"> years must complete the following chart</w:t>
            </w:r>
            <w:r w:rsidR="00555C8F" w:rsidRPr="00D95CD1">
              <w:rPr>
                <w:rFonts w:asciiTheme="minorHAnsi" w:hAnsiTheme="minorHAnsi" w:cstheme="minorHAnsi"/>
                <w:b/>
                <w:bCs/>
                <w:i/>
                <w:iCs/>
                <w:sz w:val="22"/>
                <w:szCs w:val="22"/>
              </w:rPr>
              <w:t>. Please note that only adults ages 1</w:t>
            </w:r>
            <w:r w:rsidRPr="00D95CD1">
              <w:rPr>
                <w:rFonts w:asciiTheme="minorHAnsi" w:hAnsiTheme="minorHAnsi" w:cstheme="minorHAnsi"/>
                <w:b/>
                <w:bCs/>
                <w:i/>
                <w:iCs/>
                <w:sz w:val="22"/>
                <w:szCs w:val="22"/>
              </w:rPr>
              <w:t>8</w:t>
            </w:r>
            <w:r w:rsidR="00555C8F" w:rsidRPr="00D95CD1">
              <w:rPr>
                <w:rFonts w:asciiTheme="minorHAnsi" w:hAnsiTheme="minorHAnsi" w:cstheme="minorHAnsi"/>
                <w:b/>
                <w:bCs/>
                <w:i/>
                <w:iCs/>
                <w:sz w:val="22"/>
                <w:szCs w:val="22"/>
              </w:rPr>
              <w:t xml:space="preserve"> and older may be included in this chart.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231"/>
              <w:gridCol w:w="1091"/>
              <w:gridCol w:w="1239"/>
              <w:gridCol w:w="1239"/>
              <w:gridCol w:w="1013"/>
              <w:gridCol w:w="1263"/>
              <w:gridCol w:w="1238"/>
            </w:tblGrid>
            <w:tr w:rsidR="000768B5" w:rsidRPr="00D95CD1" w14:paraId="370F33EE" w14:textId="77777777" w:rsidTr="00433F01">
              <w:trPr>
                <w:trHeight w:val="432"/>
                <w:jc w:val="center"/>
              </w:trPr>
              <w:tc>
                <w:tcPr>
                  <w:tcW w:w="5000" w:type="pct"/>
                  <w:gridSpan w:val="7"/>
                  <w:shd w:val="clear" w:color="auto" w:fill="FFF2CC" w:themeFill="accent4" w:themeFillTint="33"/>
                  <w:vAlign w:val="center"/>
                </w:tcPr>
                <w:p w14:paraId="119E7964" w14:textId="27661813" w:rsidR="00555C8F" w:rsidRPr="00D95CD1" w:rsidRDefault="00E124E9" w:rsidP="00E124E9">
                  <w:pPr>
                    <w:jc w:val="center"/>
                    <w:rPr>
                      <w:rFonts w:asciiTheme="minorHAnsi" w:hAnsiTheme="minorHAnsi" w:cstheme="minorHAnsi"/>
                      <w:b/>
                      <w:color w:val="FF0000"/>
                      <w:sz w:val="22"/>
                      <w:szCs w:val="22"/>
                    </w:rPr>
                  </w:pPr>
                  <w:r w:rsidRPr="00D95CD1">
                    <w:rPr>
                      <w:rFonts w:asciiTheme="minorHAnsi" w:hAnsiTheme="minorHAnsi" w:cstheme="minorHAnsi"/>
                      <w:b/>
                      <w:color w:val="FF0000"/>
                      <w:sz w:val="22"/>
                      <w:szCs w:val="22"/>
                    </w:rPr>
                    <w:t xml:space="preserve">Table 2. </w:t>
                  </w:r>
                  <w:r w:rsidR="00555C8F" w:rsidRPr="00D95CD1">
                    <w:rPr>
                      <w:rFonts w:asciiTheme="minorHAnsi" w:hAnsiTheme="minorHAnsi" w:cstheme="minorHAnsi"/>
                      <w:b/>
                      <w:color w:val="FF0000"/>
                      <w:sz w:val="22"/>
                      <w:szCs w:val="22"/>
                    </w:rPr>
                    <w:t xml:space="preserve">Demonstrated Effectiveness for Applicants that </w:t>
                  </w:r>
                  <w:r w:rsidRPr="00D95CD1">
                    <w:rPr>
                      <w:rFonts w:asciiTheme="minorHAnsi" w:hAnsiTheme="minorHAnsi" w:cstheme="minorHAnsi"/>
                      <w:b/>
                      <w:color w:val="FF0000"/>
                      <w:sz w:val="22"/>
                      <w:szCs w:val="22"/>
                      <w:u w:val="single"/>
                    </w:rPr>
                    <w:t>have not been</w:t>
                  </w:r>
                  <w:r w:rsidRPr="00D95CD1">
                    <w:rPr>
                      <w:rFonts w:asciiTheme="minorHAnsi" w:hAnsiTheme="minorHAnsi" w:cstheme="minorHAnsi"/>
                      <w:b/>
                      <w:color w:val="FF0000"/>
                      <w:sz w:val="22"/>
                      <w:szCs w:val="22"/>
                    </w:rPr>
                    <w:t xml:space="preserve"> previously funded under AEFLA and </w:t>
                  </w:r>
                  <w:r w:rsidRPr="00D95CD1">
                    <w:rPr>
                      <w:rFonts w:asciiTheme="minorHAnsi" w:hAnsiTheme="minorHAnsi" w:cstheme="minorHAnsi"/>
                      <w:b/>
                      <w:color w:val="FF0000"/>
                      <w:sz w:val="22"/>
                      <w:szCs w:val="22"/>
                      <w:u w:val="single"/>
                    </w:rPr>
                    <w:t>do not have</w:t>
                  </w:r>
                  <w:r w:rsidRPr="00D95CD1">
                    <w:rPr>
                      <w:rFonts w:asciiTheme="minorHAnsi" w:hAnsiTheme="minorHAnsi" w:cstheme="minorHAnsi"/>
                      <w:b/>
                      <w:color w:val="FF0000"/>
                      <w:sz w:val="22"/>
                      <w:szCs w:val="22"/>
                    </w:rPr>
                    <w:t xml:space="preserve"> National Reporting System (NRS) data</w:t>
                  </w:r>
                </w:p>
                <w:p w14:paraId="28F76CA1" w14:textId="11374D55" w:rsidR="00E75892" w:rsidRPr="00D95CD1" w:rsidRDefault="00E75892" w:rsidP="00E124E9">
                  <w:pPr>
                    <w:jc w:val="center"/>
                    <w:rPr>
                      <w:rFonts w:asciiTheme="minorHAnsi" w:hAnsiTheme="minorHAnsi" w:cstheme="minorHAnsi"/>
                      <w:b/>
                      <w:sz w:val="22"/>
                      <w:szCs w:val="22"/>
                    </w:rPr>
                  </w:pPr>
                </w:p>
              </w:tc>
            </w:tr>
            <w:tr w:rsidR="006D2A1C" w:rsidRPr="00D95CD1" w14:paraId="3D401C8D" w14:textId="77777777" w:rsidTr="00E92155">
              <w:trPr>
                <w:trHeight w:val="432"/>
                <w:jc w:val="center"/>
              </w:trPr>
              <w:tc>
                <w:tcPr>
                  <w:tcW w:w="1198" w:type="pct"/>
                  <w:vMerge w:val="restart"/>
                  <w:shd w:val="clear" w:color="auto" w:fill="FFF2CC" w:themeFill="accent4" w:themeFillTint="33"/>
                  <w:vAlign w:val="bottom"/>
                </w:tcPr>
                <w:p w14:paraId="177A4B0D" w14:textId="77777777"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 xml:space="preserve">Grade Level Equivalent (GLE) </w:t>
                  </w:r>
                </w:p>
                <w:p w14:paraId="59955E60" w14:textId="261890DE"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Outcomes</w:t>
                  </w:r>
                </w:p>
              </w:tc>
              <w:tc>
                <w:tcPr>
                  <w:tcW w:w="1916" w:type="pct"/>
                  <w:gridSpan w:val="3"/>
                  <w:shd w:val="clear" w:color="auto" w:fill="FFF2CC" w:themeFill="accent4" w:themeFillTint="33"/>
                  <w:vAlign w:val="center"/>
                </w:tcPr>
                <w:p w14:paraId="3993C808" w14:textId="72791A4E"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5252602A" w14:textId="2AF324DD"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bCs/>
                      <w:sz w:val="22"/>
                      <w:szCs w:val="22"/>
                    </w:rPr>
                    <w:t>2018-19</w:t>
                  </w:r>
                </w:p>
              </w:tc>
            </w:tr>
            <w:tr w:rsidR="006D2A1C" w:rsidRPr="00D95CD1" w14:paraId="680A15B8" w14:textId="77777777" w:rsidTr="00E92155">
              <w:trPr>
                <w:trHeight w:val="432"/>
                <w:jc w:val="center"/>
              </w:trPr>
              <w:tc>
                <w:tcPr>
                  <w:tcW w:w="1198" w:type="pct"/>
                  <w:vMerge/>
                  <w:shd w:val="clear" w:color="auto" w:fill="FFF2CC" w:themeFill="accent4" w:themeFillTint="33"/>
                </w:tcPr>
                <w:p w14:paraId="33008978" w14:textId="77777777" w:rsidR="00E75892" w:rsidRPr="00D95CD1" w:rsidRDefault="00E75892" w:rsidP="00E75892">
                  <w:pPr>
                    <w:rPr>
                      <w:rFonts w:asciiTheme="minorHAnsi" w:hAnsiTheme="minorHAnsi" w:cstheme="minorHAnsi"/>
                      <w:sz w:val="22"/>
                      <w:szCs w:val="22"/>
                    </w:rPr>
                  </w:pPr>
                </w:p>
              </w:tc>
              <w:tc>
                <w:tcPr>
                  <w:tcW w:w="586" w:type="pct"/>
                  <w:shd w:val="clear" w:color="auto" w:fill="FFF2CC" w:themeFill="accent4" w:themeFillTint="33"/>
                  <w:vAlign w:val="center"/>
                </w:tcPr>
                <w:p w14:paraId="79950464" w14:textId="77777777"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65" w:type="pct"/>
                  <w:shd w:val="clear" w:color="auto" w:fill="FFF2CC" w:themeFill="accent4" w:themeFillTint="33"/>
                  <w:vAlign w:val="center"/>
                </w:tcPr>
                <w:p w14:paraId="36A693C4" w14:textId="31360E10"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Number Completing Level</w:t>
                  </w:r>
                </w:p>
              </w:tc>
              <w:tc>
                <w:tcPr>
                  <w:tcW w:w="665" w:type="pct"/>
                  <w:shd w:val="clear" w:color="auto" w:fill="FFF2CC" w:themeFill="accent4" w:themeFillTint="33"/>
                  <w:vAlign w:val="center"/>
                </w:tcPr>
                <w:p w14:paraId="51ABA676" w14:textId="620D7216"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Percent Completing Level</w:t>
                  </w:r>
                </w:p>
              </w:tc>
              <w:tc>
                <w:tcPr>
                  <w:tcW w:w="544" w:type="pct"/>
                  <w:shd w:val="clear" w:color="auto" w:fill="FFF2CC" w:themeFill="accent4" w:themeFillTint="33"/>
                  <w:vAlign w:val="center"/>
                </w:tcPr>
                <w:p w14:paraId="2F7F9182" w14:textId="7050E702"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78" w:type="pct"/>
                  <w:shd w:val="clear" w:color="auto" w:fill="FFF2CC" w:themeFill="accent4" w:themeFillTint="33"/>
                  <w:vAlign w:val="center"/>
                </w:tcPr>
                <w:p w14:paraId="216593A6" w14:textId="6ABB1A7B"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Number Completing Level</w:t>
                  </w:r>
                </w:p>
              </w:tc>
              <w:tc>
                <w:tcPr>
                  <w:tcW w:w="665" w:type="pct"/>
                  <w:shd w:val="clear" w:color="auto" w:fill="FFF2CC" w:themeFill="accent4" w:themeFillTint="33"/>
                  <w:vAlign w:val="center"/>
                </w:tcPr>
                <w:p w14:paraId="4BFDF0C2" w14:textId="26F3CA1C" w:rsidR="00E75892" w:rsidRPr="00D95CD1" w:rsidRDefault="00E75892" w:rsidP="00E75892">
                  <w:pPr>
                    <w:jc w:val="center"/>
                    <w:rPr>
                      <w:rFonts w:asciiTheme="minorHAnsi" w:hAnsiTheme="minorHAnsi" w:cstheme="minorHAnsi"/>
                      <w:b/>
                      <w:sz w:val="22"/>
                      <w:szCs w:val="22"/>
                    </w:rPr>
                  </w:pPr>
                  <w:r w:rsidRPr="00D95CD1">
                    <w:rPr>
                      <w:rFonts w:asciiTheme="minorHAnsi" w:hAnsiTheme="minorHAnsi" w:cstheme="minorHAnsi"/>
                      <w:b/>
                      <w:sz w:val="22"/>
                      <w:szCs w:val="22"/>
                    </w:rPr>
                    <w:t>Percent Completing Level</w:t>
                  </w:r>
                </w:p>
              </w:tc>
            </w:tr>
            <w:tr w:rsidR="0003744C" w:rsidRPr="00D95CD1" w14:paraId="60C22F7A" w14:textId="77777777" w:rsidTr="0003744C">
              <w:trPr>
                <w:trHeight w:val="432"/>
                <w:jc w:val="center"/>
              </w:trPr>
              <w:tc>
                <w:tcPr>
                  <w:tcW w:w="5000" w:type="pct"/>
                  <w:gridSpan w:val="7"/>
                  <w:vAlign w:val="center"/>
                </w:tcPr>
                <w:p w14:paraId="5E2F89B1" w14:textId="36D16BAA" w:rsidR="0003744C" w:rsidRPr="00D95CD1" w:rsidRDefault="0003744C" w:rsidP="00E75892">
                  <w:pPr>
                    <w:jc w:val="center"/>
                    <w:rPr>
                      <w:rFonts w:asciiTheme="minorHAnsi" w:hAnsiTheme="minorHAnsi" w:cstheme="minorHAnsi"/>
                      <w:b/>
                      <w:bCs/>
                      <w:sz w:val="22"/>
                      <w:szCs w:val="22"/>
                    </w:rPr>
                  </w:pPr>
                  <w:r w:rsidRPr="00D95CD1">
                    <w:rPr>
                      <w:rFonts w:asciiTheme="minorHAnsi" w:hAnsiTheme="minorHAnsi" w:cstheme="minorHAnsi"/>
                      <w:b/>
                      <w:bCs/>
                      <w:sz w:val="22"/>
                      <w:szCs w:val="22"/>
                    </w:rPr>
                    <w:t>Adult learners for whom English is their 1</w:t>
                  </w:r>
                  <w:r w:rsidRPr="00D95CD1">
                    <w:rPr>
                      <w:rFonts w:asciiTheme="minorHAnsi" w:hAnsiTheme="minorHAnsi" w:cstheme="minorHAnsi"/>
                      <w:b/>
                      <w:bCs/>
                      <w:sz w:val="22"/>
                      <w:szCs w:val="22"/>
                      <w:vertAlign w:val="superscript"/>
                    </w:rPr>
                    <w:t>st</w:t>
                  </w:r>
                  <w:r w:rsidRPr="00D95CD1">
                    <w:rPr>
                      <w:rFonts w:asciiTheme="minorHAnsi" w:hAnsiTheme="minorHAnsi" w:cstheme="minorHAnsi"/>
                      <w:b/>
                      <w:bCs/>
                      <w:sz w:val="22"/>
                      <w:szCs w:val="22"/>
                    </w:rPr>
                    <w:t xml:space="preserve"> language</w:t>
                  </w:r>
                </w:p>
              </w:tc>
            </w:tr>
            <w:tr w:rsidR="006D2A1C" w:rsidRPr="00D95CD1" w14:paraId="5A6C8D0C" w14:textId="77777777" w:rsidTr="00E92155">
              <w:trPr>
                <w:trHeight w:val="432"/>
                <w:jc w:val="center"/>
              </w:trPr>
              <w:tc>
                <w:tcPr>
                  <w:tcW w:w="1198" w:type="pct"/>
                  <w:vAlign w:val="center"/>
                </w:tcPr>
                <w:p w14:paraId="258AF664"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0–1 GLE</w:t>
                  </w:r>
                </w:p>
              </w:tc>
              <w:tc>
                <w:tcPr>
                  <w:tcW w:w="586" w:type="pct"/>
                  <w:vAlign w:val="center"/>
                </w:tcPr>
                <w:p w14:paraId="5F1B3284"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316DEA24"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60BC280A"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2D58F3FB"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4894B0AF"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0B4B14E0" w14:textId="77777777" w:rsidR="00E75892" w:rsidRPr="00D95CD1" w:rsidRDefault="00E75892" w:rsidP="00E75892">
                  <w:pPr>
                    <w:jc w:val="center"/>
                    <w:rPr>
                      <w:rFonts w:asciiTheme="minorHAnsi" w:hAnsiTheme="minorHAnsi" w:cstheme="minorHAnsi"/>
                      <w:sz w:val="22"/>
                      <w:szCs w:val="22"/>
                    </w:rPr>
                  </w:pPr>
                </w:p>
              </w:tc>
            </w:tr>
            <w:tr w:rsidR="006D2A1C" w:rsidRPr="00D95CD1" w14:paraId="2DE3EA27" w14:textId="77777777" w:rsidTr="00E92155">
              <w:trPr>
                <w:trHeight w:val="432"/>
                <w:jc w:val="center"/>
              </w:trPr>
              <w:tc>
                <w:tcPr>
                  <w:tcW w:w="1198" w:type="pct"/>
                  <w:vAlign w:val="center"/>
                </w:tcPr>
                <w:p w14:paraId="116BDDA1"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2–3 GLE</w:t>
                  </w:r>
                </w:p>
              </w:tc>
              <w:tc>
                <w:tcPr>
                  <w:tcW w:w="586" w:type="pct"/>
                  <w:vAlign w:val="center"/>
                </w:tcPr>
                <w:p w14:paraId="72221BEA"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2195C337"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096EDB57"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7CE16195"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6D698E2F"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05808110" w14:textId="77777777" w:rsidR="00E75892" w:rsidRPr="00D95CD1" w:rsidRDefault="00E75892" w:rsidP="00E75892">
                  <w:pPr>
                    <w:jc w:val="center"/>
                    <w:rPr>
                      <w:rFonts w:asciiTheme="minorHAnsi" w:hAnsiTheme="minorHAnsi" w:cstheme="minorHAnsi"/>
                      <w:sz w:val="22"/>
                      <w:szCs w:val="22"/>
                    </w:rPr>
                  </w:pPr>
                </w:p>
              </w:tc>
            </w:tr>
            <w:tr w:rsidR="006D2A1C" w:rsidRPr="00D95CD1" w14:paraId="4D27ADB7" w14:textId="77777777" w:rsidTr="00E92155">
              <w:trPr>
                <w:trHeight w:val="432"/>
                <w:jc w:val="center"/>
              </w:trPr>
              <w:tc>
                <w:tcPr>
                  <w:tcW w:w="1198" w:type="pct"/>
                  <w:vAlign w:val="center"/>
                </w:tcPr>
                <w:p w14:paraId="1B9A9B82"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4–5 GLE</w:t>
                  </w:r>
                </w:p>
              </w:tc>
              <w:tc>
                <w:tcPr>
                  <w:tcW w:w="586" w:type="pct"/>
                  <w:vAlign w:val="center"/>
                </w:tcPr>
                <w:p w14:paraId="154C8CB1"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34BE1A33"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7BFFDD55"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21DAF8AC"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68829C73"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75B8C9EE" w14:textId="77777777" w:rsidR="00E75892" w:rsidRPr="00D95CD1" w:rsidRDefault="00E75892" w:rsidP="00E75892">
                  <w:pPr>
                    <w:jc w:val="center"/>
                    <w:rPr>
                      <w:rFonts w:asciiTheme="minorHAnsi" w:hAnsiTheme="minorHAnsi" w:cstheme="minorHAnsi"/>
                      <w:sz w:val="22"/>
                      <w:szCs w:val="22"/>
                    </w:rPr>
                  </w:pPr>
                </w:p>
              </w:tc>
            </w:tr>
            <w:tr w:rsidR="006D2A1C" w:rsidRPr="00D95CD1" w14:paraId="69F20497" w14:textId="77777777" w:rsidTr="00E92155">
              <w:trPr>
                <w:trHeight w:val="432"/>
                <w:jc w:val="center"/>
              </w:trPr>
              <w:tc>
                <w:tcPr>
                  <w:tcW w:w="1198" w:type="pct"/>
                  <w:vAlign w:val="center"/>
                </w:tcPr>
                <w:p w14:paraId="064021DF"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6–8 GLE</w:t>
                  </w:r>
                </w:p>
              </w:tc>
              <w:tc>
                <w:tcPr>
                  <w:tcW w:w="586" w:type="pct"/>
                  <w:vAlign w:val="center"/>
                </w:tcPr>
                <w:p w14:paraId="65601A10"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32D4BE8A"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269E8F19"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2BE47931"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770A0EBC"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57E43C81" w14:textId="77777777" w:rsidR="00E75892" w:rsidRPr="00D95CD1" w:rsidRDefault="00E75892" w:rsidP="00E75892">
                  <w:pPr>
                    <w:jc w:val="center"/>
                    <w:rPr>
                      <w:rFonts w:asciiTheme="minorHAnsi" w:hAnsiTheme="minorHAnsi" w:cstheme="minorHAnsi"/>
                      <w:sz w:val="22"/>
                      <w:szCs w:val="22"/>
                    </w:rPr>
                  </w:pPr>
                </w:p>
              </w:tc>
            </w:tr>
            <w:tr w:rsidR="006D2A1C" w:rsidRPr="00D95CD1" w14:paraId="1BC8A0BA" w14:textId="77777777" w:rsidTr="00E92155">
              <w:trPr>
                <w:trHeight w:val="432"/>
                <w:jc w:val="center"/>
              </w:trPr>
              <w:tc>
                <w:tcPr>
                  <w:tcW w:w="1198" w:type="pct"/>
                  <w:vAlign w:val="center"/>
                </w:tcPr>
                <w:p w14:paraId="04A70BFF"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9–10 GLE</w:t>
                  </w:r>
                </w:p>
              </w:tc>
              <w:tc>
                <w:tcPr>
                  <w:tcW w:w="586" w:type="pct"/>
                  <w:vAlign w:val="center"/>
                </w:tcPr>
                <w:p w14:paraId="1783E1C6"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39791BE2"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762F745B"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158FBD4C"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465DD85D"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194233C4" w14:textId="77777777" w:rsidR="00E75892" w:rsidRPr="00D95CD1" w:rsidRDefault="00E75892" w:rsidP="00E75892">
                  <w:pPr>
                    <w:jc w:val="center"/>
                    <w:rPr>
                      <w:rFonts w:asciiTheme="minorHAnsi" w:hAnsiTheme="minorHAnsi" w:cstheme="minorHAnsi"/>
                      <w:sz w:val="22"/>
                      <w:szCs w:val="22"/>
                    </w:rPr>
                  </w:pPr>
                </w:p>
              </w:tc>
            </w:tr>
            <w:tr w:rsidR="006D2A1C" w:rsidRPr="00D95CD1" w14:paraId="62DEDEC1" w14:textId="77777777" w:rsidTr="00E92155">
              <w:trPr>
                <w:trHeight w:val="432"/>
                <w:jc w:val="center"/>
              </w:trPr>
              <w:tc>
                <w:tcPr>
                  <w:tcW w:w="1198" w:type="pct"/>
                  <w:vAlign w:val="center"/>
                </w:tcPr>
                <w:p w14:paraId="7ACAADB9" w14:textId="77777777" w:rsidR="00E75892" w:rsidRPr="00D95CD1" w:rsidRDefault="00E75892" w:rsidP="00E75892">
                  <w:pPr>
                    <w:rPr>
                      <w:rFonts w:asciiTheme="minorHAnsi" w:hAnsiTheme="minorHAnsi" w:cstheme="minorHAnsi"/>
                      <w:sz w:val="22"/>
                      <w:szCs w:val="22"/>
                    </w:rPr>
                  </w:pPr>
                  <w:r w:rsidRPr="00D95CD1">
                    <w:rPr>
                      <w:rFonts w:asciiTheme="minorHAnsi" w:hAnsiTheme="minorHAnsi" w:cstheme="minorHAnsi"/>
                      <w:sz w:val="22"/>
                      <w:szCs w:val="22"/>
                    </w:rPr>
                    <w:t>11–12 GLE</w:t>
                  </w:r>
                </w:p>
              </w:tc>
              <w:tc>
                <w:tcPr>
                  <w:tcW w:w="586" w:type="pct"/>
                  <w:vAlign w:val="center"/>
                </w:tcPr>
                <w:p w14:paraId="4C778E37"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21979F23"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50C0BC4F" w14:textId="77777777" w:rsidR="00E75892" w:rsidRPr="00D95CD1" w:rsidRDefault="00E75892" w:rsidP="00E75892">
                  <w:pPr>
                    <w:jc w:val="center"/>
                    <w:rPr>
                      <w:rFonts w:asciiTheme="minorHAnsi" w:hAnsiTheme="minorHAnsi" w:cstheme="minorHAnsi"/>
                      <w:sz w:val="22"/>
                      <w:szCs w:val="22"/>
                    </w:rPr>
                  </w:pPr>
                </w:p>
              </w:tc>
              <w:tc>
                <w:tcPr>
                  <w:tcW w:w="544" w:type="pct"/>
                  <w:vAlign w:val="center"/>
                </w:tcPr>
                <w:p w14:paraId="0D04FE31" w14:textId="77777777" w:rsidR="00E75892" w:rsidRPr="00D95CD1" w:rsidRDefault="00E75892" w:rsidP="00E75892">
                  <w:pPr>
                    <w:jc w:val="center"/>
                    <w:rPr>
                      <w:rFonts w:asciiTheme="minorHAnsi" w:hAnsiTheme="minorHAnsi" w:cstheme="minorHAnsi"/>
                      <w:sz w:val="22"/>
                      <w:szCs w:val="22"/>
                    </w:rPr>
                  </w:pPr>
                </w:p>
              </w:tc>
              <w:tc>
                <w:tcPr>
                  <w:tcW w:w="678" w:type="pct"/>
                  <w:vAlign w:val="center"/>
                </w:tcPr>
                <w:p w14:paraId="139848F6" w14:textId="77777777" w:rsidR="00E75892" w:rsidRPr="00D95CD1" w:rsidRDefault="00E75892" w:rsidP="00E75892">
                  <w:pPr>
                    <w:jc w:val="center"/>
                    <w:rPr>
                      <w:rFonts w:asciiTheme="minorHAnsi" w:hAnsiTheme="minorHAnsi" w:cstheme="minorHAnsi"/>
                      <w:sz w:val="22"/>
                      <w:szCs w:val="22"/>
                    </w:rPr>
                  </w:pPr>
                </w:p>
              </w:tc>
              <w:tc>
                <w:tcPr>
                  <w:tcW w:w="665" w:type="pct"/>
                  <w:vAlign w:val="center"/>
                </w:tcPr>
                <w:p w14:paraId="5433D0D2" w14:textId="77777777" w:rsidR="00E75892" w:rsidRPr="00D95CD1" w:rsidRDefault="00E75892" w:rsidP="00E75892">
                  <w:pPr>
                    <w:jc w:val="center"/>
                    <w:rPr>
                      <w:rFonts w:asciiTheme="minorHAnsi" w:hAnsiTheme="minorHAnsi" w:cstheme="minorHAnsi"/>
                      <w:sz w:val="22"/>
                      <w:szCs w:val="22"/>
                    </w:rPr>
                  </w:pPr>
                </w:p>
              </w:tc>
            </w:tr>
            <w:tr w:rsidR="00765361" w:rsidRPr="00D95CD1" w14:paraId="0EBC5E4E" w14:textId="77777777" w:rsidTr="00E92155">
              <w:trPr>
                <w:trHeight w:val="432"/>
                <w:jc w:val="center"/>
              </w:trPr>
              <w:tc>
                <w:tcPr>
                  <w:tcW w:w="1198" w:type="pct"/>
                  <w:vAlign w:val="center"/>
                </w:tcPr>
                <w:p w14:paraId="4E6D78AB" w14:textId="02C947F9"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TOTAL(S)</w:t>
                  </w:r>
                </w:p>
              </w:tc>
              <w:tc>
                <w:tcPr>
                  <w:tcW w:w="586" w:type="pct"/>
                  <w:vAlign w:val="center"/>
                </w:tcPr>
                <w:p w14:paraId="58BB0CA4" w14:textId="77777777" w:rsidR="00765361" w:rsidRPr="00D95CD1" w:rsidRDefault="00765361" w:rsidP="00E75892">
                  <w:pPr>
                    <w:jc w:val="center"/>
                    <w:rPr>
                      <w:rFonts w:asciiTheme="minorHAnsi" w:hAnsiTheme="minorHAnsi" w:cstheme="minorHAnsi"/>
                      <w:sz w:val="22"/>
                      <w:szCs w:val="22"/>
                    </w:rPr>
                  </w:pPr>
                </w:p>
              </w:tc>
              <w:tc>
                <w:tcPr>
                  <w:tcW w:w="665" w:type="pct"/>
                  <w:vAlign w:val="center"/>
                </w:tcPr>
                <w:p w14:paraId="1AE0C539" w14:textId="77777777" w:rsidR="00765361" w:rsidRPr="00D95CD1" w:rsidRDefault="00765361" w:rsidP="00E75892">
                  <w:pPr>
                    <w:jc w:val="center"/>
                    <w:rPr>
                      <w:rFonts w:asciiTheme="minorHAnsi" w:hAnsiTheme="minorHAnsi" w:cstheme="minorHAnsi"/>
                      <w:sz w:val="22"/>
                      <w:szCs w:val="22"/>
                    </w:rPr>
                  </w:pPr>
                </w:p>
              </w:tc>
              <w:tc>
                <w:tcPr>
                  <w:tcW w:w="665" w:type="pct"/>
                  <w:vAlign w:val="center"/>
                </w:tcPr>
                <w:p w14:paraId="3BFAE6C9" w14:textId="77777777" w:rsidR="00765361" w:rsidRPr="00D95CD1" w:rsidRDefault="00765361" w:rsidP="00E75892">
                  <w:pPr>
                    <w:jc w:val="center"/>
                    <w:rPr>
                      <w:rFonts w:asciiTheme="minorHAnsi" w:hAnsiTheme="minorHAnsi" w:cstheme="minorHAnsi"/>
                      <w:sz w:val="22"/>
                      <w:szCs w:val="22"/>
                    </w:rPr>
                  </w:pPr>
                </w:p>
              </w:tc>
              <w:tc>
                <w:tcPr>
                  <w:tcW w:w="544" w:type="pct"/>
                  <w:vAlign w:val="center"/>
                </w:tcPr>
                <w:p w14:paraId="23748703" w14:textId="77777777" w:rsidR="00765361" w:rsidRPr="00D95CD1" w:rsidRDefault="00765361" w:rsidP="00E75892">
                  <w:pPr>
                    <w:jc w:val="center"/>
                    <w:rPr>
                      <w:rFonts w:asciiTheme="minorHAnsi" w:hAnsiTheme="minorHAnsi" w:cstheme="minorHAnsi"/>
                      <w:sz w:val="22"/>
                      <w:szCs w:val="22"/>
                    </w:rPr>
                  </w:pPr>
                </w:p>
              </w:tc>
              <w:tc>
                <w:tcPr>
                  <w:tcW w:w="678" w:type="pct"/>
                  <w:vAlign w:val="center"/>
                </w:tcPr>
                <w:p w14:paraId="486C3756" w14:textId="77777777" w:rsidR="00765361" w:rsidRPr="00D95CD1" w:rsidRDefault="00765361" w:rsidP="00E75892">
                  <w:pPr>
                    <w:jc w:val="center"/>
                    <w:rPr>
                      <w:rFonts w:asciiTheme="minorHAnsi" w:hAnsiTheme="minorHAnsi" w:cstheme="minorHAnsi"/>
                      <w:sz w:val="22"/>
                      <w:szCs w:val="22"/>
                    </w:rPr>
                  </w:pPr>
                </w:p>
              </w:tc>
              <w:tc>
                <w:tcPr>
                  <w:tcW w:w="665" w:type="pct"/>
                  <w:vAlign w:val="center"/>
                </w:tcPr>
                <w:p w14:paraId="7A93AF63" w14:textId="77777777" w:rsidR="00765361" w:rsidRPr="00D95CD1" w:rsidRDefault="00765361" w:rsidP="00E75892">
                  <w:pPr>
                    <w:jc w:val="center"/>
                    <w:rPr>
                      <w:rFonts w:asciiTheme="minorHAnsi" w:hAnsiTheme="minorHAnsi" w:cstheme="minorHAnsi"/>
                      <w:sz w:val="22"/>
                      <w:szCs w:val="22"/>
                    </w:rPr>
                  </w:pPr>
                </w:p>
              </w:tc>
            </w:tr>
            <w:tr w:rsidR="0003744C" w:rsidRPr="00D95CD1" w14:paraId="0BBA0A45" w14:textId="77777777" w:rsidTr="0003744C">
              <w:trPr>
                <w:trHeight w:val="432"/>
                <w:jc w:val="center"/>
              </w:trPr>
              <w:tc>
                <w:tcPr>
                  <w:tcW w:w="5000" w:type="pct"/>
                  <w:gridSpan w:val="7"/>
                  <w:vAlign w:val="center"/>
                </w:tcPr>
                <w:p w14:paraId="30E2E6B9" w14:textId="4A565606" w:rsidR="0003744C" w:rsidRPr="00D95CD1" w:rsidRDefault="0003744C" w:rsidP="00E75892">
                  <w:pPr>
                    <w:jc w:val="center"/>
                    <w:rPr>
                      <w:rFonts w:asciiTheme="minorHAnsi" w:hAnsiTheme="minorHAnsi" w:cstheme="minorHAnsi"/>
                      <w:b/>
                      <w:bCs/>
                      <w:sz w:val="22"/>
                      <w:szCs w:val="22"/>
                    </w:rPr>
                  </w:pPr>
                  <w:r w:rsidRPr="00D95CD1">
                    <w:rPr>
                      <w:rFonts w:asciiTheme="minorHAnsi" w:hAnsiTheme="minorHAnsi" w:cstheme="minorHAnsi"/>
                      <w:b/>
                      <w:bCs/>
                      <w:sz w:val="22"/>
                      <w:szCs w:val="22"/>
                    </w:rPr>
                    <w:t>Adult learners for whom English is their 2</w:t>
                  </w:r>
                  <w:r w:rsidRPr="00D95CD1">
                    <w:rPr>
                      <w:rFonts w:asciiTheme="minorHAnsi" w:hAnsiTheme="minorHAnsi" w:cstheme="minorHAnsi"/>
                      <w:b/>
                      <w:bCs/>
                      <w:sz w:val="22"/>
                      <w:szCs w:val="22"/>
                      <w:vertAlign w:val="superscript"/>
                    </w:rPr>
                    <w:t>nd</w:t>
                  </w:r>
                  <w:r w:rsidRPr="00D95CD1">
                    <w:rPr>
                      <w:rFonts w:asciiTheme="minorHAnsi" w:hAnsiTheme="minorHAnsi" w:cstheme="minorHAnsi"/>
                      <w:b/>
                      <w:bCs/>
                      <w:sz w:val="22"/>
                      <w:szCs w:val="22"/>
                    </w:rPr>
                    <w:t xml:space="preserve"> language </w:t>
                  </w:r>
                  <w:r w:rsidR="00BC2BD7" w:rsidRPr="00D95CD1">
                    <w:rPr>
                      <w:rFonts w:asciiTheme="minorHAnsi" w:hAnsiTheme="minorHAnsi" w:cstheme="minorHAnsi"/>
                      <w:b/>
                      <w:bCs/>
                      <w:sz w:val="22"/>
                      <w:szCs w:val="22"/>
                    </w:rPr>
                    <w:t>(ESL)</w:t>
                  </w:r>
                </w:p>
              </w:tc>
            </w:tr>
            <w:tr w:rsidR="006D2A1C" w:rsidRPr="00D95CD1" w14:paraId="05CB2598" w14:textId="77777777" w:rsidTr="00765361">
              <w:trPr>
                <w:trHeight w:val="432"/>
                <w:jc w:val="center"/>
              </w:trPr>
              <w:tc>
                <w:tcPr>
                  <w:tcW w:w="1198" w:type="pct"/>
                  <w:vAlign w:val="center"/>
                </w:tcPr>
                <w:p w14:paraId="1B14837B" w14:textId="52BEBA80" w:rsidR="0003744C" w:rsidRPr="00D95CD1" w:rsidRDefault="0003744C" w:rsidP="0003744C">
                  <w:pPr>
                    <w:rPr>
                      <w:rFonts w:asciiTheme="minorHAnsi" w:hAnsiTheme="minorHAnsi" w:cstheme="minorHAnsi"/>
                      <w:sz w:val="22"/>
                      <w:szCs w:val="22"/>
                    </w:rPr>
                  </w:pPr>
                  <w:r w:rsidRPr="00D95CD1">
                    <w:rPr>
                      <w:rFonts w:asciiTheme="minorHAnsi" w:hAnsiTheme="minorHAnsi" w:cstheme="minorHAnsi"/>
                      <w:sz w:val="22"/>
                      <w:szCs w:val="22"/>
                    </w:rPr>
                    <w:t>0–1 GLE</w:t>
                  </w:r>
                </w:p>
              </w:tc>
              <w:tc>
                <w:tcPr>
                  <w:tcW w:w="586" w:type="pct"/>
                  <w:vAlign w:val="center"/>
                </w:tcPr>
                <w:p w14:paraId="7D04D8B3"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3DFA551F"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47A0571C" w14:textId="77777777" w:rsidR="0003744C" w:rsidRPr="00D95CD1" w:rsidRDefault="0003744C" w:rsidP="0003744C">
                  <w:pPr>
                    <w:jc w:val="center"/>
                    <w:rPr>
                      <w:rFonts w:asciiTheme="minorHAnsi" w:hAnsiTheme="minorHAnsi" w:cstheme="minorHAnsi"/>
                      <w:sz w:val="22"/>
                      <w:szCs w:val="22"/>
                    </w:rPr>
                  </w:pPr>
                </w:p>
              </w:tc>
              <w:tc>
                <w:tcPr>
                  <w:tcW w:w="544" w:type="pct"/>
                  <w:vAlign w:val="center"/>
                </w:tcPr>
                <w:p w14:paraId="6D3AA6A2" w14:textId="77777777" w:rsidR="0003744C" w:rsidRPr="00D95CD1" w:rsidRDefault="0003744C" w:rsidP="0003744C">
                  <w:pPr>
                    <w:jc w:val="center"/>
                    <w:rPr>
                      <w:rFonts w:asciiTheme="minorHAnsi" w:hAnsiTheme="minorHAnsi" w:cstheme="minorHAnsi"/>
                      <w:sz w:val="22"/>
                      <w:szCs w:val="22"/>
                    </w:rPr>
                  </w:pPr>
                </w:p>
              </w:tc>
              <w:tc>
                <w:tcPr>
                  <w:tcW w:w="678" w:type="pct"/>
                  <w:vAlign w:val="center"/>
                </w:tcPr>
                <w:p w14:paraId="7E179068"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690BD3D9" w14:textId="77777777" w:rsidR="0003744C" w:rsidRPr="00D95CD1" w:rsidRDefault="0003744C" w:rsidP="0003744C">
                  <w:pPr>
                    <w:jc w:val="center"/>
                    <w:rPr>
                      <w:rFonts w:asciiTheme="minorHAnsi" w:hAnsiTheme="minorHAnsi" w:cstheme="minorHAnsi"/>
                      <w:sz w:val="22"/>
                      <w:szCs w:val="22"/>
                    </w:rPr>
                  </w:pPr>
                </w:p>
              </w:tc>
            </w:tr>
            <w:tr w:rsidR="006D2A1C" w:rsidRPr="00D95CD1" w14:paraId="36E4DB79" w14:textId="77777777" w:rsidTr="00765361">
              <w:trPr>
                <w:trHeight w:val="432"/>
                <w:jc w:val="center"/>
              </w:trPr>
              <w:tc>
                <w:tcPr>
                  <w:tcW w:w="1198" w:type="pct"/>
                  <w:vAlign w:val="center"/>
                </w:tcPr>
                <w:p w14:paraId="5D6DF210" w14:textId="7A0595FD" w:rsidR="0003744C" w:rsidRPr="00D95CD1" w:rsidRDefault="0003744C" w:rsidP="0003744C">
                  <w:pPr>
                    <w:rPr>
                      <w:rFonts w:asciiTheme="minorHAnsi" w:hAnsiTheme="minorHAnsi" w:cstheme="minorHAnsi"/>
                      <w:sz w:val="22"/>
                      <w:szCs w:val="22"/>
                    </w:rPr>
                  </w:pPr>
                  <w:r w:rsidRPr="00D95CD1">
                    <w:rPr>
                      <w:rFonts w:asciiTheme="minorHAnsi" w:hAnsiTheme="minorHAnsi" w:cstheme="minorHAnsi"/>
                      <w:sz w:val="22"/>
                      <w:szCs w:val="22"/>
                    </w:rPr>
                    <w:t>2–3 GLE</w:t>
                  </w:r>
                </w:p>
              </w:tc>
              <w:tc>
                <w:tcPr>
                  <w:tcW w:w="586" w:type="pct"/>
                  <w:vAlign w:val="center"/>
                </w:tcPr>
                <w:p w14:paraId="5DEC3257"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49542E56"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3D828750" w14:textId="77777777" w:rsidR="0003744C" w:rsidRPr="00D95CD1" w:rsidRDefault="0003744C" w:rsidP="0003744C">
                  <w:pPr>
                    <w:jc w:val="center"/>
                    <w:rPr>
                      <w:rFonts w:asciiTheme="minorHAnsi" w:hAnsiTheme="minorHAnsi" w:cstheme="minorHAnsi"/>
                      <w:sz w:val="22"/>
                      <w:szCs w:val="22"/>
                    </w:rPr>
                  </w:pPr>
                </w:p>
              </w:tc>
              <w:tc>
                <w:tcPr>
                  <w:tcW w:w="544" w:type="pct"/>
                  <w:vAlign w:val="center"/>
                </w:tcPr>
                <w:p w14:paraId="538DDB62" w14:textId="77777777" w:rsidR="0003744C" w:rsidRPr="00D95CD1" w:rsidRDefault="0003744C" w:rsidP="0003744C">
                  <w:pPr>
                    <w:jc w:val="center"/>
                    <w:rPr>
                      <w:rFonts w:asciiTheme="minorHAnsi" w:hAnsiTheme="minorHAnsi" w:cstheme="minorHAnsi"/>
                      <w:sz w:val="22"/>
                      <w:szCs w:val="22"/>
                    </w:rPr>
                  </w:pPr>
                </w:p>
              </w:tc>
              <w:tc>
                <w:tcPr>
                  <w:tcW w:w="678" w:type="pct"/>
                  <w:vAlign w:val="center"/>
                </w:tcPr>
                <w:p w14:paraId="042617D8"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446D79C2" w14:textId="77777777" w:rsidR="0003744C" w:rsidRPr="00D95CD1" w:rsidRDefault="0003744C" w:rsidP="0003744C">
                  <w:pPr>
                    <w:jc w:val="center"/>
                    <w:rPr>
                      <w:rFonts w:asciiTheme="minorHAnsi" w:hAnsiTheme="minorHAnsi" w:cstheme="minorHAnsi"/>
                      <w:sz w:val="22"/>
                      <w:szCs w:val="22"/>
                    </w:rPr>
                  </w:pPr>
                </w:p>
              </w:tc>
            </w:tr>
            <w:tr w:rsidR="006D2A1C" w:rsidRPr="00D95CD1" w14:paraId="30D904EC" w14:textId="77777777" w:rsidTr="00765361">
              <w:trPr>
                <w:trHeight w:val="432"/>
                <w:jc w:val="center"/>
              </w:trPr>
              <w:tc>
                <w:tcPr>
                  <w:tcW w:w="1198" w:type="pct"/>
                  <w:vAlign w:val="center"/>
                </w:tcPr>
                <w:p w14:paraId="04C47C30" w14:textId="435814C7" w:rsidR="0003744C" w:rsidRPr="00D95CD1" w:rsidRDefault="0003744C" w:rsidP="0003744C">
                  <w:pPr>
                    <w:rPr>
                      <w:rFonts w:asciiTheme="minorHAnsi" w:hAnsiTheme="minorHAnsi" w:cstheme="minorHAnsi"/>
                      <w:sz w:val="22"/>
                      <w:szCs w:val="22"/>
                    </w:rPr>
                  </w:pPr>
                  <w:r w:rsidRPr="00D95CD1">
                    <w:rPr>
                      <w:rFonts w:asciiTheme="minorHAnsi" w:hAnsiTheme="minorHAnsi" w:cstheme="minorHAnsi"/>
                      <w:sz w:val="22"/>
                      <w:szCs w:val="22"/>
                    </w:rPr>
                    <w:t>4–5 GLE</w:t>
                  </w:r>
                </w:p>
              </w:tc>
              <w:tc>
                <w:tcPr>
                  <w:tcW w:w="586" w:type="pct"/>
                  <w:vAlign w:val="center"/>
                </w:tcPr>
                <w:p w14:paraId="00DCFF01"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392F7A5E"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6D763A0B" w14:textId="77777777" w:rsidR="0003744C" w:rsidRPr="00D95CD1" w:rsidRDefault="0003744C" w:rsidP="0003744C">
                  <w:pPr>
                    <w:jc w:val="center"/>
                    <w:rPr>
                      <w:rFonts w:asciiTheme="minorHAnsi" w:hAnsiTheme="minorHAnsi" w:cstheme="minorHAnsi"/>
                      <w:sz w:val="22"/>
                      <w:szCs w:val="22"/>
                    </w:rPr>
                  </w:pPr>
                </w:p>
              </w:tc>
              <w:tc>
                <w:tcPr>
                  <w:tcW w:w="544" w:type="pct"/>
                  <w:vAlign w:val="center"/>
                </w:tcPr>
                <w:p w14:paraId="6B9DB1C1" w14:textId="77777777" w:rsidR="0003744C" w:rsidRPr="00D95CD1" w:rsidRDefault="0003744C" w:rsidP="0003744C">
                  <w:pPr>
                    <w:jc w:val="center"/>
                    <w:rPr>
                      <w:rFonts w:asciiTheme="minorHAnsi" w:hAnsiTheme="minorHAnsi" w:cstheme="minorHAnsi"/>
                      <w:sz w:val="22"/>
                      <w:szCs w:val="22"/>
                    </w:rPr>
                  </w:pPr>
                </w:p>
              </w:tc>
              <w:tc>
                <w:tcPr>
                  <w:tcW w:w="678" w:type="pct"/>
                  <w:vAlign w:val="center"/>
                </w:tcPr>
                <w:p w14:paraId="1BB91966"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27102144" w14:textId="77777777" w:rsidR="0003744C" w:rsidRPr="00D95CD1" w:rsidRDefault="0003744C" w:rsidP="0003744C">
                  <w:pPr>
                    <w:jc w:val="center"/>
                    <w:rPr>
                      <w:rFonts w:asciiTheme="minorHAnsi" w:hAnsiTheme="minorHAnsi" w:cstheme="minorHAnsi"/>
                      <w:sz w:val="22"/>
                      <w:szCs w:val="22"/>
                    </w:rPr>
                  </w:pPr>
                </w:p>
              </w:tc>
            </w:tr>
            <w:tr w:rsidR="006D2A1C" w:rsidRPr="00D95CD1" w14:paraId="648B1FA8" w14:textId="77777777" w:rsidTr="00765361">
              <w:trPr>
                <w:trHeight w:val="432"/>
                <w:jc w:val="center"/>
              </w:trPr>
              <w:tc>
                <w:tcPr>
                  <w:tcW w:w="1198" w:type="pct"/>
                  <w:vAlign w:val="center"/>
                </w:tcPr>
                <w:p w14:paraId="109E95B3" w14:textId="2521F887" w:rsidR="0003744C" w:rsidRPr="00D95CD1" w:rsidRDefault="0003744C" w:rsidP="0003744C">
                  <w:pPr>
                    <w:rPr>
                      <w:rFonts w:asciiTheme="minorHAnsi" w:hAnsiTheme="minorHAnsi" w:cstheme="minorHAnsi"/>
                      <w:sz w:val="22"/>
                      <w:szCs w:val="22"/>
                    </w:rPr>
                  </w:pPr>
                  <w:r w:rsidRPr="00D95CD1">
                    <w:rPr>
                      <w:rFonts w:asciiTheme="minorHAnsi" w:hAnsiTheme="minorHAnsi" w:cstheme="minorHAnsi"/>
                      <w:sz w:val="22"/>
                      <w:szCs w:val="22"/>
                    </w:rPr>
                    <w:t>6–8 GLE</w:t>
                  </w:r>
                </w:p>
              </w:tc>
              <w:tc>
                <w:tcPr>
                  <w:tcW w:w="586" w:type="pct"/>
                  <w:vAlign w:val="center"/>
                </w:tcPr>
                <w:p w14:paraId="2EE19DD7"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20710238"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2A6EF244" w14:textId="77777777" w:rsidR="0003744C" w:rsidRPr="00D95CD1" w:rsidRDefault="0003744C" w:rsidP="0003744C">
                  <w:pPr>
                    <w:jc w:val="center"/>
                    <w:rPr>
                      <w:rFonts w:asciiTheme="minorHAnsi" w:hAnsiTheme="minorHAnsi" w:cstheme="minorHAnsi"/>
                      <w:sz w:val="22"/>
                      <w:szCs w:val="22"/>
                    </w:rPr>
                  </w:pPr>
                </w:p>
              </w:tc>
              <w:tc>
                <w:tcPr>
                  <w:tcW w:w="544" w:type="pct"/>
                  <w:vAlign w:val="center"/>
                </w:tcPr>
                <w:p w14:paraId="7D50DEF6" w14:textId="77777777" w:rsidR="0003744C" w:rsidRPr="00D95CD1" w:rsidRDefault="0003744C" w:rsidP="0003744C">
                  <w:pPr>
                    <w:jc w:val="center"/>
                    <w:rPr>
                      <w:rFonts w:asciiTheme="minorHAnsi" w:hAnsiTheme="minorHAnsi" w:cstheme="minorHAnsi"/>
                      <w:sz w:val="22"/>
                      <w:szCs w:val="22"/>
                    </w:rPr>
                  </w:pPr>
                </w:p>
              </w:tc>
              <w:tc>
                <w:tcPr>
                  <w:tcW w:w="678" w:type="pct"/>
                  <w:vAlign w:val="center"/>
                </w:tcPr>
                <w:p w14:paraId="22866F6A" w14:textId="77777777" w:rsidR="0003744C" w:rsidRPr="00D95CD1" w:rsidRDefault="0003744C" w:rsidP="0003744C">
                  <w:pPr>
                    <w:jc w:val="center"/>
                    <w:rPr>
                      <w:rFonts w:asciiTheme="minorHAnsi" w:hAnsiTheme="minorHAnsi" w:cstheme="minorHAnsi"/>
                      <w:sz w:val="22"/>
                      <w:szCs w:val="22"/>
                    </w:rPr>
                  </w:pPr>
                </w:p>
              </w:tc>
              <w:tc>
                <w:tcPr>
                  <w:tcW w:w="665" w:type="pct"/>
                  <w:vAlign w:val="center"/>
                </w:tcPr>
                <w:p w14:paraId="1A6D0CA7" w14:textId="77777777" w:rsidR="0003744C" w:rsidRPr="00D95CD1" w:rsidRDefault="0003744C" w:rsidP="0003744C">
                  <w:pPr>
                    <w:jc w:val="center"/>
                    <w:rPr>
                      <w:rFonts w:asciiTheme="minorHAnsi" w:hAnsiTheme="minorHAnsi" w:cstheme="minorHAnsi"/>
                      <w:sz w:val="22"/>
                      <w:szCs w:val="22"/>
                    </w:rPr>
                  </w:pPr>
                </w:p>
              </w:tc>
            </w:tr>
            <w:tr w:rsidR="006D2A1C" w:rsidRPr="00D95CD1" w14:paraId="09B6887E" w14:textId="77777777" w:rsidTr="00765361">
              <w:trPr>
                <w:trHeight w:val="432"/>
                <w:jc w:val="center"/>
              </w:trPr>
              <w:tc>
                <w:tcPr>
                  <w:tcW w:w="1198" w:type="pct"/>
                  <w:vAlign w:val="center"/>
                </w:tcPr>
                <w:p w14:paraId="06FF9482" w14:textId="219631FF" w:rsidR="006D2A1C" w:rsidRPr="00D95CD1" w:rsidRDefault="006D2A1C" w:rsidP="006D2A1C">
                  <w:pPr>
                    <w:jc w:val="center"/>
                    <w:rPr>
                      <w:rFonts w:asciiTheme="minorHAnsi" w:hAnsiTheme="minorHAnsi" w:cstheme="minorHAnsi"/>
                      <w:sz w:val="22"/>
                      <w:szCs w:val="22"/>
                    </w:rPr>
                  </w:pPr>
                  <w:r w:rsidRPr="00D95CD1">
                    <w:rPr>
                      <w:rFonts w:asciiTheme="minorHAnsi" w:hAnsiTheme="minorHAnsi" w:cstheme="minorHAnsi"/>
                      <w:b/>
                      <w:sz w:val="22"/>
                      <w:szCs w:val="22"/>
                    </w:rPr>
                    <w:t>TOTAL(S)</w:t>
                  </w:r>
                </w:p>
              </w:tc>
              <w:tc>
                <w:tcPr>
                  <w:tcW w:w="586" w:type="pct"/>
                  <w:vAlign w:val="center"/>
                </w:tcPr>
                <w:p w14:paraId="15F0F8D9" w14:textId="77777777" w:rsidR="006D2A1C" w:rsidRPr="00D95CD1" w:rsidRDefault="006D2A1C" w:rsidP="006D2A1C">
                  <w:pPr>
                    <w:jc w:val="center"/>
                    <w:rPr>
                      <w:rFonts w:asciiTheme="minorHAnsi" w:hAnsiTheme="minorHAnsi" w:cstheme="minorHAnsi"/>
                      <w:sz w:val="22"/>
                      <w:szCs w:val="22"/>
                    </w:rPr>
                  </w:pPr>
                </w:p>
              </w:tc>
              <w:tc>
                <w:tcPr>
                  <w:tcW w:w="665" w:type="pct"/>
                  <w:vAlign w:val="center"/>
                </w:tcPr>
                <w:p w14:paraId="58876A75" w14:textId="77777777" w:rsidR="006D2A1C" w:rsidRPr="00D95CD1" w:rsidRDefault="006D2A1C" w:rsidP="006D2A1C">
                  <w:pPr>
                    <w:jc w:val="center"/>
                    <w:rPr>
                      <w:rFonts w:asciiTheme="minorHAnsi" w:hAnsiTheme="minorHAnsi" w:cstheme="minorHAnsi"/>
                      <w:sz w:val="22"/>
                      <w:szCs w:val="22"/>
                    </w:rPr>
                  </w:pPr>
                </w:p>
              </w:tc>
              <w:tc>
                <w:tcPr>
                  <w:tcW w:w="665" w:type="pct"/>
                  <w:vAlign w:val="center"/>
                </w:tcPr>
                <w:p w14:paraId="5E0BEB3C" w14:textId="77777777" w:rsidR="006D2A1C" w:rsidRPr="00D95CD1" w:rsidRDefault="006D2A1C" w:rsidP="006D2A1C">
                  <w:pPr>
                    <w:jc w:val="center"/>
                    <w:rPr>
                      <w:rFonts w:asciiTheme="minorHAnsi" w:hAnsiTheme="minorHAnsi" w:cstheme="minorHAnsi"/>
                      <w:sz w:val="22"/>
                      <w:szCs w:val="22"/>
                    </w:rPr>
                  </w:pPr>
                </w:p>
              </w:tc>
              <w:tc>
                <w:tcPr>
                  <w:tcW w:w="544" w:type="pct"/>
                  <w:vAlign w:val="center"/>
                </w:tcPr>
                <w:p w14:paraId="0A4C49BF" w14:textId="77777777" w:rsidR="006D2A1C" w:rsidRPr="00D95CD1" w:rsidRDefault="006D2A1C" w:rsidP="006D2A1C">
                  <w:pPr>
                    <w:jc w:val="center"/>
                    <w:rPr>
                      <w:rFonts w:asciiTheme="minorHAnsi" w:hAnsiTheme="minorHAnsi" w:cstheme="minorHAnsi"/>
                      <w:sz w:val="22"/>
                      <w:szCs w:val="22"/>
                    </w:rPr>
                  </w:pPr>
                </w:p>
              </w:tc>
              <w:tc>
                <w:tcPr>
                  <w:tcW w:w="678" w:type="pct"/>
                  <w:vAlign w:val="center"/>
                </w:tcPr>
                <w:p w14:paraId="2BB5DBE9" w14:textId="77777777" w:rsidR="006D2A1C" w:rsidRPr="00D95CD1" w:rsidRDefault="006D2A1C" w:rsidP="006D2A1C">
                  <w:pPr>
                    <w:jc w:val="center"/>
                    <w:rPr>
                      <w:rFonts w:asciiTheme="minorHAnsi" w:hAnsiTheme="minorHAnsi" w:cstheme="minorHAnsi"/>
                      <w:sz w:val="22"/>
                      <w:szCs w:val="22"/>
                    </w:rPr>
                  </w:pPr>
                </w:p>
              </w:tc>
              <w:tc>
                <w:tcPr>
                  <w:tcW w:w="665" w:type="pct"/>
                  <w:vAlign w:val="center"/>
                </w:tcPr>
                <w:p w14:paraId="7AC243F8" w14:textId="77777777" w:rsidR="006D2A1C" w:rsidRPr="00D95CD1" w:rsidRDefault="006D2A1C" w:rsidP="006D2A1C">
                  <w:pPr>
                    <w:jc w:val="center"/>
                    <w:rPr>
                      <w:rFonts w:asciiTheme="minorHAnsi" w:hAnsiTheme="minorHAnsi" w:cstheme="minorHAnsi"/>
                      <w:sz w:val="22"/>
                      <w:szCs w:val="22"/>
                    </w:rPr>
                  </w:pPr>
                </w:p>
              </w:tc>
            </w:tr>
            <w:tr w:rsidR="00765361" w:rsidRPr="00D95CD1" w14:paraId="47FE1D2D" w14:textId="77777777" w:rsidTr="00765361">
              <w:trPr>
                <w:trHeight w:val="432"/>
                <w:jc w:val="center"/>
              </w:trPr>
              <w:tc>
                <w:tcPr>
                  <w:tcW w:w="1198" w:type="pct"/>
                  <w:vMerge w:val="restart"/>
                  <w:shd w:val="clear" w:color="auto" w:fill="FFF2CC" w:themeFill="accent4" w:themeFillTint="33"/>
                  <w:vAlign w:val="center"/>
                </w:tcPr>
                <w:p w14:paraId="6CA6E0EC" w14:textId="45CB8069"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sz w:val="22"/>
                      <w:szCs w:val="22"/>
                    </w:rPr>
                    <w:t>Secondary Diploma/Equivalent Outcomes</w:t>
                  </w:r>
                </w:p>
              </w:tc>
              <w:tc>
                <w:tcPr>
                  <w:tcW w:w="1916" w:type="pct"/>
                  <w:gridSpan w:val="3"/>
                  <w:shd w:val="clear" w:color="auto" w:fill="FFF2CC" w:themeFill="accent4" w:themeFillTint="33"/>
                  <w:vAlign w:val="center"/>
                </w:tcPr>
                <w:p w14:paraId="454E6776" w14:textId="2B0A0F9E"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3036F913" w14:textId="3C05E136"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bCs/>
                      <w:sz w:val="22"/>
                      <w:szCs w:val="22"/>
                    </w:rPr>
                    <w:t>2018-19</w:t>
                  </w:r>
                </w:p>
              </w:tc>
            </w:tr>
            <w:tr w:rsidR="00765361" w:rsidRPr="00D95CD1" w14:paraId="5B87770C" w14:textId="77777777" w:rsidTr="00765361">
              <w:trPr>
                <w:trHeight w:val="432"/>
                <w:jc w:val="center"/>
              </w:trPr>
              <w:tc>
                <w:tcPr>
                  <w:tcW w:w="1198" w:type="pct"/>
                  <w:vMerge/>
                  <w:shd w:val="clear" w:color="auto" w:fill="FFF2CC" w:themeFill="accent4" w:themeFillTint="33"/>
                  <w:vAlign w:val="center"/>
                </w:tcPr>
                <w:p w14:paraId="2A15C4B5" w14:textId="77777777" w:rsidR="00765361" w:rsidRPr="00D95CD1" w:rsidRDefault="00765361" w:rsidP="00765361">
                  <w:pPr>
                    <w:jc w:val="center"/>
                    <w:rPr>
                      <w:rFonts w:asciiTheme="minorHAnsi" w:hAnsiTheme="minorHAnsi" w:cstheme="minorHAnsi"/>
                      <w:b/>
                      <w:sz w:val="22"/>
                      <w:szCs w:val="22"/>
                    </w:rPr>
                  </w:pPr>
                </w:p>
              </w:tc>
              <w:tc>
                <w:tcPr>
                  <w:tcW w:w="586" w:type="pct"/>
                  <w:shd w:val="clear" w:color="auto" w:fill="FFF2CC" w:themeFill="accent4" w:themeFillTint="33"/>
                  <w:vAlign w:val="center"/>
                </w:tcPr>
                <w:p w14:paraId="20280C1A" w14:textId="489DB307"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Number Enrolled</w:t>
                  </w:r>
                </w:p>
              </w:tc>
              <w:tc>
                <w:tcPr>
                  <w:tcW w:w="665" w:type="pct"/>
                  <w:shd w:val="clear" w:color="auto" w:fill="FFF2CC" w:themeFill="accent4" w:themeFillTint="33"/>
                  <w:vAlign w:val="center"/>
                </w:tcPr>
                <w:p w14:paraId="3B650BB3" w14:textId="64E9E849"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Number Earning Secondary Credential</w:t>
                  </w:r>
                </w:p>
              </w:tc>
              <w:tc>
                <w:tcPr>
                  <w:tcW w:w="665" w:type="pct"/>
                  <w:shd w:val="clear" w:color="auto" w:fill="FFF2CC" w:themeFill="accent4" w:themeFillTint="33"/>
                  <w:vAlign w:val="center"/>
                </w:tcPr>
                <w:p w14:paraId="2E7EAC18" w14:textId="7C812310"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Percent Earning Secondary Credential</w:t>
                  </w:r>
                </w:p>
              </w:tc>
              <w:tc>
                <w:tcPr>
                  <w:tcW w:w="544" w:type="pct"/>
                  <w:shd w:val="clear" w:color="auto" w:fill="FFF2CC" w:themeFill="accent4" w:themeFillTint="33"/>
                  <w:vAlign w:val="center"/>
                </w:tcPr>
                <w:p w14:paraId="4C9CD4EF" w14:textId="012B2842"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Number Enrolled</w:t>
                  </w:r>
                </w:p>
              </w:tc>
              <w:tc>
                <w:tcPr>
                  <w:tcW w:w="678" w:type="pct"/>
                  <w:shd w:val="clear" w:color="auto" w:fill="FFF2CC" w:themeFill="accent4" w:themeFillTint="33"/>
                  <w:vAlign w:val="center"/>
                </w:tcPr>
                <w:p w14:paraId="37A1A1DA" w14:textId="6FB420CC"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Number Earning Secondary Credential</w:t>
                  </w:r>
                </w:p>
              </w:tc>
              <w:tc>
                <w:tcPr>
                  <w:tcW w:w="665" w:type="pct"/>
                  <w:shd w:val="clear" w:color="auto" w:fill="FFF2CC" w:themeFill="accent4" w:themeFillTint="33"/>
                  <w:vAlign w:val="center"/>
                </w:tcPr>
                <w:p w14:paraId="4ECAF78B" w14:textId="6C5B347C"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kern w:val="16"/>
                    </w:rPr>
                    <w:t>Percent Earning Secondary Credential</w:t>
                  </w:r>
                </w:p>
              </w:tc>
            </w:tr>
            <w:tr w:rsidR="00765361" w:rsidRPr="00D95CD1" w14:paraId="27DB8E8F" w14:textId="77777777" w:rsidTr="00765361">
              <w:trPr>
                <w:trHeight w:val="432"/>
                <w:jc w:val="center"/>
              </w:trPr>
              <w:tc>
                <w:tcPr>
                  <w:tcW w:w="1198" w:type="pct"/>
                  <w:vAlign w:val="center"/>
                </w:tcPr>
                <w:p w14:paraId="20A94268" w14:textId="76A5C4B6"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kern w:val="16"/>
                    </w:rPr>
                    <w:t>High School Diploma</w:t>
                  </w:r>
                </w:p>
              </w:tc>
              <w:tc>
                <w:tcPr>
                  <w:tcW w:w="586" w:type="pct"/>
                  <w:vAlign w:val="center"/>
                </w:tcPr>
                <w:p w14:paraId="18654EE0"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018F989B"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7CDE32BE" w14:textId="77777777" w:rsidR="00765361" w:rsidRPr="00D95CD1" w:rsidRDefault="00765361" w:rsidP="00765361">
                  <w:pPr>
                    <w:jc w:val="center"/>
                    <w:rPr>
                      <w:rFonts w:asciiTheme="minorHAnsi" w:hAnsiTheme="minorHAnsi" w:cstheme="minorHAnsi"/>
                      <w:sz w:val="22"/>
                      <w:szCs w:val="22"/>
                    </w:rPr>
                  </w:pPr>
                </w:p>
              </w:tc>
              <w:tc>
                <w:tcPr>
                  <w:tcW w:w="544" w:type="pct"/>
                  <w:vAlign w:val="center"/>
                </w:tcPr>
                <w:p w14:paraId="734DAB51" w14:textId="77777777" w:rsidR="00765361" w:rsidRPr="00D95CD1" w:rsidRDefault="00765361" w:rsidP="00765361">
                  <w:pPr>
                    <w:jc w:val="center"/>
                    <w:rPr>
                      <w:rFonts w:asciiTheme="minorHAnsi" w:hAnsiTheme="minorHAnsi" w:cstheme="minorHAnsi"/>
                      <w:sz w:val="22"/>
                      <w:szCs w:val="22"/>
                    </w:rPr>
                  </w:pPr>
                </w:p>
              </w:tc>
              <w:tc>
                <w:tcPr>
                  <w:tcW w:w="678" w:type="pct"/>
                  <w:vAlign w:val="center"/>
                </w:tcPr>
                <w:p w14:paraId="05B23765"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2103BFA3" w14:textId="77777777" w:rsidR="00765361" w:rsidRPr="00D95CD1" w:rsidRDefault="00765361" w:rsidP="00765361">
                  <w:pPr>
                    <w:jc w:val="center"/>
                    <w:rPr>
                      <w:rFonts w:asciiTheme="minorHAnsi" w:hAnsiTheme="minorHAnsi" w:cstheme="minorHAnsi"/>
                      <w:sz w:val="22"/>
                      <w:szCs w:val="22"/>
                    </w:rPr>
                  </w:pPr>
                </w:p>
              </w:tc>
            </w:tr>
            <w:tr w:rsidR="00765361" w:rsidRPr="00D95CD1" w14:paraId="5809343F" w14:textId="77777777" w:rsidTr="00765361">
              <w:trPr>
                <w:trHeight w:val="432"/>
                <w:jc w:val="center"/>
              </w:trPr>
              <w:tc>
                <w:tcPr>
                  <w:tcW w:w="1198" w:type="pct"/>
                  <w:vAlign w:val="center"/>
                </w:tcPr>
                <w:p w14:paraId="20B96D8F" w14:textId="507874C6"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kern w:val="16"/>
                    </w:rPr>
                    <w:t>High School Equivalency Diploma</w:t>
                  </w:r>
                </w:p>
              </w:tc>
              <w:tc>
                <w:tcPr>
                  <w:tcW w:w="586" w:type="pct"/>
                  <w:vAlign w:val="center"/>
                </w:tcPr>
                <w:p w14:paraId="04ACBDCD"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71FA1372"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21C9028A" w14:textId="77777777" w:rsidR="00765361" w:rsidRPr="00D95CD1" w:rsidRDefault="00765361" w:rsidP="00765361">
                  <w:pPr>
                    <w:jc w:val="center"/>
                    <w:rPr>
                      <w:rFonts w:asciiTheme="minorHAnsi" w:hAnsiTheme="minorHAnsi" w:cstheme="minorHAnsi"/>
                      <w:sz w:val="22"/>
                      <w:szCs w:val="22"/>
                    </w:rPr>
                  </w:pPr>
                </w:p>
              </w:tc>
              <w:tc>
                <w:tcPr>
                  <w:tcW w:w="544" w:type="pct"/>
                  <w:vAlign w:val="center"/>
                </w:tcPr>
                <w:p w14:paraId="37732101" w14:textId="77777777" w:rsidR="00765361" w:rsidRPr="00D95CD1" w:rsidRDefault="00765361" w:rsidP="00765361">
                  <w:pPr>
                    <w:jc w:val="center"/>
                    <w:rPr>
                      <w:rFonts w:asciiTheme="minorHAnsi" w:hAnsiTheme="minorHAnsi" w:cstheme="minorHAnsi"/>
                      <w:sz w:val="22"/>
                      <w:szCs w:val="22"/>
                    </w:rPr>
                  </w:pPr>
                </w:p>
              </w:tc>
              <w:tc>
                <w:tcPr>
                  <w:tcW w:w="678" w:type="pct"/>
                  <w:vAlign w:val="center"/>
                </w:tcPr>
                <w:p w14:paraId="56C5F808"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03C92E7D" w14:textId="77777777" w:rsidR="00765361" w:rsidRPr="00D95CD1" w:rsidRDefault="00765361" w:rsidP="00765361">
                  <w:pPr>
                    <w:jc w:val="center"/>
                    <w:rPr>
                      <w:rFonts w:asciiTheme="minorHAnsi" w:hAnsiTheme="minorHAnsi" w:cstheme="minorHAnsi"/>
                      <w:sz w:val="22"/>
                      <w:szCs w:val="22"/>
                    </w:rPr>
                  </w:pPr>
                </w:p>
              </w:tc>
            </w:tr>
            <w:tr w:rsidR="00765361" w:rsidRPr="00D95CD1" w14:paraId="7A835A03" w14:textId="77777777" w:rsidTr="00765361">
              <w:trPr>
                <w:trHeight w:val="432"/>
                <w:jc w:val="center"/>
              </w:trPr>
              <w:tc>
                <w:tcPr>
                  <w:tcW w:w="1198" w:type="pct"/>
                  <w:vAlign w:val="center"/>
                </w:tcPr>
                <w:p w14:paraId="3A62D72B" w14:textId="3824B71B"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rPr>
                    <w:t xml:space="preserve">TOTAL(S) </w:t>
                  </w:r>
                </w:p>
              </w:tc>
              <w:tc>
                <w:tcPr>
                  <w:tcW w:w="586" w:type="pct"/>
                  <w:vAlign w:val="center"/>
                </w:tcPr>
                <w:p w14:paraId="7CE55ED0"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06735BBC"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1292ECAD" w14:textId="77777777" w:rsidR="00765361" w:rsidRPr="00D95CD1" w:rsidRDefault="00765361" w:rsidP="00765361">
                  <w:pPr>
                    <w:jc w:val="center"/>
                    <w:rPr>
                      <w:rFonts w:asciiTheme="minorHAnsi" w:hAnsiTheme="minorHAnsi" w:cstheme="minorHAnsi"/>
                      <w:sz w:val="22"/>
                      <w:szCs w:val="22"/>
                    </w:rPr>
                  </w:pPr>
                </w:p>
              </w:tc>
              <w:tc>
                <w:tcPr>
                  <w:tcW w:w="544" w:type="pct"/>
                  <w:vAlign w:val="center"/>
                </w:tcPr>
                <w:p w14:paraId="298E7739" w14:textId="77777777" w:rsidR="00765361" w:rsidRPr="00D95CD1" w:rsidRDefault="00765361" w:rsidP="00765361">
                  <w:pPr>
                    <w:jc w:val="center"/>
                    <w:rPr>
                      <w:rFonts w:asciiTheme="minorHAnsi" w:hAnsiTheme="minorHAnsi" w:cstheme="minorHAnsi"/>
                      <w:sz w:val="22"/>
                      <w:szCs w:val="22"/>
                    </w:rPr>
                  </w:pPr>
                </w:p>
              </w:tc>
              <w:tc>
                <w:tcPr>
                  <w:tcW w:w="678" w:type="pct"/>
                  <w:vAlign w:val="center"/>
                </w:tcPr>
                <w:p w14:paraId="59809F65"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366FCFCA" w14:textId="77777777" w:rsidR="00765361" w:rsidRPr="00D95CD1" w:rsidRDefault="00765361" w:rsidP="00765361">
                  <w:pPr>
                    <w:jc w:val="center"/>
                    <w:rPr>
                      <w:rFonts w:asciiTheme="minorHAnsi" w:hAnsiTheme="minorHAnsi" w:cstheme="minorHAnsi"/>
                      <w:sz w:val="22"/>
                      <w:szCs w:val="22"/>
                    </w:rPr>
                  </w:pPr>
                </w:p>
              </w:tc>
            </w:tr>
            <w:tr w:rsidR="00765361" w:rsidRPr="00D95CD1" w14:paraId="2861C644" w14:textId="77777777" w:rsidTr="00765361">
              <w:trPr>
                <w:trHeight w:val="432"/>
                <w:jc w:val="center"/>
              </w:trPr>
              <w:tc>
                <w:tcPr>
                  <w:tcW w:w="1198" w:type="pct"/>
                  <w:vMerge w:val="restart"/>
                  <w:shd w:val="clear" w:color="auto" w:fill="FFF2CC" w:themeFill="accent4" w:themeFillTint="33"/>
                  <w:vAlign w:val="center"/>
                </w:tcPr>
                <w:p w14:paraId="4CE309FE" w14:textId="7A66CB6A"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sz w:val="22"/>
                      <w:szCs w:val="22"/>
                    </w:rPr>
                    <w:t>Employment Outcomes</w:t>
                  </w:r>
                </w:p>
              </w:tc>
              <w:tc>
                <w:tcPr>
                  <w:tcW w:w="1916" w:type="pct"/>
                  <w:gridSpan w:val="3"/>
                  <w:shd w:val="clear" w:color="auto" w:fill="FFF2CC" w:themeFill="accent4" w:themeFillTint="33"/>
                  <w:vAlign w:val="center"/>
                </w:tcPr>
                <w:p w14:paraId="7092BFA1" w14:textId="17781BEC"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62606DD1" w14:textId="75D3F1F7"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bCs/>
                      <w:sz w:val="22"/>
                      <w:szCs w:val="22"/>
                    </w:rPr>
                    <w:t>2018-19</w:t>
                  </w:r>
                </w:p>
              </w:tc>
            </w:tr>
            <w:tr w:rsidR="00765361" w:rsidRPr="00D95CD1" w14:paraId="3CE77DC1" w14:textId="77777777" w:rsidTr="00765361">
              <w:trPr>
                <w:trHeight w:val="432"/>
                <w:jc w:val="center"/>
              </w:trPr>
              <w:tc>
                <w:tcPr>
                  <w:tcW w:w="1198" w:type="pct"/>
                  <w:vMerge/>
                  <w:shd w:val="clear" w:color="auto" w:fill="FFF2CC" w:themeFill="accent4" w:themeFillTint="33"/>
                  <w:vAlign w:val="center"/>
                </w:tcPr>
                <w:p w14:paraId="3A9F05F1" w14:textId="532AC7BC" w:rsidR="00765361" w:rsidRPr="00D95CD1" w:rsidRDefault="00765361" w:rsidP="00765361">
                  <w:pPr>
                    <w:jc w:val="center"/>
                    <w:rPr>
                      <w:rFonts w:asciiTheme="minorHAnsi" w:hAnsiTheme="minorHAnsi" w:cstheme="minorHAnsi"/>
                      <w:b/>
                      <w:sz w:val="22"/>
                      <w:szCs w:val="22"/>
                    </w:rPr>
                  </w:pPr>
                </w:p>
              </w:tc>
              <w:tc>
                <w:tcPr>
                  <w:tcW w:w="586" w:type="pct"/>
                  <w:shd w:val="clear" w:color="auto" w:fill="FFF2CC" w:themeFill="accent4" w:themeFillTint="33"/>
                  <w:vAlign w:val="center"/>
                </w:tcPr>
                <w:p w14:paraId="14B1827A" w14:textId="77777777"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65" w:type="pct"/>
                  <w:shd w:val="clear" w:color="auto" w:fill="FFF2CC" w:themeFill="accent4" w:themeFillTint="33"/>
                  <w:vAlign w:val="center"/>
                </w:tcPr>
                <w:p w14:paraId="01B3C2ED" w14:textId="2626A7F1"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sz w:val="22"/>
                      <w:szCs w:val="22"/>
                    </w:rPr>
                    <w:t>Number Achieving Outcome</w:t>
                  </w:r>
                </w:p>
              </w:tc>
              <w:tc>
                <w:tcPr>
                  <w:tcW w:w="665" w:type="pct"/>
                  <w:shd w:val="clear" w:color="auto" w:fill="FFF2CC" w:themeFill="accent4" w:themeFillTint="33"/>
                  <w:vAlign w:val="center"/>
                </w:tcPr>
                <w:p w14:paraId="2A4DD928" w14:textId="34057D3A"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sz w:val="22"/>
                      <w:szCs w:val="22"/>
                    </w:rPr>
                    <w:t>Percent Achieving Outcome</w:t>
                  </w:r>
                </w:p>
              </w:tc>
              <w:tc>
                <w:tcPr>
                  <w:tcW w:w="544" w:type="pct"/>
                  <w:shd w:val="clear" w:color="auto" w:fill="FFF2CC" w:themeFill="accent4" w:themeFillTint="33"/>
                  <w:vAlign w:val="center"/>
                </w:tcPr>
                <w:p w14:paraId="68499F70" w14:textId="3C695713"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78" w:type="pct"/>
                  <w:shd w:val="clear" w:color="auto" w:fill="FFF2CC" w:themeFill="accent4" w:themeFillTint="33"/>
                  <w:vAlign w:val="center"/>
                </w:tcPr>
                <w:p w14:paraId="32693FE2" w14:textId="2F2B4E9A"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sz w:val="22"/>
                      <w:szCs w:val="22"/>
                    </w:rPr>
                    <w:t>Number Achieving Outcome</w:t>
                  </w:r>
                </w:p>
              </w:tc>
              <w:tc>
                <w:tcPr>
                  <w:tcW w:w="665" w:type="pct"/>
                  <w:shd w:val="clear" w:color="auto" w:fill="FFF2CC" w:themeFill="accent4" w:themeFillTint="33"/>
                  <w:vAlign w:val="center"/>
                </w:tcPr>
                <w:p w14:paraId="6B76855F" w14:textId="2B734848" w:rsidR="00765361" w:rsidRPr="00D95CD1" w:rsidRDefault="00765361" w:rsidP="00765361">
                  <w:pPr>
                    <w:jc w:val="center"/>
                    <w:rPr>
                      <w:rFonts w:asciiTheme="minorHAnsi" w:hAnsiTheme="minorHAnsi" w:cstheme="minorHAnsi"/>
                      <w:b/>
                      <w:sz w:val="22"/>
                      <w:szCs w:val="22"/>
                    </w:rPr>
                  </w:pPr>
                  <w:r w:rsidRPr="00D95CD1">
                    <w:rPr>
                      <w:rFonts w:asciiTheme="minorHAnsi" w:hAnsiTheme="minorHAnsi" w:cstheme="minorHAnsi"/>
                      <w:b/>
                      <w:kern w:val="16"/>
                      <w:sz w:val="22"/>
                      <w:szCs w:val="22"/>
                    </w:rPr>
                    <w:t>Percent Achieving Outcome</w:t>
                  </w:r>
                </w:p>
              </w:tc>
            </w:tr>
            <w:tr w:rsidR="00765361" w:rsidRPr="00D95CD1" w14:paraId="1395DB4B" w14:textId="77777777" w:rsidTr="00765361">
              <w:trPr>
                <w:trHeight w:val="432"/>
                <w:jc w:val="center"/>
              </w:trPr>
              <w:tc>
                <w:tcPr>
                  <w:tcW w:w="1198" w:type="pct"/>
                  <w:shd w:val="clear" w:color="auto" w:fill="auto"/>
                  <w:vAlign w:val="center"/>
                </w:tcPr>
                <w:p w14:paraId="02DF2555" w14:textId="2FD33605" w:rsidR="00765361" w:rsidRPr="00D95CD1" w:rsidRDefault="00765361" w:rsidP="00765361">
                  <w:pPr>
                    <w:rPr>
                      <w:rFonts w:asciiTheme="minorHAnsi" w:hAnsiTheme="minorHAnsi" w:cstheme="minorHAnsi"/>
                      <w:bCs/>
                      <w:sz w:val="22"/>
                      <w:szCs w:val="22"/>
                    </w:rPr>
                  </w:pPr>
                  <w:r w:rsidRPr="00D95CD1">
                    <w:rPr>
                      <w:rFonts w:asciiTheme="minorHAnsi" w:hAnsiTheme="minorHAnsi" w:cstheme="minorHAnsi"/>
                      <w:bCs/>
                      <w:kern w:val="16"/>
                      <w:sz w:val="22"/>
                      <w:szCs w:val="22"/>
                    </w:rPr>
                    <w:t xml:space="preserve">Employed </w:t>
                  </w:r>
                  <w:r w:rsidR="00D3605E" w:rsidRPr="00D95CD1">
                    <w:rPr>
                      <w:rFonts w:asciiTheme="minorHAnsi" w:hAnsiTheme="minorHAnsi" w:cstheme="minorHAnsi"/>
                      <w:bCs/>
                      <w:kern w:val="16"/>
                      <w:sz w:val="22"/>
                      <w:szCs w:val="22"/>
                    </w:rPr>
                    <w:t xml:space="preserve">in the </w:t>
                  </w:r>
                  <w:r w:rsidRPr="00D95CD1">
                    <w:rPr>
                      <w:rFonts w:asciiTheme="minorHAnsi" w:hAnsiTheme="minorHAnsi" w:cstheme="minorHAnsi"/>
                      <w:bCs/>
                      <w:kern w:val="16"/>
                      <w:sz w:val="22"/>
                      <w:szCs w:val="22"/>
                    </w:rPr>
                    <w:t>2</w:t>
                  </w:r>
                  <w:r w:rsidRPr="00D95CD1">
                    <w:rPr>
                      <w:rFonts w:asciiTheme="minorHAnsi" w:hAnsiTheme="minorHAnsi" w:cstheme="minorHAnsi"/>
                      <w:bCs/>
                      <w:kern w:val="16"/>
                      <w:sz w:val="22"/>
                      <w:szCs w:val="22"/>
                      <w:vertAlign w:val="superscript"/>
                    </w:rPr>
                    <w:t>nd</w:t>
                  </w:r>
                  <w:r w:rsidRPr="00D95CD1">
                    <w:rPr>
                      <w:rFonts w:asciiTheme="minorHAnsi" w:hAnsiTheme="minorHAnsi" w:cstheme="minorHAnsi"/>
                      <w:bCs/>
                      <w:kern w:val="16"/>
                      <w:sz w:val="22"/>
                      <w:szCs w:val="22"/>
                    </w:rPr>
                    <w:t xml:space="preserve"> </w:t>
                  </w:r>
                  <w:r w:rsidR="00D3605E" w:rsidRPr="00D95CD1">
                    <w:rPr>
                      <w:rFonts w:asciiTheme="minorHAnsi" w:hAnsiTheme="minorHAnsi" w:cstheme="minorHAnsi"/>
                      <w:bCs/>
                      <w:kern w:val="16"/>
                      <w:sz w:val="22"/>
                      <w:szCs w:val="22"/>
                    </w:rPr>
                    <w:t>q</w:t>
                  </w:r>
                  <w:r w:rsidRPr="00D95CD1">
                    <w:rPr>
                      <w:rFonts w:asciiTheme="minorHAnsi" w:hAnsiTheme="minorHAnsi" w:cstheme="minorHAnsi"/>
                      <w:bCs/>
                      <w:kern w:val="16"/>
                      <w:sz w:val="22"/>
                      <w:szCs w:val="22"/>
                    </w:rPr>
                    <w:t>uarter after exi</w:t>
                  </w:r>
                  <w:r w:rsidR="00D3605E" w:rsidRPr="00D95CD1">
                    <w:rPr>
                      <w:rFonts w:asciiTheme="minorHAnsi" w:hAnsiTheme="minorHAnsi" w:cstheme="minorHAnsi"/>
                      <w:bCs/>
                      <w:kern w:val="16"/>
                      <w:sz w:val="22"/>
                      <w:szCs w:val="22"/>
                    </w:rPr>
                    <w:t>ting the program</w:t>
                  </w:r>
                </w:p>
              </w:tc>
              <w:tc>
                <w:tcPr>
                  <w:tcW w:w="586" w:type="pct"/>
                  <w:vAlign w:val="center"/>
                </w:tcPr>
                <w:p w14:paraId="45A7EE64"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56715B3B"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55C5BC4D" w14:textId="77777777" w:rsidR="00765361" w:rsidRPr="00D95CD1" w:rsidRDefault="00765361" w:rsidP="00765361">
                  <w:pPr>
                    <w:jc w:val="center"/>
                    <w:rPr>
                      <w:rFonts w:asciiTheme="minorHAnsi" w:hAnsiTheme="minorHAnsi" w:cstheme="minorHAnsi"/>
                      <w:sz w:val="22"/>
                      <w:szCs w:val="22"/>
                    </w:rPr>
                  </w:pPr>
                </w:p>
              </w:tc>
              <w:tc>
                <w:tcPr>
                  <w:tcW w:w="544" w:type="pct"/>
                  <w:vAlign w:val="center"/>
                </w:tcPr>
                <w:p w14:paraId="1DD5B5F5" w14:textId="77777777" w:rsidR="00765361" w:rsidRPr="00D95CD1" w:rsidRDefault="00765361" w:rsidP="00765361">
                  <w:pPr>
                    <w:jc w:val="center"/>
                    <w:rPr>
                      <w:rFonts w:asciiTheme="minorHAnsi" w:hAnsiTheme="minorHAnsi" w:cstheme="minorHAnsi"/>
                      <w:sz w:val="22"/>
                      <w:szCs w:val="22"/>
                    </w:rPr>
                  </w:pPr>
                </w:p>
              </w:tc>
              <w:tc>
                <w:tcPr>
                  <w:tcW w:w="678" w:type="pct"/>
                  <w:vAlign w:val="center"/>
                </w:tcPr>
                <w:p w14:paraId="2AB245A2"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14261239" w14:textId="77777777" w:rsidR="00765361" w:rsidRPr="00D95CD1" w:rsidRDefault="00765361" w:rsidP="00765361">
                  <w:pPr>
                    <w:jc w:val="center"/>
                    <w:rPr>
                      <w:rFonts w:asciiTheme="minorHAnsi" w:hAnsiTheme="minorHAnsi" w:cstheme="minorHAnsi"/>
                      <w:sz w:val="22"/>
                      <w:szCs w:val="22"/>
                    </w:rPr>
                  </w:pPr>
                </w:p>
              </w:tc>
            </w:tr>
            <w:tr w:rsidR="00765361" w:rsidRPr="00D95CD1" w14:paraId="65750FE3" w14:textId="77777777" w:rsidTr="00765361">
              <w:trPr>
                <w:trHeight w:val="432"/>
                <w:jc w:val="center"/>
              </w:trPr>
              <w:tc>
                <w:tcPr>
                  <w:tcW w:w="1198" w:type="pct"/>
                  <w:shd w:val="clear" w:color="auto" w:fill="auto"/>
                  <w:vAlign w:val="center"/>
                </w:tcPr>
                <w:p w14:paraId="001ED97D" w14:textId="5E73CFF7" w:rsidR="00765361" w:rsidRPr="00D95CD1" w:rsidRDefault="00765361" w:rsidP="00765361">
                  <w:pPr>
                    <w:rPr>
                      <w:rFonts w:asciiTheme="minorHAnsi" w:hAnsiTheme="minorHAnsi" w:cstheme="minorHAnsi"/>
                      <w:bCs/>
                      <w:sz w:val="22"/>
                      <w:szCs w:val="22"/>
                    </w:rPr>
                  </w:pPr>
                  <w:r w:rsidRPr="00D95CD1">
                    <w:rPr>
                      <w:rFonts w:asciiTheme="minorHAnsi" w:hAnsiTheme="minorHAnsi" w:cstheme="minorHAnsi"/>
                      <w:bCs/>
                      <w:kern w:val="16"/>
                      <w:sz w:val="22"/>
                      <w:szCs w:val="22"/>
                    </w:rPr>
                    <w:t xml:space="preserve">Employed </w:t>
                  </w:r>
                  <w:r w:rsidR="00D3605E" w:rsidRPr="00D95CD1">
                    <w:rPr>
                      <w:rFonts w:asciiTheme="minorHAnsi" w:hAnsiTheme="minorHAnsi" w:cstheme="minorHAnsi"/>
                      <w:bCs/>
                      <w:kern w:val="16"/>
                      <w:sz w:val="22"/>
                      <w:szCs w:val="22"/>
                    </w:rPr>
                    <w:t xml:space="preserve">in the </w:t>
                  </w:r>
                  <w:r w:rsidRPr="00D95CD1">
                    <w:rPr>
                      <w:rFonts w:asciiTheme="minorHAnsi" w:hAnsiTheme="minorHAnsi" w:cstheme="minorHAnsi"/>
                      <w:bCs/>
                      <w:kern w:val="16"/>
                      <w:sz w:val="22"/>
                      <w:szCs w:val="22"/>
                    </w:rPr>
                    <w:t>4</w:t>
                  </w:r>
                  <w:r w:rsidRPr="00D95CD1">
                    <w:rPr>
                      <w:rFonts w:asciiTheme="minorHAnsi" w:hAnsiTheme="minorHAnsi" w:cstheme="minorHAnsi"/>
                      <w:bCs/>
                      <w:kern w:val="16"/>
                      <w:sz w:val="22"/>
                      <w:szCs w:val="22"/>
                      <w:vertAlign w:val="superscript"/>
                    </w:rPr>
                    <w:t>th</w:t>
                  </w:r>
                  <w:r w:rsidRPr="00D95CD1">
                    <w:rPr>
                      <w:rFonts w:asciiTheme="minorHAnsi" w:hAnsiTheme="minorHAnsi" w:cstheme="minorHAnsi"/>
                      <w:bCs/>
                      <w:kern w:val="16"/>
                      <w:sz w:val="22"/>
                      <w:szCs w:val="22"/>
                    </w:rPr>
                    <w:t xml:space="preserve"> </w:t>
                  </w:r>
                  <w:r w:rsidR="00D3605E" w:rsidRPr="00D95CD1">
                    <w:rPr>
                      <w:rFonts w:asciiTheme="minorHAnsi" w:hAnsiTheme="minorHAnsi" w:cstheme="minorHAnsi"/>
                      <w:bCs/>
                      <w:kern w:val="16"/>
                      <w:sz w:val="22"/>
                      <w:szCs w:val="22"/>
                    </w:rPr>
                    <w:t>q</w:t>
                  </w:r>
                  <w:r w:rsidRPr="00D95CD1">
                    <w:rPr>
                      <w:rFonts w:asciiTheme="minorHAnsi" w:hAnsiTheme="minorHAnsi" w:cstheme="minorHAnsi"/>
                      <w:bCs/>
                      <w:kern w:val="16"/>
                      <w:sz w:val="22"/>
                      <w:szCs w:val="22"/>
                    </w:rPr>
                    <w:t>uarter after exit</w:t>
                  </w:r>
                  <w:r w:rsidR="00D3605E" w:rsidRPr="00D95CD1">
                    <w:rPr>
                      <w:rFonts w:asciiTheme="minorHAnsi" w:hAnsiTheme="minorHAnsi" w:cstheme="minorHAnsi"/>
                      <w:bCs/>
                      <w:kern w:val="16"/>
                      <w:sz w:val="22"/>
                      <w:szCs w:val="22"/>
                    </w:rPr>
                    <w:t>ing the program</w:t>
                  </w:r>
                </w:p>
              </w:tc>
              <w:tc>
                <w:tcPr>
                  <w:tcW w:w="586" w:type="pct"/>
                  <w:vAlign w:val="center"/>
                </w:tcPr>
                <w:p w14:paraId="3A8A3BF2"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642A7AD8"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4CB7A714" w14:textId="77777777" w:rsidR="00765361" w:rsidRPr="00D95CD1" w:rsidRDefault="00765361" w:rsidP="00765361">
                  <w:pPr>
                    <w:jc w:val="center"/>
                    <w:rPr>
                      <w:rFonts w:asciiTheme="minorHAnsi" w:hAnsiTheme="minorHAnsi" w:cstheme="minorHAnsi"/>
                      <w:sz w:val="22"/>
                      <w:szCs w:val="22"/>
                    </w:rPr>
                  </w:pPr>
                </w:p>
              </w:tc>
              <w:tc>
                <w:tcPr>
                  <w:tcW w:w="544" w:type="pct"/>
                  <w:vAlign w:val="center"/>
                </w:tcPr>
                <w:p w14:paraId="3C9198B6" w14:textId="77777777" w:rsidR="00765361" w:rsidRPr="00D95CD1" w:rsidRDefault="00765361" w:rsidP="00765361">
                  <w:pPr>
                    <w:jc w:val="center"/>
                    <w:rPr>
                      <w:rFonts w:asciiTheme="minorHAnsi" w:hAnsiTheme="minorHAnsi" w:cstheme="minorHAnsi"/>
                      <w:sz w:val="22"/>
                      <w:szCs w:val="22"/>
                    </w:rPr>
                  </w:pPr>
                </w:p>
              </w:tc>
              <w:tc>
                <w:tcPr>
                  <w:tcW w:w="678" w:type="pct"/>
                  <w:vAlign w:val="center"/>
                </w:tcPr>
                <w:p w14:paraId="389C4DEB" w14:textId="77777777" w:rsidR="00765361" w:rsidRPr="00D95CD1" w:rsidRDefault="00765361" w:rsidP="00765361">
                  <w:pPr>
                    <w:jc w:val="center"/>
                    <w:rPr>
                      <w:rFonts w:asciiTheme="minorHAnsi" w:hAnsiTheme="minorHAnsi" w:cstheme="minorHAnsi"/>
                      <w:sz w:val="22"/>
                      <w:szCs w:val="22"/>
                    </w:rPr>
                  </w:pPr>
                </w:p>
              </w:tc>
              <w:tc>
                <w:tcPr>
                  <w:tcW w:w="665" w:type="pct"/>
                  <w:vAlign w:val="center"/>
                </w:tcPr>
                <w:p w14:paraId="5F65F501" w14:textId="77777777" w:rsidR="00765361" w:rsidRPr="00D95CD1" w:rsidRDefault="00765361" w:rsidP="00765361">
                  <w:pPr>
                    <w:jc w:val="center"/>
                    <w:rPr>
                      <w:rFonts w:asciiTheme="minorHAnsi" w:hAnsiTheme="minorHAnsi" w:cstheme="minorHAnsi"/>
                      <w:sz w:val="22"/>
                      <w:szCs w:val="22"/>
                    </w:rPr>
                  </w:pPr>
                </w:p>
              </w:tc>
            </w:tr>
            <w:tr w:rsidR="00AE1BEE" w:rsidRPr="00D95CD1" w14:paraId="2A27EAE8" w14:textId="77777777" w:rsidTr="00765361">
              <w:trPr>
                <w:trHeight w:val="432"/>
                <w:jc w:val="center"/>
              </w:trPr>
              <w:tc>
                <w:tcPr>
                  <w:tcW w:w="1198" w:type="pct"/>
                  <w:shd w:val="clear" w:color="auto" w:fill="auto"/>
                  <w:vAlign w:val="center"/>
                </w:tcPr>
                <w:p w14:paraId="08F8D318" w14:textId="586BA105" w:rsidR="00AE1BEE" w:rsidRPr="00D95CD1" w:rsidRDefault="00AE1BEE" w:rsidP="00AE1BEE">
                  <w:pPr>
                    <w:jc w:val="center"/>
                    <w:rPr>
                      <w:rFonts w:asciiTheme="minorHAnsi" w:hAnsiTheme="minorHAnsi" w:cstheme="minorHAnsi"/>
                      <w:bCs/>
                      <w:kern w:val="16"/>
                      <w:sz w:val="22"/>
                      <w:szCs w:val="22"/>
                    </w:rPr>
                  </w:pPr>
                  <w:r w:rsidRPr="00D95CD1">
                    <w:rPr>
                      <w:rFonts w:asciiTheme="minorHAnsi" w:hAnsiTheme="minorHAnsi" w:cstheme="minorHAnsi"/>
                      <w:b/>
                      <w:kern w:val="16"/>
                    </w:rPr>
                    <w:t>TOTAL(S)</w:t>
                  </w:r>
                </w:p>
              </w:tc>
              <w:tc>
                <w:tcPr>
                  <w:tcW w:w="586" w:type="pct"/>
                  <w:vAlign w:val="center"/>
                </w:tcPr>
                <w:p w14:paraId="4CC70421" w14:textId="77777777" w:rsidR="00AE1BEE" w:rsidRPr="00D95CD1" w:rsidRDefault="00AE1BEE" w:rsidP="00765361">
                  <w:pPr>
                    <w:jc w:val="center"/>
                    <w:rPr>
                      <w:rFonts w:asciiTheme="minorHAnsi" w:hAnsiTheme="minorHAnsi" w:cstheme="minorHAnsi"/>
                      <w:sz w:val="22"/>
                      <w:szCs w:val="22"/>
                    </w:rPr>
                  </w:pPr>
                </w:p>
              </w:tc>
              <w:tc>
                <w:tcPr>
                  <w:tcW w:w="665" w:type="pct"/>
                  <w:vAlign w:val="center"/>
                </w:tcPr>
                <w:p w14:paraId="09F6399D" w14:textId="77777777" w:rsidR="00AE1BEE" w:rsidRPr="00D95CD1" w:rsidRDefault="00AE1BEE" w:rsidP="00765361">
                  <w:pPr>
                    <w:jc w:val="center"/>
                    <w:rPr>
                      <w:rFonts w:asciiTheme="minorHAnsi" w:hAnsiTheme="minorHAnsi" w:cstheme="minorHAnsi"/>
                      <w:sz w:val="22"/>
                      <w:szCs w:val="22"/>
                    </w:rPr>
                  </w:pPr>
                </w:p>
              </w:tc>
              <w:tc>
                <w:tcPr>
                  <w:tcW w:w="665" w:type="pct"/>
                  <w:vAlign w:val="center"/>
                </w:tcPr>
                <w:p w14:paraId="460CE46C" w14:textId="77777777" w:rsidR="00AE1BEE" w:rsidRPr="00D95CD1" w:rsidRDefault="00AE1BEE" w:rsidP="00765361">
                  <w:pPr>
                    <w:jc w:val="center"/>
                    <w:rPr>
                      <w:rFonts w:asciiTheme="minorHAnsi" w:hAnsiTheme="minorHAnsi" w:cstheme="minorHAnsi"/>
                      <w:sz w:val="22"/>
                      <w:szCs w:val="22"/>
                    </w:rPr>
                  </w:pPr>
                </w:p>
              </w:tc>
              <w:tc>
                <w:tcPr>
                  <w:tcW w:w="544" w:type="pct"/>
                  <w:vAlign w:val="center"/>
                </w:tcPr>
                <w:p w14:paraId="77A3D966" w14:textId="77777777" w:rsidR="00AE1BEE" w:rsidRPr="00D95CD1" w:rsidRDefault="00AE1BEE" w:rsidP="00765361">
                  <w:pPr>
                    <w:jc w:val="center"/>
                    <w:rPr>
                      <w:rFonts w:asciiTheme="minorHAnsi" w:hAnsiTheme="minorHAnsi" w:cstheme="minorHAnsi"/>
                      <w:sz w:val="22"/>
                      <w:szCs w:val="22"/>
                    </w:rPr>
                  </w:pPr>
                </w:p>
              </w:tc>
              <w:tc>
                <w:tcPr>
                  <w:tcW w:w="678" w:type="pct"/>
                  <w:vAlign w:val="center"/>
                </w:tcPr>
                <w:p w14:paraId="63D819E9" w14:textId="77777777" w:rsidR="00AE1BEE" w:rsidRPr="00D95CD1" w:rsidRDefault="00AE1BEE" w:rsidP="00765361">
                  <w:pPr>
                    <w:jc w:val="center"/>
                    <w:rPr>
                      <w:rFonts w:asciiTheme="minorHAnsi" w:hAnsiTheme="minorHAnsi" w:cstheme="minorHAnsi"/>
                      <w:sz w:val="22"/>
                      <w:szCs w:val="22"/>
                    </w:rPr>
                  </w:pPr>
                </w:p>
              </w:tc>
              <w:tc>
                <w:tcPr>
                  <w:tcW w:w="665" w:type="pct"/>
                  <w:vAlign w:val="center"/>
                </w:tcPr>
                <w:p w14:paraId="7466E339" w14:textId="77777777" w:rsidR="00AE1BEE" w:rsidRPr="00D95CD1" w:rsidRDefault="00AE1BEE" w:rsidP="00765361">
                  <w:pPr>
                    <w:jc w:val="center"/>
                    <w:rPr>
                      <w:rFonts w:asciiTheme="minorHAnsi" w:hAnsiTheme="minorHAnsi" w:cstheme="minorHAnsi"/>
                      <w:sz w:val="22"/>
                      <w:szCs w:val="22"/>
                    </w:rPr>
                  </w:pPr>
                </w:p>
              </w:tc>
            </w:tr>
            <w:tr w:rsidR="00A54681" w:rsidRPr="00D95CD1" w14:paraId="67E55CA1" w14:textId="77777777" w:rsidTr="00A54681">
              <w:trPr>
                <w:trHeight w:val="432"/>
                <w:jc w:val="center"/>
              </w:trPr>
              <w:tc>
                <w:tcPr>
                  <w:tcW w:w="1198" w:type="pct"/>
                  <w:vMerge w:val="restart"/>
                  <w:shd w:val="clear" w:color="auto" w:fill="FFF2CC" w:themeFill="accent4" w:themeFillTint="33"/>
                  <w:vAlign w:val="center"/>
                </w:tcPr>
                <w:p w14:paraId="4AB5A50F" w14:textId="09584494"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Postsecondary Outcomes</w:t>
                  </w:r>
                </w:p>
              </w:tc>
              <w:tc>
                <w:tcPr>
                  <w:tcW w:w="1916" w:type="pct"/>
                  <w:gridSpan w:val="3"/>
                  <w:shd w:val="clear" w:color="auto" w:fill="FFF2CC" w:themeFill="accent4" w:themeFillTint="33"/>
                  <w:vAlign w:val="center"/>
                </w:tcPr>
                <w:p w14:paraId="21CB2CD5" w14:textId="764AAAA8"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0CB3C6FC" w14:textId="2981EC03"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bCs/>
                      <w:sz w:val="22"/>
                      <w:szCs w:val="22"/>
                    </w:rPr>
                    <w:t>2018-19</w:t>
                  </w:r>
                </w:p>
              </w:tc>
            </w:tr>
            <w:tr w:rsidR="00A54681" w:rsidRPr="00D95CD1" w14:paraId="29CECDEB" w14:textId="77777777" w:rsidTr="00A54681">
              <w:trPr>
                <w:trHeight w:val="432"/>
                <w:jc w:val="center"/>
              </w:trPr>
              <w:tc>
                <w:tcPr>
                  <w:tcW w:w="1198" w:type="pct"/>
                  <w:vMerge/>
                  <w:shd w:val="clear" w:color="auto" w:fill="FFF2CC" w:themeFill="accent4" w:themeFillTint="33"/>
                  <w:vAlign w:val="center"/>
                </w:tcPr>
                <w:p w14:paraId="2D7B5840" w14:textId="2E72E8C3" w:rsidR="00A54681" w:rsidRPr="00D95CD1" w:rsidRDefault="00A54681" w:rsidP="00A54681">
                  <w:pPr>
                    <w:jc w:val="center"/>
                    <w:rPr>
                      <w:rFonts w:asciiTheme="minorHAnsi" w:hAnsiTheme="minorHAnsi" w:cstheme="minorHAnsi"/>
                      <w:b/>
                      <w:sz w:val="22"/>
                      <w:szCs w:val="22"/>
                    </w:rPr>
                  </w:pPr>
                </w:p>
              </w:tc>
              <w:tc>
                <w:tcPr>
                  <w:tcW w:w="586" w:type="pct"/>
                  <w:shd w:val="clear" w:color="auto" w:fill="FFF2CC" w:themeFill="accent4" w:themeFillTint="33"/>
                  <w:vAlign w:val="center"/>
                </w:tcPr>
                <w:p w14:paraId="3A551E22" w14:textId="77777777"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65" w:type="pct"/>
                  <w:shd w:val="clear" w:color="auto" w:fill="FFF2CC" w:themeFill="accent4" w:themeFillTint="33"/>
                  <w:vAlign w:val="center"/>
                </w:tcPr>
                <w:p w14:paraId="6FF54A5E" w14:textId="38719552"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Number Transitioned</w:t>
                  </w:r>
                </w:p>
              </w:tc>
              <w:tc>
                <w:tcPr>
                  <w:tcW w:w="665" w:type="pct"/>
                  <w:shd w:val="clear" w:color="auto" w:fill="FFF2CC" w:themeFill="accent4" w:themeFillTint="33"/>
                  <w:vAlign w:val="center"/>
                </w:tcPr>
                <w:p w14:paraId="303CF13C" w14:textId="24E5F051"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Percent Transitioned</w:t>
                  </w:r>
                </w:p>
              </w:tc>
              <w:tc>
                <w:tcPr>
                  <w:tcW w:w="544" w:type="pct"/>
                  <w:shd w:val="clear" w:color="auto" w:fill="FFF2CC" w:themeFill="accent4" w:themeFillTint="33"/>
                  <w:vAlign w:val="center"/>
                </w:tcPr>
                <w:p w14:paraId="3032DE0D" w14:textId="728F43F8"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78" w:type="pct"/>
                  <w:shd w:val="clear" w:color="auto" w:fill="FFF2CC" w:themeFill="accent4" w:themeFillTint="33"/>
                  <w:vAlign w:val="center"/>
                </w:tcPr>
                <w:p w14:paraId="63261FE6" w14:textId="7D2F72D5"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Number Transitioned</w:t>
                  </w:r>
                </w:p>
              </w:tc>
              <w:tc>
                <w:tcPr>
                  <w:tcW w:w="665" w:type="pct"/>
                  <w:shd w:val="clear" w:color="auto" w:fill="FFF2CC" w:themeFill="accent4" w:themeFillTint="33"/>
                  <w:vAlign w:val="center"/>
                </w:tcPr>
                <w:p w14:paraId="2A7D73C3" w14:textId="20554B65" w:rsidR="00A54681" w:rsidRPr="00D95CD1" w:rsidRDefault="00A54681" w:rsidP="00A54681">
                  <w:pPr>
                    <w:jc w:val="center"/>
                    <w:rPr>
                      <w:rFonts w:asciiTheme="minorHAnsi" w:hAnsiTheme="minorHAnsi" w:cstheme="minorHAnsi"/>
                      <w:b/>
                      <w:sz w:val="22"/>
                      <w:szCs w:val="22"/>
                    </w:rPr>
                  </w:pPr>
                  <w:r w:rsidRPr="00D95CD1">
                    <w:rPr>
                      <w:rFonts w:asciiTheme="minorHAnsi" w:hAnsiTheme="minorHAnsi" w:cstheme="minorHAnsi"/>
                      <w:b/>
                      <w:sz w:val="22"/>
                      <w:szCs w:val="22"/>
                    </w:rPr>
                    <w:t>Percent Transitioned</w:t>
                  </w:r>
                </w:p>
              </w:tc>
            </w:tr>
            <w:tr w:rsidR="00A54681" w:rsidRPr="00D95CD1" w14:paraId="730A86C7" w14:textId="77777777" w:rsidTr="00765361">
              <w:trPr>
                <w:trHeight w:val="432"/>
                <w:jc w:val="center"/>
              </w:trPr>
              <w:tc>
                <w:tcPr>
                  <w:tcW w:w="1198" w:type="pct"/>
                  <w:vAlign w:val="center"/>
                </w:tcPr>
                <w:p w14:paraId="468B87FF" w14:textId="77777777" w:rsidR="00A54681" w:rsidRPr="00D95CD1" w:rsidRDefault="00A54681" w:rsidP="00A54681">
                  <w:pPr>
                    <w:rPr>
                      <w:rFonts w:asciiTheme="minorHAnsi" w:hAnsiTheme="minorHAnsi" w:cstheme="minorHAnsi"/>
                      <w:sz w:val="22"/>
                      <w:szCs w:val="22"/>
                    </w:rPr>
                  </w:pPr>
                  <w:r w:rsidRPr="00D95CD1">
                    <w:rPr>
                      <w:rFonts w:asciiTheme="minorHAnsi" w:hAnsiTheme="minorHAnsi" w:cstheme="minorHAnsi"/>
                      <w:sz w:val="22"/>
                      <w:szCs w:val="22"/>
                    </w:rPr>
                    <w:t>Transition to Postsecondary Education or Training</w:t>
                  </w:r>
                </w:p>
              </w:tc>
              <w:tc>
                <w:tcPr>
                  <w:tcW w:w="586" w:type="pct"/>
                  <w:vAlign w:val="center"/>
                </w:tcPr>
                <w:p w14:paraId="71ED273D"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320734B0"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597D2292" w14:textId="77777777" w:rsidR="00A54681" w:rsidRPr="00D95CD1" w:rsidRDefault="00A54681" w:rsidP="00A54681">
                  <w:pPr>
                    <w:jc w:val="center"/>
                    <w:rPr>
                      <w:rFonts w:asciiTheme="minorHAnsi" w:hAnsiTheme="minorHAnsi" w:cstheme="minorHAnsi"/>
                      <w:sz w:val="22"/>
                      <w:szCs w:val="22"/>
                    </w:rPr>
                  </w:pPr>
                </w:p>
              </w:tc>
              <w:tc>
                <w:tcPr>
                  <w:tcW w:w="544" w:type="pct"/>
                  <w:vAlign w:val="center"/>
                </w:tcPr>
                <w:p w14:paraId="30A424B0" w14:textId="77777777" w:rsidR="00A54681" w:rsidRPr="00D95CD1" w:rsidRDefault="00A54681" w:rsidP="00A54681">
                  <w:pPr>
                    <w:jc w:val="center"/>
                    <w:rPr>
                      <w:rFonts w:asciiTheme="minorHAnsi" w:hAnsiTheme="minorHAnsi" w:cstheme="minorHAnsi"/>
                      <w:sz w:val="22"/>
                      <w:szCs w:val="22"/>
                    </w:rPr>
                  </w:pPr>
                </w:p>
              </w:tc>
              <w:tc>
                <w:tcPr>
                  <w:tcW w:w="678" w:type="pct"/>
                  <w:vAlign w:val="center"/>
                </w:tcPr>
                <w:p w14:paraId="24205220"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06FB5578" w14:textId="77777777" w:rsidR="00A54681" w:rsidRPr="00D95CD1" w:rsidRDefault="00A54681" w:rsidP="00A54681">
                  <w:pPr>
                    <w:jc w:val="center"/>
                    <w:rPr>
                      <w:rFonts w:asciiTheme="minorHAnsi" w:hAnsiTheme="minorHAnsi" w:cstheme="minorHAnsi"/>
                      <w:sz w:val="22"/>
                      <w:szCs w:val="22"/>
                    </w:rPr>
                  </w:pPr>
                </w:p>
              </w:tc>
            </w:tr>
            <w:tr w:rsidR="00A54681" w:rsidRPr="00D95CD1" w14:paraId="67110F87" w14:textId="77777777" w:rsidTr="00765361">
              <w:trPr>
                <w:trHeight w:val="432"/>
                <w:jc w:val="center"/>
              </w:trPr>
              <w:tc>
                <w:tcPr>
                  <w:tcW w:w="1198" w:type="pct"/>
                  <w:vAlign w:val="center"/>
                </w:tcPr>
                <w:p w14:paraId="75E1643F" w14:textId="77777777" w:rsidR="00A54681" w:rsidRPr="00D95CD1" w:rsidRDefault="00A54681" w:rsidP="00A54681">
                  <w:pPr>
                    <w:rPr>
                      <w:rFonts w:asciiTheme="minorHAnsi" w:hAnsiTheme="minorHAnsi" w:cstheme="minorHAnsi"/>
                      <w:sz w:val="22"/>
                      <w:szCs w:val="22"/>
                    </w:rPr>
                  </w:pPr>
                  <w:r w:rsidRPr="00D95CD1">
                    <w:rPr>
                      <w:rFonts w:asciiTheme="minorHAnsi" w:hAnsiTheme="minorHAnsi" w:cstheme="minorHAnsi"/>
                      <w:sz w:val="22"/>
                      <w:szCs w:val="22"/>
                    </w:rPr>
                    <w:t>Transition to Workforce</w:t>
                  </w:r>
                </w:p>
              </w:tc>
              <w:tc>
                <w:tcPr>
                  <w:tcW w:w="586" w:type="pct"/>
                  <w:vAlign w:val="center"/>
                </w:tcPr>
                <w:p w14:paraId="62CFAAB6"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53D502A0"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2DD28D4B" w14:textId="77777777" w:rsidR="00A54681" w:rsidRPr="00D95CD1" w:rsidRDefault="00A54681" w:rsidP="00A54681">
                  <w:pPr>
                    <w:jc w:val="center"/>
                    <w:rPr>
                      <w:rFonts w:asciiTheme="minorHAnsi" w:hAnsiTheme="minorHAnsi" w:cstheme="minorHAnsi"/>
                      <w:sz w:val="22"/>
                      <w:szCs w:val="22"/>
                    </w:rPr>
                  </w:pPr>
                </w:p>
              </w:tc>
              <w:tc>
                <w:tcPr>
                  <w:tcW w:w="544" w:type="pct"/>
                  <w:vAlign w:val="center"/>
                </w:tcPr>
                <w:p w14:paraId="01832F92" w14:textId="77777777" w:rsidR="00A54681" w:rsidRPr="00D95CD1" w:rsidRDefault="00A54681" w:rsidP="00A54681">
                  <w:pPr>
                    <w:jc w:val="center"/>
                    <w:rPr>
                      <w:rFonts w:asciiTheme="minorHAnsi" w:hAnsiTheme="minorHAnsi" w:cstheme="minorHAnsi"/>
                      <w:sz w:val="22"/>
                      <w:szCs w:val="22"/>
                    </w:rPr>
                  </w:pPr>
                </w:p>
              </w:tc>
              <w:tc>
                <w:tcPr>
                  <w:tcW w:w="678" w:type="pct"/>
                  <w:vAlign w:val="center"/>
                </w:tcPr>
                <w:p w14:paraId="20C4A5CB" w14:textId="77777777" w:rsidR="00A54681" w:rsidRPr="00D95CD1" w:rsidRDefault="00A54681" w:rsidP="00A54681">
                  <w:pPr>
                    <w:jc w:val="center"/>
                    <w:rPr>
                      <w:rFonts w:asciiTheme="minorHAnsi" w:hAnsiTheme="minorHAnsi" w:cstheme="minorHAnsi"/>
                      <w:sz w:val="22"/>
                      <w:szCs w:val="22"/>
                    </w:rPr>
                  </w:pPr>
                </w:p>
              </w:tc>
              <w:tc>
                <w:tcPr>
                  <w:tcW w:w="665" w:type="pct"/>
                  <w:vAlign w:val="center"/>
                </w:tcPr>
                <w:p w14:paraId="3319279A" w14:textId="77777777" w:rsidR="00A54681" w:rsidRPr="00D95CD1" w:rsidRDefault="00A54681" w:rsidP="00A54681">
                  <w:pPr>
                    <w:jc w:val="center"/>
                    <w:rPr>
                      <w:rFonts w:asciiTheme="minorHAnsi" w:hAnsiTheme="minorHAnsi" w:cstheme="minorHAnsi"/>
                      <w:sz w:val="22"/>
                      <w:szCs w:val="22"/>
                    </w:rPr>
                  </w:pPr>
                </w:p>
              </w:tc>
            </w:tr>
            <w:tr w:rsidR="00AE1BEE" w:rsidRPr="00D95CD1" w14:paraId="77EB9EAB" w14:textId="77777777" w:rsidTr="00765361">
              <w:trPr>
                <w:trHeight w:val="432"/>
                <w:jc w:val="center"/>
              </w:trPr>
              <w:tc>
                <w:tcPr>
                  <w:tcW w:w="1198" w:type="pct"/>
                  <w:vAlign w:val="center"/>
                </w:tcPr>
                <w:p w14:paraId="68F6657E" w14:textId="25330A5F" w:rsidR="00AE1BEE" w:rsidRPr="00D95CD1" w:rsidRDefault="00AE1BEE" w:rsidP="00AE1BEE">
                  <w:pPr>
                    <w:jc w:val="center"/>
                    <w:rPr>
                      <w:rFonts w:asciiTheme="minorHAnsi" w:hAnsiTheme="minorHAnsi" w:cstheme="minorHAnsi"/>
                      <w:sz w:val="22"/>
                      <w:szCs w:val="22"/>
                    </w:rPr>
                  </w:pPr>
                  <w:r w:rsidRPr="00D95CD1">
                    <w:rPr>
                      <w:rFonts w:asciiTheme="minorHAnsi" w:hAnsiTheme="minorHAnsi" w:cstheme="minorHAnsi"/>
                      <w:b/>
                      <w:kern w:val="16"/>
                    </w:rPr>
                    <w:t>TOTAL(S)</w:t>
                  </w:r>
                </w:p>
              </w:tc>
              <w:tc>
                <w:tcPr>
                  <w:tcW w:w="586" w:type="pct"/>
                  <w:vAlign w:val="center"/>
                </w:tcPr>
                <w:p w14:paraId="4FA08184" w14:textId="77777777" w:rsidR="00AE1BEE" w:rsidRPr="00D95CD1" w:rsidRDefault="00AE1BEE" w:rsidP="00A54681">
                  <w:pPr>
                    <w:jc w:val="center"/>
                    <w:rPr>
                      <w:rFonts w:asciiTheme="minorHAnsi" w:hAnsiTheme="minorHAnsi" w:cstheme="minorHAnsi"/>
                      <w:sz w:val="22"/>
                      <w:szCs w:val="22"/>
                    </w:rPr>
                  </w:pPr>
                </w:p>
              </w:tc>
              <w:tc>
                <w:tcPr>
                  <w:tcW w:w="665" w:type="pct"/>
                  <w:vAlign w:val="center"/>
                </w:tcPr>
                <w:p w14:paraId="5B9590A0" w14:textId="77777777" w:rsidR="00AE1BEE" w:rsidRPr="00D95CD1" w:rsidRDefault="00AE1BEE" w:rsidP="00A54681">
                  <w:pPr>
                    <w:jc w:val="center"/>
                    <w:rPr>
                      <w:rFonts w:asciiTheme="minorHAnsi" w:hAnsiTheme="minorHAnsi" w:cstheme="minorHAnsi"/>
                      <w:sz w:val="22"/>
                      <w:szCs w:val="22"/>
                    </w:rPr>
                  </w:pPr>
                </w:p>
              </w:tc>
              <w:tc>
                <w:tcPr>
                  <w:tcW w:w="665" w:type="pct"/>
                  <w:vAlign w:val="center"/>
                </w:tcPr>
                <w:p w14:paraId="13DA24A4" w14:textId="77777777" w:rsidR="00AE1BEE" w:rsidRPr="00D95CD1" w:rsidRDefault="00AE1BEE" w:rsidP="00A54681">
                  <w:pPr>
                    <w:jc w:val="center"/>
                    <w:rPr>
                      <w:rFonts w:asciiTheme="minorHAnsi" w:hAnsiTheme="minorHAnsi" w:cstheme="minorHAnsi"/>
                      <w:sz w:val="22"/>
                      <w:szCs w:val="22"/>
                    </w:rPr>
                  </w:pPr>
                </w:p>
              </w:tc>
              <w:tc>
                <w:tcPr>
                  <w:tcW w:w="544" w:type="pct"/>
                  <w:vAlign w:val="center"/>
                </w:tcPr>
                <w:p w14:paraId="32BC6B3D" w14:textId="77777777" w:rsidR="00AE1BEE" w:rsidRPr="00D95CD1" w:rsidRDefault="00AE1BEE" w:rsidP="00A54681">
                  <w:pPr>
                    <w:jc w:val="center"/>
                    <w:rPr>
                      <w:rFonts w:asciiTheme="minorHAnsi" w:hAnsiTheme="minorHAnsi" w:cstheme="minorHAnsi"/>
                      <w:sz w:val="22"/>
                      <w:szCs w:val="22"/>
                    </w:rPr>
                  </w:pPr>
                </w:p>
              </w:tc>
              <w:tc>
                <w:tcPr>
                  <w:tcW w:w="678" w:type="pct"/>
                  <w:vAlign w:val="center"/>
                </w:tcPr>
                <w:p w14:paraId="016ADDD4" w14:textId="77777777" w:rsidR="00AE1BEE" w:rsidRPr="00D95CD1" w:rsidRDefault="00AE1BEE" w:rsidP="00A54681">
                  <w:pPr>
                    <w:jc w:val="center"/>
                    <w:rPr>
                      <w:rFonts w:asciiTheme="minorHAnsi" w:hAnsiTheme="minorHAnsi" w:cstheme="minorHAnsi"/>
                      <w:sz w:val="22"/>
                      <w:szCs w:val="22"/>
                    </w:rPr>
                  </w:pPr>
                </w:p>
              </w:tc>
              <w:tc>
                <w:tcPr>
                  <w:tcW w:w="665" w:type="pct"/>
                  <w:vAlign w:val="center"/>
                </w:tcPr>
                <w:p w14:paraId="7BCCB93F" w14:textId="77777777" w:rsidR="00AE1BEE" w:rsidRPr="00D95CD1" w:rsidRDefault="00AE1BEE" w:rsidP="00A54681">
                  <w:pPr>
                    <w:jc w:val="center"/>
                    <w:rPr>
                      <w:rFonts w:asciiTheme="minorHAnsi" w:hAnsiTheme="minorHAnsi" w:cstheme="minorHAnsi"/>
                      <w:sz w:val="22"/>
                      <w:szCs w:val="22"/>
                    </w:rPr>
                  </w:pPr>
                </w:p>
              </w:tc>
            </w:tr>
            <w:tr w:rsidR="00A54681" w:rsidRPr="00D95CD1" w14:paraId="66B85E58" w14:textId="77777777" w:rsidTr="00A54681">
              <w:trPr>
                <w:trHeight w:val="432"/>
                <w:jc w:val="center"/>
              </w:trPr>
              <w:tc>
                <w:tcPr>
                  <w:tcW w:w="5000" w:type="pct"/>
                  <w:gridSpan w:val="7"/>
                  <w:shd w:val="clear" w:color="auto" w:fill="000000" w:themeFill="text1"/>
                </w:tcPr>
                <w:p w14:paraId="7A27DF8F" w14:textId="77777777" w:rsidR="00A54681" w:rsidRPr="00D95CD1" w:rsidRDefault="00A54681" w:rsidP="00A54681">
                  <w:pPr>
                    <w:rPr>
                      <w:rFonts w:asciiTheme="minorHAnsi" w:hAnsiTheme="minorHAnsi" w:cstheme="minorHAnsi"/>
                    </w:rPr>
                  </w:pPr>
                </w:p>
              </w:tc>
            </w:tr>
            <w:tr w:rsidR="00A54681" w:rsidRPr="00D95CD1" w14:paraId="04F5705C" w14:textId="77777777" w:rsidTr="000F382A">
              <w:trPr>
                <w:trHeight w:val="432"/>
                <w:jc w:val="center"/>
              </w:trPr>
              <w:tc>
                <w:tcPr>
                  <w:tcW w:w="5000" w:type="pct"/>
                  <w:gridSpan w:val="7"/>
                  <w:shd w:val="clear" w:color="auto" w:fill="FFF2CC" w:themeFill="accent4" w:themeFillTint="33"/>
                </w:tcPr>
                <w:p w14:paraId="347EF122" w14:textId="267F7B18" w:rsidR="00A54681" w:rsidRPr="00D95CD1" w:rsidRDefault="00A54681" w:rsidP="00A54681">
                  <w:pPr>
                    <w:rPr>
                      <w:rFonts w:asciiTheme="minorHAnsi" w:hAnsiTheme="minorHAnsi" w:cstheme="minorHAnsi"/>
                      <w:sz w:val="22"/>
                      <w:szCs w:val="22"/>
                    </w:rPr>
                  </w:pPr>
                  <w:r w:rsidRPr="00D95CD1">
                    <w:rPr>
                      <w:rFonts w:asciiTheme="minorHAnsi" w:hAnsiTheme="minorHAnsi" w:cstheme="minorHAnsi"/>
                    </w:rPr>
                    <w:t xml:space="preserve">Specify the name of the management information system or other reliable data source/system in which the qualitative and quantitative data provided can be verified for Year 1 and Year 2.  The provision of this information is a District-imposed requirement.  </w:t>
                  </w:r>
                </w:p>
              </w:tc>
            </w:tr>
            <w:tr w:rsidR="00A54681" w:rsidRPr="00D95CD1" w14:paraId="47BC57FF" w14:textId="77777777" w:rsidTr="000F382A">
              <w:trPr>
                <w:trHeight w:val="432"/>
                <w:jc w:val="center"/>
              </w:trPr>
              <w:tc>
                <w:tcPr>
                  <w:tcW w:w="5000" w:type="pct"/>
                  <w:gridSpan w:val="7"/>
                  <w:shd w:val="clear" w:color="auto" w:fill="auto"/>
                </w:tcPr>
                <w:p w14:paraId="1B633386" w14:textId="03A208D6" w:rsidR="00A54681" w:rsidRPr="00D95CD1" w:rsidRDefault="00A54681" w:rsidP="00A54681">
                  <w:pPr>
                    <w:rPr>
                      <w:rFonts w:asciiTheme="minorHAnsi" w:hAnsiTheme="minorHAnsi" w:cstheme="minorHAnsi"/>
                      <w:sz w:val="22"/>
                      <w:szCs w:val="22"/>
                    </w:rPr>
                  </w:pPr>
                  <w:r w:rsidRPr="00D95CD1">
                    <w:rPr>
                      <w:rFonts w:asciiTheme="minorHAnsi" w:hAnsiTheme="minorHAnsi" w:cstheme="minorHAnsi"/>
                    </w:rPr>
                    <w:t>Year 1:</w:t>
                  </w:r>
                </w:p>
              </w:tc>
            </w:tr>
            <w:tr w:rsidR="00A54681" w:rsidRPr="00D95CD1" w14:paraId="7DD6FF4E" w14:textId="77777777" w:rsidTr="000F382A">
              <w:trPr>
                <w:trHeight w:val="432"/>
                <w:jc w:val="center"/>
              </w:trPr>
              <w:tc>
                <w:tcPr>
                  <w:tcW w:w="5000" w:type="pct"/>
                  <w:gridSpan w:val="7"/>
                  <w:shd w:val="clear" w:color="auto" w:fill="auto"/>
                </w:tcPr>
                <w:p w14:paraId="5A6C0A61" w14:textId="7A39A74C" w:rsidR="00A54681" w:rsidRPr="00D95CD1" w:rsidRDefault="00A54681" w:rsidP="00A54681">
                  <w:pPr>
                    <w:rPr>
                      <w:rFonts w:asciiTheme="minorHAnsi" w:hAnsiTheme="minorHAnsi" w:cstheme="minorHAnsi"/>
                      <w:sz w:val="22"/>
                      <w:szCs w:val="22"/>
                    </w:rPr>
                  </w:pPr>
                  <w:r w:rsidRPr="00D95CD1">
                    <w:rPr>
                      <w:rFonts w:asciiTheme="minorHAnsi" w:hAnsiTheme="minorHAnsi" w:cstheme="minorHAnsi"/>
                    </w:rPr>
                    <w:t xml:space="preserve">Year 2: </w:t>
                  </w:r>
                </w:p>
              </w:tc>
            </w:tr>
            <w:tr w:rsidR="00017A53" w:rsidRPr="00D95CD1" w14:paraId="0358D717" w14:textId="77777777" w:rsidTr="00017A53">
              <w:trPr>
                <w:trHeight w:val="432"/>
                <w:jc w:val="center"/>
              </w:trPr>
              <w:tc>
                <w:tcPr>
                  <w:tcW w:w="5000" w:type="pct"/>
                  <w:gridSpan w:val="7"/>
                  <w:shd w:val="clear" w:color="auto" w:fill="FFF2CC" w:themeFill="accent4" w:themeFillTint="33"/>
                </w:tcPr>
                <w:p w14:paraId="4B0A3F92" w14:textId="56B7ACCB" w:rsidR="00017A53" w:rsidRPr="00D95CD1" w:rsidRDefault="00017A53" w:rsidP="00017A53">
                  <w:pPr>
                    <w:rPr>
                      <w:rFonts w:asciiTheme="minorHAnsi" w:eastAsia="MS Gothic" w:hAnsiTheme="minorHAnsi" w:cstheme="minorHAnsi"/>
                      <w:color w:val="212121"/>
                      <w:sz w:val="22"/>
                      <w:szCs w:val="22"/>
                    </w:rPr>
                  </w:pPr>
                  <w:r w:rsidRPr="00D95CD1">
                    <w:rPr>
                      <w:rFonts w:asciiTheme="minorHAnsi" w:eastAsia="MS Gothic" w:hAnsiTheme="minorHAnsi" w:cstheme="minorHAnsi"/>
                      <w:b/>
                      <w:bCs/>
                      <w:color w:val="212121"/>
                      <w:sz w:val="22"/>
                      <w:szCs w:val="22"/>
                    </w:rPr>
                    <w:t>Upload/submit</w:t>
                  </w:r>
                  <w:r w:rsidRPr="00D95CD1">
                    <w:rPr>
                      <w:rFonts w:asciiTheme="minorHAnsi" w:eastAsia="MS Gothic" w:hAnsiTheme="minorHAnsi" w:cstheme="minorHAnsi"/>
                      <w:color w:val="212121"/>
                      <w:sz w:val="22"/>
                      <w:szCs w:val="22"/>
                    </w:rPr>
                    <w:t xml:space="preserve"> the supporting documentation</w:t>
                  </w:r>
                  <w:r w:rsidR="00FD1C23" w:rsidRPr="00D95CD1">
                    <w:rPr>
                      <w:rFonts w:asciiTheme="minorHAnsi" w:eastAsia="MS Gothic" w:hAnsiTheme="minorHAnsi" w:cstheme="minorHAnsi"/>
                      <w:color w:val="212121"/>
                      <w:sz w:val="22"/>
                      <w:szCs w:val="22"/>
                    </w:rPr>
                    <w:t xml:space="preserve"> for the data reported on the table</w:t>
                  </w:r>
                  <w:r w:rsidRPr="00D95CD1">
                    <w:rPr>
                      <w:rFonts w:asciiTheme="minorHAnsi" w:eastAsia="MS Gothic" w:hAnsiTheme="minorHAnsi" w:cstheme="minorHAnsi"/>
                      <w:color w:val="212121"/>
                      <w:sz w:val="22"/>
                      <w:szCs w:val="22"/>
                    </w:rPr>
                    <w:t>.</w:t>
                  </w:r>
                </w:p>
                <w:p w14:paraId="5EE14675" w14:textId="77777777" w:rsidR="00017A53" w:rsidRPr="00D95CD1" w:rsidRDefault="00017A53" w:rsidP="00A54681">
                  <w:pPr>
                    <w:rPr>
                      <w:rFonts w:asciiTheme="minorHAnsi" w:hAnsiTheme="minorHAnsi" w:cstheme="minorHAnsi"/>
                    </w:rPr>
                  </w:pPr>
                </w:p>
              </w:tc>
            </w:tr>
          </w:tbl>
          <w:p w14:paraId="148DA8AB" w14:textId="77777777" w:rsidR="00555C8F" w:rsidRPr="00D95CD1" w:rsidRDefault="00555C8F" w:rsidP="00555C8F">
            <w:pPr>
              <w:rPr>
                <w:rFonts w:asciiTheme="minorHAnsi" w:hAnsiTheme="minorHAnsi" w:cstheme="minorHAnsi"/>
                <w:sz w:val="22"/>
                <w:szCs w:val="22"/>
              </w:rPr>
            </w:pPr>
          </w:p>
          <w:p w14:paraId="198C523C" w14:textId="77777777" w:rsidR="00555C8F" w:rsidRPr="00D95CD1" w:rsidRDefault="00555C8F" w:rsidP="00555C8F">
            <w:pPr>
              <w:spacing w:line="259" w:lineRule="auto"/>
              <w:rPr>
                <w:rFonts w:asciiTheme="minorHAnsi" w:hAnsiTheme="minorHAnsi" w:cstheme="minorHAnsi"/>
                <w:b/>
                <w:color w:val="FFFFFF" w:themeColor="background1"/>
                <w:sz w:val="22"/>
                <w:szCs w:val="22"/>
              </w:rPr>
            </w:pPr>
            <w:r w:rsidRPr="00D95CD1">
              <w:rPr>
                <w:rFonts w:asciiTheme="minorHAnsi" w:hAnsiTheme="minorHAnsi" w:cstheme="minorHAnsi"/>
                <w:sz w:val="22"/>
                <w:szCs w:val="22"/>
              </w:rPr>
              <w:br w:type="page"/>
            </w:r>
          </w:p>
          <w:p w14:paraId="2C5D4CE5" w14:textId="2667FC8E" w:rsidR="006C631B" w:rsidRPr="00D95CD1" w:rsidRDefault="006C631B" w:rsidP="002C66F0">
            <w:pPr>
              <w:pStyle w:val="Default"/>
              <w:numPr>
                <w:ilvl w:val="0"/>
                <w:numId w:val="0"/>
              </w:numPr>
              <w:spacing w:after="0"/>
              <w:rPr>
                <w:rFonts w:asciiTheme="minorHAnsi" w:eastAsia="MS Gothic" w:hAnsiTheme="minorHAnsi" w:cstheme="minorHAnsi"/>
                <w:b/>
                <w:color w:val="212121"/>
              </w:rPr>
            </w:pPr>
          </w:p>
        </w:tc>
      </w:tr>
    </w:tbl>
    <w:p w14:paraId="37E7C512" w14:textId="6DF752C3" w:rsidR="00555C8F" w:rsidRPr="00D95CD1" w:rsidRDefault="00555C8F">
      <w:pPr>
        <w:rPr>
          <w:rFonts w:asciiTheme="minorHAnsi" w:hAnsiTheme="minorHAnsi" w:cstheme="minorHAnsi"/>
        </w:rPr>
      </w:pPr>
      <w:bookmarkStart w:id="10" w:name="_Hlk23183820"/>
      <w:bookmarkStart w:id="11" w:name="_Hlk23160706"/>
      <w:r w:rsidRPr="00D95CD1">
        <w:rPr>
          <w:rFonts w:asciiTheme="minorHAnsi" w:hAnsiTheme="minorHAnsi" w:cstheme="minorHAnsi"/>
        </w:rPr>
        <w:br w:type="page"/>
      </w:r>
    </w:p>
    <w:p w14:paraId="442F048A" w14:textId="77777777" w:rsidR="006D2A1C" w:rsidRPr="00D95CD1" w:rsidRDefault="006D2A1C">
      <w:pPr>
        <w:rPr>
          <w:rFonts w:asciiTheme="minorHAnsi" w:hAnsiTheme="minorHAnsi" w:cstheme="minorHAns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D2A1C" w:rsidRPr="00D95CD1" w14:paraId="45040BB7" w14:textId="77777777" w:rsidTr="007E73D4">
        <w:trPr>
          <w:trHeight w:val="5210"/>
        </w:trPr>
        <w:tc>
          <w:tcPr>
            <w:tcW w:w="9540" w:type="dxa"/>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300"/>
              <w:gridCol w:w="1021"/>
              <w:gridCol w:w="1261"/>
              <w:gridCol w:w="1263"/>
              <w:gridCol w:w="1023"/>
              <w:gridCol w:w="1220"/>
              <w:gridCol w:w="1226"/>
            </w:tblGrid>
            <w:tr w:rsidR="006A2A17" w:rsidRPr="00D95CD1" w14:paraId="68A4E6EE" w14:textId="77777777" w:rsidTr="00D657DB">
              <w:trPr>
                <w:trHeight w:val="432"/>
                <w:jc w:val="center"/>
              </w:trPr>
              <w:tc>
                <w:tcPr>
                  <w:tcW w:w="5000" w:type="pct"/>
                  <w:gridSpan w:val="7"/>
                  <w:shd w:val="clear" w:color="auto" w:fill="FFC000" w:themeFill="accent4"/>
                  <w:vAlign w:val="center"/>
                </w:tcPr>
                <w:p w14:paraId="63CCD00B" w14:textId="6532B079" w:rsidR="003333F0" w:rsidRPr="00D95CD1" w:rsidRDefault="006A2A17" w:rsidP="003333F0">
                  <w:pPr>
                    <w:pStyle w:val="Default"/>
                    <w:numPr>
                      <w:ilvl w:val="0"/>
                      <w:numId w:val="0"/>
                    </w:numPr>
                    <w:spacing w:after="0"/>
                    <w:jc w:val="center"/>
                    <w:rPr>
                      <w:rFonts w:asciiTheme="minorHAnsi" w:eastAsia="MS Gothic" w:hAnsiTheme="minorHAnsi" w:cstheme="minorHAnsi"/>
                      <w:b/>
                      <w:i/>
                      <w:color w:val="212121"/>
                    </w:rPr>
                  </w:pPr>
                  <w:r w:rsidRPr="00D95CD1">
                    <w:rPr>
                      <w:rFonts w:asciiTheme="minorHAnsi" w:hAnsiTheme="minorHAnsi" w:cstheme="minorHAnsi"/>
                      <w:b/>
                      <w:color w:val="FF0000"/>
                      <w:kern w:val="16"/>
                    </w:rPr>
                    <w:t>Gateway to Careers</w:t>
                  </w:r>
                  <w:r w:rsidR="003333F0" w:rsidRPr="00D95CD1">
                    <w:rPr>
                      <w:rFonts w:asciiTheme="minorHAnsi" w:eastAsia="MS Gothic" w:hAnsiTheme="minorHAnsi" w:cstheme="minorHAnsi"/>
                      <w:b/>
                      <w:i/>
                      <w:color w:val="212121"/>
                    </w:rPr>
                    <w:t xml:space="preserve"> </w:t>
                  </w:r>
                </w:p>
                <w:p w14:paraId="53FBE21A" w14:textId="77777777" w:rsidR="006A2A17" w:rsidRPr="00D95CD1" w:rsidRDefault="003333F0" w:rsidP="003333F0">
                  <w:pPr>
                    <w:pStyle w:val="Default"/>
                    <w:numPr>
                      <w:ilvl w:val="0"/>
                      <w:numId w:val="0"/>
                    </w:numPr>
                    <w:spacing w:after="0"/>
                    <w:jc w:val="center"/>
                    <w:rPr>
                      <w:rFonts w:asciiTheme="minorHAnsi" w:eastAsia="MS Gothic" w:hAnsiTheme="minorHAnsi" w:cstheme="minorHAnsi"/>
                      <w:b/>
                      <w:i/>
                      <w:color w:val="212121"/>
                    </w:rPr>
                  </w:pPr>
                  <w:r w:rsidRPr="00D95CD1">
                    <w:rPr>
                      <w:rFonts w:asciiTheme="minorHAnsi" w:eastAsia="MS Gothic" w:hAnsiTheme="minorHAnsi" w:cstheme="minorHAnsi"/>
                      <w:b/>
                      <w:i/>
                      <w:color w:val="212121"/>
                    </w:rPr>
                    <w:t>(To be completed by applicants applying for Gateway to Careers Grant Funds)</w:t>
                  </w:r>
                  <w:r w:rsidRPr="00D95CD1">
                    <w:rPr>
                      <w:rStyle w:val="FootnoteReference"/>
                      <w:rFonts w:asciiTheme="minorHAnsi" w:eastAsia="MS Gothic" w:hAnsiTheme="minorHAnsi" w:cstheme="minorHAnsi"/>
                      <w:b/>
                      <w:i/>
                      <w:color w:val="212121"/>
                    </w:rPr>
                    <w:footnoteReference w:id="2"/>
                  </w:r>
                </w:p>
                <w:p w14:paraId="5E045E5C" w14:textId="41E04676" w:rsidR="003333F0" w:rsidRPr="00D95CD1" w:rsidRDefault="003333F0" w:rsidP="00AF5028">
                  <w:pPr>
                    <w:pStyle w:val="Default"/>
                    <w:numPr>
                      <w:ilvl w:val="0"/>
                      <w:numId w:val="0"/>
                    </w:numPr>
                    <w:spacing w:after="0"/>
                    <w:jc w:val="center"/>
                    <w:rPr>
                      <w:rFonts w:asciiTheme="minorHAnsi" w:hAnsiTheme="minorHAnsi" w:cstheme="minorHAnsi"/>
                      <w:b/>
                      <w:kern w:val="16"/>
                    </w:rPr>
                  </w:pPr>
                </w:p>
              </w:tc>
            </w:tr>
            <w:tr w:rsidR="006A2A17" w:rsidRPr="00D95CD1" w14:paraId="248C45F0" w14:textId="77777777" w:rsidTr="00D657DB">
              <w:trPr>
                <w:trHeight w:val="432"/>
                <w:jc w:val="center"/>
              </w:trPr>
              <w:tc>
                <w:tcPr>
                  <w:tcW w:w="5000" w:type="pct"/>
                  <w:gridSpan w:val="7"/>
                  <w:shd w:val="clear" w:color="auto" w:fill="FFC000" w:themeFill="accent4"/>
                  <w:vAlign w:val="center"/>
                </w:tcPr>
                <w:p w14:paraId="3C57B6B2" w14:textId="57397A0E" w:rsidR="00433F01" w:rsidRPr="00D95CD1" w:rsidRDefault="00433F01" w:rsidP="00433F01">
                  <w:pPr>
                    <w:rPr>
                      <w:rFonts w:asciiTheme="minorHAnsi" w:eastAsia="MS Gothic" w:hAnsiTheme="minorHAnsi" w:cstheme="minorHAnsi"/>
                      <w:color w:val="212121"/>
                      <w:sz w:val="22"/>
                      <w:szCs w:val="22"/>
                    </w:rPr>
                  </w:pPr>
                  <w:r w:rsidRPr="00D95CD1">
                    <w:rPr>
                      <w:rFonts w:asciiTheme="minorHAnsi" w:eastAsia="MS Gothic" w:hAnsiTheme="minorHAnsi" w:cstheme="minorHAnsi"/>
                      <w:color w:val="212121"/>
                      <w:sz w:val="22"/>
                      <w:szCs w:val="22"/>
                    </w:rPr>
                    <w:t xml:space="preserve">Complete Table 3 </w:t>
                  </w:r>
                  <w:r w:rsidRPr="00D95CD1">
                    <w:rPr>
                      <w:rFonts w:asciiTheme="minorHAnsi" w:eastAsia="MS Gothic" w:hAnsiTheme="minorHAnsi" w:cstheme="minorHAnsi"/>
                      <w:b/>
                      <w:bCs/>
                      <w:color w:val="212121"/>
                      <w:sz w:val="22"/>
                      <w:szCs w:val="22"/>
                      <w:u w:val="single"/>
                    </w:rPr>
                    <w:t xml:space="preserve">or </w:t>
                  </w:r>
                  <w:r w:rsidRPr="00D95CD1">
                    <w:rPr>
                      <w:rFonts w:asciiTheme="minorHAnsi" w:eastAsia="MS Gothic" w:hAnsiTheme="minorHAnsi" w:cstheme="minorHAnsi"/>
                      <w:color w:val="212121"/>
                      <w:sz w:val="22"/>
                      <w:szCs w:val="22"/>
                    </w:rPr>
                    <w:t xml:space="preserve">Table 4, as applicable, for the two most </w:t>
                  </w:r>
                  <w:r w:rsidRPr="00D95CD1">
                    <w:rPr>
                      <w:rFonts w:asciiTheme="minorHAnsi" w:eastAsia="Times New Roman" w:hAnsiTheme="minorHAnsi" w:cstheme="minorHAnsi"/>
                      <w:sz w:val="22"/>
                      <w:szCs w:val="22"/>
                      <w:lang w:eastAsia="x-none"/>
                    </w:rPr>
                    <w:t xml:space="preserve">recent Program Years (PYs) for which the applicant provider, and any program partners identified in your grant application, rendered services to DC residents.  </w:t>
                  </w:r>
                  <w:r w:rsidRPr="00D95CD1">
                    <w:rPr>
                      <w:rFonts w:asciiTheme="minorHAnsi" w:eastAsia="MS Gothic" w:hAnsiTheme="minorHAnsi" w:cstheme="minorHAnsi"/>
                      <w:color w:val="212121"/>
                      <w:sz w:val="22"/>
                      <w:szCs w:val="22"/>
                    </w:rPr>
                    <w:t xml:space="preserve">Specify the number enrolled, number achieving the outcome </w:t>
                  </w:r>
                  <w:r w:rsidRPr="00D95CD1">
                    <w:rPr>
                      <w:rFonts w:asciiTheme="minorHAnsi" w:eastAsia="MS Gothic" w:hAnsiTheme="minorHAnsi" w:cstheme="minorHAnsi"/>
                      <w:color w:val="212121"/>
                      <w:sz w:val="22"/>
                      <w:szCs w:val="22"/>
                      <w:u w:val="single"/>
                    </w:rPr>
                    <w:t>and</w:t>
                  </w:r>
                  <w:r w:rsidRPr="00D95CD1">
                    <w:rPr>
                      <w:rFonts w:asciiTheme="minorHAnsi" w:eastAsia="MS Gothic" w:hAnsiTheme="minorHAnsi" w:cstheme="minorHAnsi"/>
                      <w:color w:val="212121"/>
                      <w:sz w:val="22"/>
                      <w:szCs w:val="22"/>
                    </w:rPr>
                    <w:t xml:space="preserve"> percent achieving the outcome during their participation in the program and/or upon completion of the program, as applicable.</w:t>
                  </w:r>
                </w:p>
                <w:p w14:paraId="0C089A04" w14:textId="77777777" w:rsidR="00433F01" w:rsidRPr="00D95CD1" w:rsidRDefault="00433F01" w:rsidP="00433F01">
                  <w:pPr>
                    <w:rPr>
                      <w:rFonts w:asciiTheme="minorHAnsi" w:eastAsia="MS Gothic" w:hAnsiTheme="minorHAnsi" w:cstheme="minorHAnsi"/>
                      <w:color w:val="212121"/>
                    </w:rPr>
                  </w:pPr>
                </w:p>
                <w:p w14:paraId="4AA7DB13" w14:textId="704A0DBD" w:rsidR="006A2A17" w:rsidRPr="00D95CD1" w:rsidRDefault="00433F01" w:rsidP="00505A99">
                  <w:pPr>
                    <w:pStyle w:val="TableParagraph"/>
                    <w:rPr>
                      <w:rFonts w:asciiTheme="minorHAnsi" w:hAnsiTheme="minorHAnsi" w:cstheme="minorHAnsi"/>
                      <w:b/>
                      <w:color w:val="FF0000"/>
                      <w:kern w:val="16"/>
                    </w:rPr>
                  </w:pPr>
                  <w:r w:rsidRPr="00D95CD1">
                    <w:rPr>
                      <w:rFonts w:asciiTheme="minorHAnsi" w:hAnsiTheme="minorHAnsi" w:cstheme="minorHAnsi"/>
                      <w:color w:val="212121"/>
                      <w:bdr w:val="none" w:sz="0" w:space="0" w:color="auto" w:frame="1"/>
                    </w:rPr>
                    <w:t>OSSE AFE will review and analyze the evidence of demonstrated effectiveness submitted by all applicants to derive a standard threshold for the state's acceptable level of performance that will be administered uniformly across all applications. </w:t>
                  </w:r>
                  <w:r w:rsidR="003B31D9" w:rsidRPr="00D95CD1">
                    <w:rPr>
                      <w:rFonts w:asciiTheme="minorHAnsi" w:hAnsiTheme="minorHAnsi" w:cstheme="minorHAnsi"/>
                      <w:color w:val="212121"/>
                      <w:bdr w:val="none" w:sz="0" w:space="0" w:color="auto" w:frame="1"/>
                    </w:rPr>
                    <w:t xml:space="preserve"> </w:t>
                  </w:r>
                </w:p>
              </w:tc>
            </w:tr>
            <w:tr w:rsidR="006D2A1C" w:rsidRPr="00D95CD1" w14:paraId="2BAC5B43" w14:textId="77777777" w:rsidTr="003333F0">
              <w:trPr>
                <w:trHeight w:val="432"/>
                <w:jc w:val="center"/>
              </w:trPr>
              <w:tc>
                <w:tcPr>
                  <w:tcW w:w="5000" w:type="pct"/>
                  <w:gridSpan w:val="7"/>
                  <w:shd w:val="clear" w:color="auto" w:fill="FFF2CC" w:themeFill="accent4" w:themeFillTint="33"/>
                  <w:vAlign w:val="center"/>
                </w:tcPr>
                <w:p w14:paraId="201A9D13" w14:textId="77777777" w:rsidR="00A54681" w:rsidRPr="00D95CD1" w:rsidRDefault="00A54681" w:rsidP="00D657DB">
                  <w:pPr>
                    <w:pStyle w:val="TableParagraph"/>
                    <w:jc w:val="center"/>
                    <w:rPr>
                      <w:rFonts w:asciiTheme="minorHAnsi" w:hAnsiTheme="minorHAnsi" w:cstheme="minorHAnsi"/>
                      <w:b/>
                      <w:color w:val="FF0000"/>
                      <w:kern w:val="16"/>
                    </w:rPr>
                  </w:pPr>
                </w:p>
                <w:p w14:paraId="4E6D35E5" w14:textId="63FDF130" w:rsidR="006A2A17" w:rsidRPr="00D95CD1" w:rsidRDefault="006D2A1C" w:rsidP="00D657DB">
                  <w:pPr>
                    <w:pStyle w:val="TableParagraph"/>
                    <w:jc w:val="center"/>
                    <w:rPr>
                      <w:rFonts w:asciiTheme="minorHAnsi" w:hAnsiTheme="minorHAnsi" w:cstheme="minorHAnsi"/>
                      <w:b/>
                      <w:color w:val="FF0000"/>
                      <w:kern w:val="16"/>
                    </w:rPr>
                  </w:pPr>
                  <w:r w:rsidRPr="00D95CD1">
                    <w:rPr>
                      <w:rFonts w:asciiTheme="minorHAnsi" w:hAnsiTheme="minorHAnsi" w:cstheme="minorHAnsi"/>
                      <w:b/>
                      <w:color w:val="FF0000"/>
                      <w:kern w:val="16"/>
                    </w:rPr>
                    <w:t xml:space="preserve">Table 3: Demonstrated Effectiveness Table </w:t>
                  </w:r>
                </w:p>
                <w:p w14:paraId="5ACE0C28" w14:textId="4EB9759F" w:rsidR="006D2A1C" w:rsidRPr="00D95CD1" w:rsidRDefault="006D2A1C" w:rsidP="00D657DB">
                  <w:pPr>
                    <w:pStyle w:val="TableParagraph"/>
                    <w:jc w:val="center"/>
                    <w:rPr>
                      <w:rFonts w:asciiTheme="minorHAnsi" w:hAnsiTheme="minorHAnsi" w:cstheme="minorHAnsi"/>
                      <w:b/>
                      <w:color w:val="FF0000"/>
                      <w:kern w:val="16"/>
                    </w:rPr>
                  </w:pPr>
                  <w:r w:rsidRPr="00D95CD1">
                    <w:rPr>
                      <w:rFonts w:asciiTheme="minorHAnsi" w:hAnsiTheme="minorHAnsi" w:cstheme="minorHAnsi"/>
                      <w:b/>
                      <w:color w:val="FF0000"/>
                      <w:kern w:val="16"/>
                    </w:rPr>
                    <w:t xml:space="preserve">for Applicants Previously Funded under Gateway to Careers </w:t>
                  </w:r>
                </w:p>
                <w:p w14:paraId="2DB53532" w14:textId="77777777" w:rsidR="006D2A1C" w:rsidRPr="00D95CD1" w:rsidRDefault="006D2A1C" w:rsidP="00D657DB">
                  <w:pPr>
                    <w:pStyle w:val="TableParagraph"/>
                    <w:jc w:val="center"/>
                    <w:rPr>
                      <w:rFonts w:asciiTheme="minorHAnsi" w:hAnsiTheme="minorHAnsi" w:cstheme="minorHAnsi"/>
                      <w:b/>
                      <w:color w:val="FF0000"/>
                      <w:kern w:val="16"/>
                    </w:rPr>
                  </w:pPr>
                </w:p>
                <w:p w14:paraId="1BC690C3" w14:textId="77777777" w:rsidR="006D2A1C" w:rsidRPr="00D95CD1" w:rsidRDefault="006D2A1C" w:rsidP="00D657DB">
                  <w:pPr>
                    <w:pStyle w:val="TableParagraph"/>
                    <w:jc w:val="center"/>
                    <w:rPr>
                      <w:rFonts w:asciiTheme="minorHAnsi" w:hAnsiTheme="minorHAnsi" w:cstheme="minorHAnsi"/>
                      <w:b/>
                      <w:kern w:val="16"/>
                    </w:rPr>
                  </w:pPr>
                  <w:r w:rsidRPr="00D95CD1">
                    <w:rPr>
                      <w:rFonts w:asciiTheme="minorHAnsi" w:hAnsiTheme="minorHAnsi" w:cstheme="minorHAnsi"/>
                      <w:b/>
                      <w:i/>
                      <w:iCs/>
                      <w:kern w:val="16"/>
                    </w:rPr>
                    <w:t>(To be completed using National Reporting System (NRS) Table 4 -Measurable Skill Gains by Entry Level and NRS Table 5 – Core Follow-up Outcome Achievement data)</w:t>
                  </w:r>
                </w:p>
              </w:tc>
            </w:tr>
            <w:tr w:rsidR="00BD3C83" w:rsidRPr="00D95CD1" w14:paraId="2523385B" w14:textId="77777777" w:rsidTr="00BD3C83">
              <w:trPr>
                <w:trHeight w:val="432"/>
                <w:jc w:val="center"/>
              </w:trPr>
              <w:tc>
                <w:tcPr>
                  <w:tcW w:w="1235" w:type="pct"/>
                  <w:vMerge w:val="restart"/>
                  <w:shd w:val="clear" w:color="auto" w:fill="FFF2CC" w:themeFill="accent4" w:themeFillTint="33"/>
                  <w:vAlign w:val="bottom"/>
                </w:tcPr>
                <w:p w14:paraId="0E35EBB0" w14:textId="77777777" w:rsidR="006D2A1C" w:rsidRPr="00D95CD1" w:rsidRDefault="006D2A1C" w:rsidP="00D657DB">
                  <w:pPr>
                    <w:pStyle w:val="TableParagraph"/>
                    <w:jc w:val="center"/>
                    <w:rPr>
                      <w:rFonts w:asciiTheme="minorHAnsi" w:hAnsiTheme="minorHAnsi" w:cstheme="minorHAnsi"/>
                      <w:kern w:val="16"/>
                    </w:rPr>
                  </w:pPr>
                </w:p>
                <w:p w14:paraId="459F8A51" w14:textId="77777777" w:rsidR="006D2A1C" w:rsidRPr="00D95CD1" w:rsidRDefault="006D2A1C" w:rsidP="00D657DB">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NRS Educational Functioning Level (EFL) Outcomes</w:t>
                  </w:r>
                </w:p>
              </w:tc>
              <w:tc>
                <w:tcPr>
                  <w:tcW w:w="1903" w:type="pct"/>
                  <w:gridSpan w:val="3"/>
                  <w:shd w:val="clear" w:color="auto" w:fill="FFF2CC" w:themeFill="accent4" w:themeFillTint="33"/>
                  <w:vAlign w:val="center"/>
                </w:tcPr>
                <w:p w14:paraId="148A14ED" w14:textId="77777777" w:rsidR="006D2A1C" w:rsidRPr="00D95CD1" w:rsidRDefault="006D2A1C" w:rsidP="00D657DB">
                  <w:pPr>
                    <w:pStyle w:val="TableParagraph"/>
                    <w:ind w:left="287"/>
                    <w:jc w:val="center"/>
                    <w:rPr>
                      <w:rFonts w:asciiTheme="minorHAnsi" w:hAnsiTheme="minorHAnsi" w:cstheme="minorHAnsi"/>
                      <w:b/>
                      <w:bCs/>
                      <w:kern w:val="16"/>
                    </w:rPr>
                  </w:pPr>
                  <w:r w:rsidRPr="00D95CD1">
                    <w:rPr>
                      <w:rFonts w:asciiTheme="minorHAnsi" w:hAnsiTheme="minorHAnsi" w:cstheme="minorHAnsi"/>
                      <w:b/>
                      <w:bCs/>
                      <w:kern w:val="16"/>
                    </w:rPr>
                    <w:t>2017-18</w:t>
                  </w:r>
                </w:p>
              </w:tc>
              <w:tc>
                <w:tcPr>
                  <w:tcW w:w="1862" w:type="pct"/>
                  <w:gridSpan w:val="3"/>
                  <w:shd w:val="clear" w:color="auto" w:fill="FFF2CC" w:themeFill="accent4" w:themeFillTint="33"/>
                  <w:vAlign w:val="center"/>
                </w:tcPr>
                <w:p w14:paraId="1051973A" w14:textId="77777777" w:rsidR="006D2A1C" w:rsidRPr="00D95CD1" w:rsidRDefault="006D2A1C" w:rsidP="00D657DB">
                  <w:pPr>
                    <w:pStyle w:val="TableParagraph"/>
                    <w:ind w:left="287"/>
                    <w:jc w:val="center"/>
                    <w:rPr>
                      <w:rFonts w:asciiTheme="minorHAnsi" w:hAnsiTheme="minorHAnsi" w:cstheme="minorHAnsi"/>
                      <w:b/>
                      <w:bCs/>
                      <w:kern w:val="16"/>
                    </w:rPr>
                  </w:pPr>
                  <w:r w:rsidRPr="00D95CD1">
                    <w:rPr>
                      <w:rFonts w:asciiTheme="minorHAnsi" w:hAnsiTheme="minorHAnsi" w:cstheme="minorHAnsi"/>
                      <w:b/>
                      <w:bCs/>
                      <w:kern w:val="16"/>
                    </w:rPr>
                    <w:t>2018-19</w:t>
                  </w:r>
                </w:p>
              </w:tc>
            </w:tr>
            <w:tr w:rsidR="00BD3C83" w:rsidRPr="00D95CD1" w14:paraId="4C3682A9" w14:textId="77777777" w:rsidTr="00BD3C83">
              <w:trPr>
                <w:trHeight w:val="432"/>
                <w:jc w:val="center"/>
              </w:trPr>
              <w:tc>
                <w:tcPr>
                  <w:tcW w:w="1235" w:type="pct"/>
                  <w:vMerge/>
                  <w:shd w:val="clear" w:color="auto" w:fill="FFF2CC" w:themeFill="accent4" w:themeFillTint="33"/>
                  <w:vAlign w:val="center"/>
                </w:tcPr>
                <w:p w14:paraId="5335BBF2" w14:textId="77777777" w:rsidR="006D2A1C" w:rsidRPr="00D95CD1" w:rsidRDefault="006D2A1C" w:rsidP="00D657DB">
                  <w:pPr>
                    <w:jc w:val="center"/>
                    <w:rPr>
                      <w:rFonts w:asciiTheme="minorHAnsi" w:hAnsiTheme="minorHAnsi" w:cstheme="minorHAnsi"/>
                      <w:sz w:val="22"/>
                      <w:szCs w:val="22"/>
                    </w:rPr>
                  </w:pPr>
                </w:p>
              </w:tc>
              <w:tc>
                <w:tcPr>
                  <w:tcW w:w="548" w:type="pct"/>
                  <w:shd w:val="clear" w:color="auto" w:fill="FFF2CC" w:themeFill="accent4" w:themeFillTint="33"/>
                  <w:vAlign w:val="center"/>
                </w:tcPr>
                <w:p w14:paraId="4F78184B" w14:textId="77777777" w:rsidR="006D2A1C" w:rsidRPr="00D95CD1" w:rsidRDefault="006D2A1C" w:rsidP="00D657DB">
                  <w:pPr>
                    <w:pStyle w:val="TableParagraph"/>
                    <w:ind w:left="127"/>
                    <w:jc w:val="center"/>
                    <w:rPr>
                      <w:rFonts w:asciiTheme="minorHAnsi" w:hAnsiTheme="minorHAnsi" w:cstheme="minorHAnsi"/>
                      <w:b/>
                      <w:kern w:val="16"/>
                    </w:rPr>
                  </w:pPr>
                  <w:r w:rsidRPr="00D95CD1">
                    <w:rPr>
                      <w:rFonts w:asciiTheme="minorHAnsi" w:hAnsiTheme="minorHAnsi" w:cstheme="minorHAnsi"/>
                      <w:b/>
                      <w:kern w:val="16"/>
                    </w:rPr>
                    <w:t>Number Enrolled Students</w:t>
                  </w:r>
                </w:p>
              </w:tc>
              <w:tc>
                <w:tcPr>
                  <w:tcW w:w="677" w:type="pct"/>
                  <w:shd w:val="clear" w:color="auto" w:fill="FFF2CC" w:themeFill="accent4" w:themeFillTint="33"/>
                  <w:vAlign w:val="center"/>
                </w:tcPr>
                <w:p w14:paraId="4D48C5DE" w14:textId="77777777" w:rsidR="006D2A1C" w:rsidRPr="00D95CD1" w:rsidRDefault="006D2A1C" w:rsidP="00D657DB">
                  <w:pPr>
                    <w:pStyle w:val="TableParagraph"/>
                    <w:ind w:left="127"/>
                    <w:jc w:val="center"/>
                    <w:rPr>
                      <w:rFonts w:asciiTheme="minorHAnsi" w:hAnsiTheme="minorHAnsi" w:cstheme="minorHAnsi"/>
                      <w:b/>
                      <w:kern w:val="16"/>
                    </w:rPr>
                  </w:pPr>
                  <w:r w:rsidRPr="00D95CD1">
                    <w:rPr>
                      <w:rFonts w:asciiTheme="minorHAnsi" w:hAnsiTheme="minorHAnsi" w:cstheme="minorHAnsi"/>
                      <w:b/>
                      <w:kern w:val="16"/>
                    </w:rPr>
                    <w:t>Number Completing Level</w:t>
                  </w:r>
                </w:p>
              </w:tc>
              <w:tc>
                <w:tcPr>
                  <w:tcW w:w="678" w:type="pct"/>
                  <w:shd w:val="clear" w:color="auto" w:fill="FFF2CC" w:themeFill="accent4" w:themeFillTint="33"/>
                  <w:vAlign w:val="center"/>
                </w:tcPr>
                <w:p w14:paraId="7BDBC091" w14:textId="77777777" w:rsidR="006D2A1C" w:rsidRPr="00D95CD1" w:rsidRDefault="006D2A1C" w:rsidP="00D657DB">
                  <w:pPr>
                    <w:pStyle w:val="TableParagraph"/>
                    <w:spacing w:line="264" w:lineRule="auto"/>
                    <w:ind w:left="86" w:right="43" w:hanging="43"/>
                    <w:jc w:val="center"/>
                    <w:rPr>
                      <w:rFonts w:asciiTheme="minorHAnsi" w:hAnsiTheme="minorHAnsi" w:cstheme="minorHAnsi"/>
                      <w:b/>
                      <w:kern w:val="16"/>
                    </w:rPr>
                  </w:pPr>
                  <w:r w:rsidRPr="00D95CD1">
                    <w:rPr>
                      <w:rFonts w:asciiTheme="minorHAnsi" w:hAnsiTheme="minorHAnsi" w:cstheme="minorHAnsi"/>
                      <w:b/>
                      <w:kern w:val="16"/>
                    </w:rPr>
                    <w:t>Percent Completing Level</w:t>
                  </w:r>
                </w:p>
              </w:tc>
              <w:tc>
                <w:tcPr>
                  <w:tcW w:w="549" w:type="pct"/>
                  <w:shd w:val="clear" w:color="auto" w:fill="FFF2CC" w:themeFill="accent4" w:themeFillTint="33"/>
                  <w:vAlign w:val="center"/>
                </w:tcPr>
                <w:p w14:paraId="38778299" w14:textId="77777777" w:rsidR="006D2A1C" w:rsidRPr="00D95CD1" w:rsidRDefault="006D2A1C" w:rsidP="00D657DB">
                  <w:pPr>
                    <w:pStyle w:val="TableParagraph"/>
                    <w:spacing w:line="264" w:lineRule="auto"/>
                    <w:ind w:left="86" w:right="43" w:hanging="43"/>
                    <w:jc w:val="center"/>
                    <w:rPr>
                      <w:rFonts w:asciiTheme="minorHAnsi" w:hAnsiTheme="minorHAnsi" w:cstheme="minorHAnsi"/>
                      <w:b/>
                      <w:kern w:val="16"/>
                    </w:rPr>
                  </w:pPr>
                  <w:r w:rsidRPr="00D95CD1">
                    <w:rPr>
                      <w:rFonts w:asciiTheme="minorHAnsi" w:hAnsiTheme="minorHAnsi" w:cstheme="minorHAnsi"/>
                      <w:b/>
                      <w:kern w:val="16"/>
                    </w:rPr>
                    <w:t>Number Enrolled Students</w:t>
                  </w:r>
                </w:p>
              </w:tc>
              <w:tc>
                <w:tcPr>
                  <w:tcW w:w="655" w:type="pct"/>
                  <w:shd w:val="clear" w:color="auto" w:fill="FFF2CC" w:themeFill="accent4" w:themeFillTint="33"/>
                  <w:vAlign w:val="center"/>
                </w:tcPr>
                <w:p w14:paraId="5BD9EE3D" w14:textId="77777777" w:rsidR="006D2A1C" w:rsidRPr="00D95CD1" w:rsidRDefault="006D2A1C" w:rsidP="00D657DB">
                  <w:pPr>
                    <w:pStyle w:val="TableParagraph"/>
                    <w:spacing w:line="264" w:lineRule="auto"/>
                    <w:ind w:right="48"/>
                    <w:jc w:val="center"/>
                    <w:rPr>
                      <w:rFonts w:asciiTheme="minorHAnsi" w:hAnsiTheme="minorHAnsi" w:cstheme="minorHAnsi"/>
                      <w:b/>
                      <w:kern w:val="16"/>
                    </w:rPr>
                  </w:pPr>
                  <w:r w:rsidRPr="00D95CD1">
                    <w:rPr>
                      <w:rFonts w:asciiTheme="minorHAnsi" w:hAnsiTheme="minorHAnsi" w:cstheme="minorHAnsi"/>
                      <w:b/>
                      <w:kern w:val="16"/>
                    </w:rPr>
                    <w:t>Number Completing Level</w:t>
                  </w:r>
                </w:p>
              </w:tc>
              <w:tc>
                <w:tcPr>
                  <w:tcW w:w="658" w:type="pct"/>
                  <w:shd w:val="clear" w:color="auto" w:fill="FFF2CC" w:themeFill="accent4" w:themeFillTint="33"/>
                  <w:vAlign w:val="center"/>
                </w:tcPr>
                <w:p w14:paraId="52957F03" w14:textId="77777777" w:rsidR="006D2A1C" w:rsidRPr="00D95CD1" w:rsidRDefault="006D2A1C" w:rsidP="00D657DB">
                  <w:pPr>
                    <w:pStyle w:val="TableParagraph"/>
                    <w:spacing w:line="264" w:lineRule="auto"/>
                    <w:ind w:right="48"/>
                    <w:jc w:val="center"/>
                    <w:rPr>
                      <w:rFonts w:asciiTheme="minorHAnsi" w:hAnsiTheme="minorHAnsi" w:cstheme="minorHAnsi"/>
                      <w:b/>
                      <w:kern w:val="16"/>
                    </w:rPr>
                  </w:pPr>
                  <w:r w:rsidRPr="00D95CD1">
                    <w:rPr>
                      <w:rFonts w:asciiTheme="minorHAnsi" w:hAnsiTheme="minorHAnsi" w:cstheme="minorHAnsi"/>
                      <w:b/>
                      <w:kern w:val="16"/>
                    </w:rPr>
                    <w:t>Percent Completing Level</w:t>
                  </w:r>
                </w:p>
              </w:tc>
            </w:tr>
            <w:tr w:rsidR="00BD3C83" w:rsidRPr="00D95CD1" w14:paraId="05752251" w14:textId="77777777" w:rsidTr="00BD3C83">
              <w:trPr>
                <w:trHeight w:val="432"/>
                <w:jc w:val="center"/>
              </w:trPr>
              <w:tc>
                <w:tcPr>
                  <w:tcW w:w="1235" w:type="pct"/>
                  <w:vAlign w:val="center"/>
                </w:tcPr>
                <w:p w14:paraId="623F6ECD" w14:textId="77777777" w:rsidR="006D2A1C" w:rsidRPr="00D95CD1" w:rsidRDefault="006D2A1C" w:rsidP="00D657DB">
                  <w:pPr>
                    <w:pStyle w:val="TableParagraph"/>
                    <w:spacing w:line="170" w:lineRule="exact"/>
                    <w:ind w:left="47"/>
                    <w:rPr>
                      <w:rFonts w:asciiTheme="minorHAnsi" w:hAnsiTheme="minorHAnsi" w:cstheme="minorHAnsi"/>
                      <w:kern w:val="16"/>
                    </w:rPr>
                  </w:pPr>
                  <w:r w:rsidRPr="00D95CD1">
                    <w:rPr>
                      <w:rFonts w:asciiTheme="minorHAnsi" w:hAnsiTheme="minorHAnsi" w:cstheme="minorHAnsi"/>
                      <w:kern w:val="16"/>
                    </w:rPr>
                    <w:t xml:space="preserve">ABE Level 1: Beginning </w:t>
                  </w:r>
                </w:p>
                <w:p w14:paraId="368A8D68" w14:textId="77777777" w:rsidR="006D2A1C" w:rsidRPr="00D95CD1" w:rsidRDefault="006D2A1C" w:rsidP="00D657DB">
                  <w:pPr>
                    <w:pStyle w:val="TableParagraph"/>
                    <w:spacing w:line="170" w:lineRule="exact"/>
                    <w:ind w:left="47"/>
                    <w:rPr>
                      <w:rFonts w:asciiTheme="minorHAnsi" w:hAnsiTheme="minorHAnsi" w:cstheme="minorHAnsi"/>
                      <w:kern w:val="16"/>
                    </w:rPr>
                  </w:pPr>
                  <w:r w:rsidRPr="00D95CD1">
                    <w:rPr>
                      <w:rFonts w:asciiTheme="minorHAnsi" w:hAnsiTheme="minorHAnsi" w:cstheme="minorHAnsi"/>
                      <w:kern w:val="16"/>
                    </w:rPr>
                    <w:t>Literacy</w:t>
                  </w:r>
                </w:p>
              </w:tc>
              <w:tc>
                <w:tcPr>
                  <w:tcW w:w="548" w:type="pct"/>
                  <w:vAlign w:val="center"/>
                </w:tcPr>
                <w:p w14:paraId="7C5FADF0"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7DA0C43F"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1B95B307"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5901DD0C"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3789F678"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42C11CA8" w14:textId="77777777" w:rsidR="006D2A1C" w:rsidRPr="00D95CD1" w:rsidRDefault="006D2A1C" w:rsidP="00D657DB">
                  <w:pPr>
                    <w:jc w:val="center"/>
                    <w:rPr>
                      <w:rFonts w:asciiTheme="minorHAnsi" w:hAnsiTheme="minorHAnsi" w:cstheme="minorHAnsi"/>
                      <w:sz w:val="22"/>
                      <w:szCs w:val="22"/>
                    </w:rPr>
                  </w:pPr>
                </w:p>
              </w:tc>
            </w:tr>
            <w:tr w:rsidR="00BD3C83" w:rsidRPr="00D95CD1" w14:paraId="68008959" w14:textId="77777777" w:rsidTr="00BD3C83">
              <w:trPr>
                <w:trHeight w:val="432"/>
                <w:jc w:val="center"/>
              </w:trPr>
              <w:tc>
                <w:tcPr>
                  <w:tcW w:w="1235" w:type="pct"/>
                  <w:vAlign w:val="center"/>
                </w:tcPr>
                <w:p w14:paraId="79B22343" w14:textId="77777777" w:rsidR="006D2A1C" w:rsidRPr="00D95CD1" w:rsidRDefault="006D2A1C" w:rsidP="00D657DB">
                  <w:pPr>
                    <w:pStyle w:val="TableParagraph"/>
                    <w:ind w:left="47"/>
                    <w:rPr>
                      <w:rFonts w:asciiTheme="minorHAnsi" w:hAnsiTheme="minorHAnsi" w:cstheme="minorHAnsi"/>
                      <w:kern w:val="16"/>
                    </w:rPr>
                  </w:pPr>
                  <w:r w:rsidRPr="00D95CD1">
                    <w:rPr>
                      <w:rFonts w:asciiTheme="minorHAnsi" w:hAnsiTheme="minorHAnsi" w:cstheme="minorHAnsi"/>
                      <w:kern w:val="16"/>
                    </w:rPr>
                    <w:t>ABE Level 2: Beginning Basic Education</w:t>
                  </w:r>
                </w:p>
              </w:tc>
              <w:tc>
                <w:tcPr>
                  <w:tcW w:w="548" w:type="pct"/>
                  <w:vAlign w:val="center"/>
                </w:tcPr>
                <w:p w14:paraId="41FFB721"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0A213526"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3700A336"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2E820F22"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4E8B4DE3"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5137E2B1" w14:textId="77777777" w:rsidR="006D2A1C" w:rsidRPr="00D95CD1" w:rsidRDefault="006D2A1C" w:rsidP="00D657DB">
                  <w:pPr>
                    <w:jc w:val="center"/>
                    <w:rPr>
                      <w:rFonts w:asciiTheme="minorHAnsi" w:hAnsiTheme="minorHAnsi" w:cstheme="minorHAnsi"/>
                      <w:sz w:val="22"/>
                      <w:szCs w:val="22"/>
                    </w:rPr>
                  </w:pPr>
                </w:p>
              </w:tc>
            </w:tr>
            <w:tr w:rsidR="00BD3C83" w:rsidRPr="00D95CD1" w14:paraId="61942E19" w14:textId="77777777" w:rsidTr="00BD3C83">
              <w:trPr>
                <w:trHeight w:val="432"/>
                <w:jc w:val="center"/>
              </w:trPr>
              <w:tc>
                <w:tcPr>
                  <w:tcW w:w="1235" w:type="pct"/>
                  <w:vAlign w:val="center"/>
                </w:tcPr>
                <w:p w14:paraId="77A20E7E" w14:textId="77777777" w:rsidR="006D2A1C" w:rsidRPr="00D95CD1" w:rsidRDefault="006D2A1C" w:rsidP="00D657DB">
                  <w:pPr>
                    <w:pStyle w:val="TableParagraph"/>
                    <w:ind w:left="47"/>
                    <w:rPr>
                      <w:rFonts w:asciiTheme="minorHAnsi" w:hAnsiTheme="minorHAnsi" w:cstheme="minorHAnsi"/>
                      <w:kern w:val="16"/>
                    </w:rPr>
                  </w:pPr>
                  <w:r w:rsidRPr="00D95CD1">
                    <w:rPr>
                      <w:rFonts w:asciiTheme="minorHAnsi" w:hAnsiTheme="minorHAnsi" w:cstheme="minorHAnsi"/>
                      <w:kern w:val="16"/>
                    </w:rPr>
                    <w:t>ABE Level 3: Intermediate Low</w:t>
                  </w:r>
                </w:p>
              </w:tc>
              <w:tc>
                <w:tcPr>
                  <w:tcW w:w="548" w:type="pct"/>
                  <w:vAlign w:val="center"/>
                </w:tcPr>
                <w:p w14:paraId="1F12FEF2"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36CB5777"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31E749FF"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110E8658"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7544951D"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63196DBF" w14:textId="77777777" w:rsidR="006D2A1C" w:rsidRPr="00D95CD1" w:rsidRDefault="006D2A1C" w:rsidP="00D657DB">
                  <w:pPr>
                    <w:jc w:val="center"/>
                    <w:rPr>
                      <w:rFonts w:asciiTheme="minorHAnsi" w:hAnsiTheme="minorHAnsi" w:cstheme="minorHAnsi"/>
                      <w:sz w:val="22"/>
                      <w:szCs w:val="22"/>
                    </w:rPr>
                  </w:pPr>
                </w:p>
              </w:tc>
            </w:tr>
            <w:tr w:rsidR="00BD3C83" w:rsidRPr="00D95CD1" w14:paraId="012664E1" w14:textId="77777777" w:rsidTr="00BD3C83">
              <w:trPr>
                <w:trHeight w:val="432"/>
                <w:jc w:val="center"/>
              </w:trPr>
              <w:tc>
                <w:tcPr>
                  <w:tcW w:w="1235" w:type="pct"/>
                  <w:vAlign w:val="center"/>
                </w:tcPr>
                <w:p w14:paraId="1BDF6867" w14:textId="77777777" w:rsidR="006D2A1C" w:rsidRPr="00D95CD1" w:rsidRDefault="006D2A1C" w:rsidP="00D657DB">
                  <w:pPr>
                    <w:pStyle w:val="TableParagraph"/>
                    <w:ind w:left="47"/>
                    <w:rPr>
                      <w:rFonts w:asciiTheme="minorHAnsi" w:hAnsiTheme="minorHAnsi" w:cstheme="minorHAnsi"/>
                      <w:kern w:val="16"/>
                    </w:rPr>
                  </w:pPr>
                  <w:r w:rsidRPr="00D95CD1">
                    <w:rPr>
                      <w:rFonts w:asciiTheme="minorHAnsi" w:hAnsiTheme="minorHAnsi" w:cstheme="minorHAnsi"/>
                      <w:kern w:val="16"/>
                    </w:rPr>
                    <w:t>ESL Level 1: Beginning Literacy</w:t>
                  </w:r>
                </w:p>
              </w:tc>
              <w:tc>
                <w:tcPr>
                  <w:tcW w:w="548" w:type="pct"/>
                  <w:vAlign w:val="center"/>
                </w:tcPr>
                <w:p w14:paraId="64B4F89B"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0DB22D33"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077CBDAB"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57850F2E"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26A42B2F"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03196AE4" w14:textId="77777777" w:rsidR="006D2A1C" w:rsidRPr="00D95CD1" w:rsidRDefault="006D2A1C" w:rsidP="00D657DB">
                  <w:pPr>
                    <w:jc w:val="center"/>
                    <w:rPr>
                      <w:rFonts w:asciiTheme="minorHAnsi" w:hAnsiTheme="minorHAnsi" w:cstheme="minorHAnsi"/>
                      <w:sz w:val="22"/>
                      <w:szCs w:val="22"/>
                    </w:rPr>
                  </w:pPr>
                </w:p>
              </w:tc>
            </w:tr>
            <w:tr w:rsidR="00BD3C83" w:rsidRPr="00D95CD1" w14:paraId="732FE152" w14:textId="77777777" w:rsidTr="00BD3C83">
              <w:trPr>
                <w:trHeight w:val="432"/>
                <w:jc w:val="center"/>
              </w:trPr>
              <w:tc>
                <w:tcPr>
                  <w:tcW w:w="1235" w:type="pct"/>
                  <w:vAlign w:val="center"/>
                </w:tcPr>
                <w:p w14:paraId="38F8BA1F" w14:textId="77777777" w:rsidR="006D2A1C" w:rsidRPr="00D95CD1" w:rsidRDefault="006D2A1C" w:rsidP="00D657DB">
                  <w:pPr>
                    <w:pStyle w:val="TableParagraph"/>
                    <w:ind w:left="47"/>
                    <w:rPr>
                      <w:rFonts w:asciiTheme="minorHAnsi" w:hAnsiTheme="minorHAnsi" w:cstheme="minorHAnsi"/>
                      <w:kern w:val="16"/>
                    </w:rPr>
                  </w:pPr>
                  <w:r w:rsidRPr="00D95CD1">
                    <w:rPr>
                      <w:rFonts w:asciiTheme="minorHAnsi" w:hAnsiTheme="minorHAnsi" w:cstheme="minorHAnsi"/>
                      <w:kern w:val="16"/>
                    </w:rPr>
                    <w:t>ESL Level 2: Beginning Low</w:t>
                  </w:r>
                </w:p>
              </w:tc>
              <w:tc>
                <w:tcPr>
                  <w:tcW w:w="548" w:type="pct"/>
                  <w:vAlign w:val="center"/>
                </w:tcPr>
                <w:p w14:paraId="39091272"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2C156852"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4C4FE183"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2F8B429F"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0C87940C"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4847525F" w14:textId="77777777" w:rsidR="006D2A1C" w:rsidRPr="00D95CD1" w:rsidRDefault="006D2A1C" w:rsidP="00D657DB">
                  <w:pPr>
                    <w:jc w:val="center"/>
                    <w:rPr>
                      <w:rFonts w:asciiTheme="minorHAnsi" w:hAnsiTheme="minorHAnsi" w:cstheme="minorHAnsi"/>
                      <w:sz w:val="22"/>
                      <w:szCs w:val="22"/>
                    </w:rPr>
                  </w:pPr>
                </w:p>
              </w:tc>
            </w:tr>
            <w:tr w:rsidR="00BD3C83" w:rsidRPr="00D95CD1" w14:paraId="6189388D" w14:textId="77777777" w:rsidTr="00BD3C83">
              <w:trPr>
                <w:trHeight w:val="432"/>
                <w:jc w:val="center"/>
              </w:trPr>
              <w:tc>
                <w:tcPr>
                  <w:tcW w:w="1235" w:type="pct"/>
                  <w:vAlign w:val="center"/>
                </w:tcPr>
                <w:p w14:paraId="0EE40CB0" w14:textId="77777777" w:rsidR="006D2A1C" w:rsidRPr="00D95CD1" w:rsidRDefault="006D2A1C" w:rsidP="00D657DB">
                  <w:pPr>
                    <w:pStyle w:val="TableParagraph"/>
                    <w:ind w:left="47"/>
                    <w:rPr>
                      <w:rFonts w:asciiTheme="minorHAnsi" w:hAnsiTheme="minorHAnsi" w:cstheme="minorHAnsi"/>
                      <w:kern w:val="16"/>
                    </w:rPr>
                  </w:pPr>
                  <w:r w:rsidRPr="00D95CD1">
                    <w:rPr>
                      <w:rFonts w:asciiTheme="minorHAnsi" w:hAnsiTheme="minorHAnsi" w:cstheme="minorHAnsi"/>
                      <w:kern w:val="16"/>
                    </w:rPr>
                    <w:t>ESL Level 3: Beginning High</w:t>
                  </w:r>
                </w:p>
              </w:tc>
              <w:tc>
                <w:tcPr>
                  <w:tcW w:w="548" w:type="pct"/>
                  <w:vAlign w:val="center"/>
                </w:tcPr>
                <w:p w14:paraId="5DC78631"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4A73DFDD"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5A6007DC"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311A7650"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5F39AA69"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424B65B2" w14:textId="77777777" w:rsidR="006D2A1C" w:rsidRPr="00D95CD1" w:rsidRDefault="006D2A1C" w:rsidP="00D657DB">
                  <w:pPr>
                    <w:jc w:val="center"/>
                    <w:rPr>
                      <w:rFonts w:asciiTheme="minorHAnsi" w:hAnsiTheme="minorHAnsi" w:cstheme="minorHAnsi"/>
                      <w:sz w:val="22"/>
                      <w:szCs w:val="22"/>
                    </w:rPr>
                  </w:pPr>
                </w:p>
              </w:tc>
            </w:tr>
            <w:tr w:rsidR="00BD3C83" w:rsidRPr="00D95CD1" w14:paraId="5A695B1C" w14:textId="77777777" w:rsidTr="00BD3C83">
              <w:trPr>
                <w:trHeight w:val="432"/>
                <w:jc w:val="center"/>
              </w:trPr>
              <w:tc>
                <w:tcPr>
                  <w:tcW w:w="1235" w:type="pct"/>
                  <w:vAlign w:val="center"/>
                </w:tcPr>
                <w:p w14:paraId="43D5A384" w14:textId="77777777" w:rsidR="006D2A1C" w:rsidRPr="00D95CD1" w:rsidRDefault="006D2A1C" w:rsidP="00D657DB">
                  <w:pPr>
                    <w:pStyle w:val="TableParagraph"/>
                    <w:ind w:left="47"/>
                    <w:jc w:val="center"/>
                    <w:rPr>
                      <w:rFonts w:asciiTheme="minorHAnsi" w:hAnsiTheme="minorHAnsi" w:cstheme="minorHAnsi"/>
                      <w:b/>
                      <w:kern w:val="16"/>
                    </w:rPr>
                  </w:pPr>
                  <w:r w:rsidRPr="00D95CD1">
                    <w:rPr>
                      <w:rFonts w:asciiTheme="minorHAnsi" w:hAnsiTheme="minorHAnsi" w:cstheme="minorHAnsi"/>
                      <w:b/>
                      <w:kern w:val="16"/>
                    </w:rPr>
                    <w:t xml:space="preserve">TOTAL(S) </w:t>
                  </w:r>
                </w:p>
                <w:p w14:paraId="686FA4DD" w14:textId="77777777" w:rsidR="00A54681" w:rsidRPr="00D95CD1" w:rsidRDefault="00A54681" w:rsidP="00D657DB">
                  <w:pPr>
                    <w:pStyle w:val="TableParagraph"/>
                    <w:ind w:left="47"/>
                    <w:jc w:val="center"/>
                    <w:rPr>
                      <w:rFonts w:asciiTheme="minorHAnsi" w:hAnsiTheme="minorHAnsi" w:cstheme="minorHAnsi"/>
                      <w:b/>
                      <w:kern w:val="16"/>
                    </w:rPr>
                  </w:pPr>
                </w:p>
                <w:p w14:paraId="16B4E943" w14:textId="77777777" w:rsidR="00A54681" w:rsidRPr="00D95CD1" w:rsidRDefault="00A54681" w:rsidP="00D657DB">
                  <w:pPr>
                    <w:pStyle w:val="TableParagraph"/>
                    <w:ind w:left="47"/>
                    <w:jc w:val="center"/>
                    <w:rPr>
                      <w:rFonts w:asciiTheme="minorHAnsi" w:hAnsiTheme="minorHAnsi" w:cstheme="minorHAnsi"/>
                      <w:b/>
                      <w:kern w:val="16"/>
                    </w:rPr>
                  </w:pPr>
                </w:p>
                <w:p w14:paraId="1163D15F" w14:textId="77777777" w:rsidR="00A54681" w:rsidRPr="00D95CD1" w:rsidRDefault="00A54681" w:rsidP="00D657DB">
                  <w:pPr>
                    <w:pStyle w:val="TableParagraph"/>
                    <w:ind w:left="47"/>
                    <w:jc w:val="center"/>
                    <w:rPr>
                      <w:rFonts w:asciiTheme="minorHAnsi" w:hAnsiTheme="minorHAnsi" w:cstheme="minorHAnsi"/>
                      <w:b/>
                      <w:kern w:val="16"/>
                    </w:rPr>
                  </w:pPr>
                </w:p>
                <w:p w14:paraId="3C919707" w14:textId="77777777" w:rsidR="00A54681" w:rsidRPr="00D95CD1" w:rsidRDefault="00A54681" w:rsidP="00D657DB">
                  <w:pPr>
                    <w:pStyle w:val="TableParagraph"/>
                    <w:ind w:left="47"/>
                    <w:jc w:val="center"/>
                    <w:rPr>
                      <w:rFonts w:asciiTheme="minorHAnsi" w:hAnsiTheme="minorHAnsi" w:cstheme="minorHAnsi"/>
                      <w:b/>
                      <w:kern w:val="16"/>
                    </w:rPr>
                  </w:pPr>
                </w:p>
                <w:p w14:paraId="34754E7F" w14:textId="77777777" w:rsidR="00A54681" w:rsidRPr="00D95CD1" w:rsidRDefault="00A54681" w:rsidP="00D657DB">
                  <w:pPr>
                    <w:pStyle w:val="TableParagraph"/>
                    <w:ind w:left="47"/>
                    <w:jc w:val="center"/>
                    <w:rPr>
                      <w:rFonts w:asciiTheme="minorHAnsi" w:hAnsiTheme="minorHAnsi" w:cstheme="minorHAnsi"/>
                      <w:b/>
                      <w:kern w:val="16"/>
                    </w:rPr>
                  </w:pPr>
                </w:p>
                <w:p w14:paraId="6F2A2258" w14:textId="385BCA86" w:rsidR="00A54681" w:rsidRPr="00D95CD1" w:rsidRDefault="00A54681" w:rsidP="00D657DB">
                  <w:pPr>
                    <w:pStyle w:val="TableParagraph"/>
                    <w:ind w:left="47"/>
                    <w:jc w:val="center"/>
                    <w:rPr>
                      <w:rFonts w:asciiTheme="minorHAnsi" w:hAnsiTheme="minorHAnsi" w:cstheme="minorHAnsi"/>
                      <w:b/>
                      <w:kern w:val="16"/>
                    </w:rPr>
                  </w:pPr>
                </w:p>
              </w:tc>
              <w:tc>
                <w:tcPr>
                  <w:tcW w:w="548" w:type="pct"/>
                  <w:vAlign w:val="center"/>
                </w:tcPr>
                <w:p w14:paraId="3E7473B1" w14:textId="77777777" w:rsidR="006D2A1C" w:rsidRPr="00D95CD1" w:rsidRDefault="006D2A1C" w:rsidP="00D657DB">
                  <w:pPr>
                    <w:jc w:val="center"/>
                    <w:rPr>
                      <w:rFonts w:asciiTheme="minorHAnsi" w:hAnsiTheme="minorHAnsi" w:cstheme="minorHAnsi"/>
                      <w:sz w:val="22"/>
                      <w:szCs w:val="22"/>
                    </w:rPr>
                  </w:pPr>
                </w:p>
              </w:tc>
              <w:tc>
                <w:tcPr>
                  <w:tcW w:w="677" w:type="pct"/>
                  <w:vAlign w:val="center"/>
                </w:tcPr>
                <w:p w14:paraId="14873288"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21AA4E18" w14:textId="77777777" w:rsidR="006D2A1C" w:rsidRPr="00D95CD1" w:rsidRDefault="006D2A1C" w:rsidP="00D657DB">
                  <w:pPr>
                    <w:jc w:val="center"/>
                    <w:rPr>
                      <w:rFonts w:asciiTheme="minorHAnsi" w:hAnsiTheme="minorHAnsi" w:cstheme="minorHAnsi"/>
                      <w:sz w:val="22"/>
                      <w:szCs w:val="22"/>
                    </w:rPr>
                  </w:pPr>
                </w:p>
              </w:tc>
              <w:tc>
                <w:tcPr>
                  <w:tcW w:w="549" w:type="pct"/>
                  <w:vAlign w:val="center"/>
                </w:tcPr>
                <w:p w14:paraId="1D82BB86" w14:textId="77777777" w:rsidR="006D2A1C" w:rsidRPr="00D95CD1" w:rsidRDefault="006D2A1C" w:rsidP="00D657DB">
                  <w:pPr>
                    <w:jc w:val="center"/>
                    <w:rPr>
                      <w:rFonts w:asciiTheme="minorHAnsi" w:hAnsiTheme="minorHAnsi" w:cstheme="minorHAnsi"/>
                      <w:sz w:val="22"/>
                      <w:szCs w:val="22"/>
                    </w:rPr>
                  </w:pPr>
                </w:p>
              </w:tc>
              <w:tc>
                <w:tcPr>
                  <w:tcW w:w="655" w:type="pct"/>
                  <w:vAlign w:val="center"/>
                </w:tcPr>
                <w:p w14:paraId="3B60BE20" w14:textId="77777777" w:rsidR="006D2A1C" w:rsidRPr="00D95CD1" w:rsidRDefault="006D2A1C" w:rsidP="00D657DB">
                  <w:pPr>
                    <w:jc w:val="center"/>
                    <w:rPr>
                      <w:rFonts w:asciiTheme="minorHAnsi" w:hAnsiTheme="minorHAnsi" w:cstheme="minorHAnsi"/>
                      <w:sz w:val="22"/>
                      <w:szCs w:val="22"/>
                    </w:rPr>
                  </w:pPr>
                </w:p>
              </w:tc>
              <w:tc>
                <w:tcPr>
                  <w:tcW w:w="658" w:type="pct"/>
                  <w:vAlign w:val="center"/>
                </w:tcPr>
                <w:p w14:paraId="096A9F2E" w14:textId="77777777" w:rsidR="006D2A1C" w:rsidRPr="00D95CD1" w:rsidRDefault="006D2A1C" w:rsidP="00D657DB">
                  <w:pPr>
                    <w:jc w:val="center"/>
                    <w:rPr>
                      <w:rFonts w:asciiTheme="minorHAnsi" w:hAnsiTheme="minorHAnsi" w:cstheme="minorHAnsi"/>
                      <w:sz w:val="22"/>
                      <w:szCs w:val="22"/>
                    </w:rPr>
                  </w:pPr>
                </w:p>
              </w:tc>
            </w:tr>
            <w:tr w:rsidR="00BD3C83" w:rsidRPr="00D95CD1" w14:paraId="5E8BB93B" w14:textId="77777777" w:rsidTr="00BD3C83">
              <w:trPr>
                <w:trHeight w:val="432"/>
                <w:jc w:val="center"/>
              </w:trPr>
              <w:tc>
                <w:tcPr>
                  <w:tcW w:w="1235" w:type="pct"/>
                  <w:vMerge w:val="restart"/>
                  <w:shd w:val="clear" w:color="auto" w:fill="FFF2CC" w:themeFill="accent4" w:themeFillTint="33"/>
                  <w:vAlign w:val="center"/>
                </w:tcPr>
                <w:p w14:paraId="6DA8333C" w14:textId="64356EA8" w:rsidR="006D2A1C" w:rsidRPr="00D95CD1" w:rsidRDefault="00BD3C83" w:rsidP="00D657DB">
                  <w:pPr>
                    <w:pStyle w:val="TableParagraph"/>
                    <w:jc w:val="center"/>
                    <w:rPr>
                      <w:rFonts w:asciiTheme="minorHAnsi" w:hAnsiTheme="minorHAnsi" w:cstheme="minorHAnsi"/>
                      <w:b/>
                      <w:kern w:val="16"/>
                    </w:rPr>
                  </w:pPr>
                  <w:r w:rsidRPr="00D95CD1">
                    <w:rPr>
                      <w:rFonts w:asciiTheme="minorHAnsi" w:hAnsiTheme="minorHAnsi" w:cstheme="minorHAnsi"/>
                      <w:b/>
                      <w:kern w:val="16"/>
                    </w:rPr>
                    <w:t>Educational Scale Score Gains Outcomes</w:t>
                  </w:r>
                </w:p>
              </w:tc>
              <w:tc>
                <w:tcPr>
                  <w:tcW w:w="1903" w:type="pct"/>
                  <w:gridSpan w:val="3"/>
                  <w:shd w:val="clear" w:color="auto" w:fill="FFF2CC" w:themeFill="accent4" w:themeFillTint="33"/>
                  <w:vAlign w:val="center"/>
                </w:tcPr>
                <w:p w14:paraId="68C26F6B" w14:textId="77777777" w:rsidR="006D2A1C" w:rsidRPr="00D95CD1" w:rsidRDefault="006D2A1C" w:rsidP="00D657DB">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bCs/>
                    </w:rPr>
                    <w:t>2017-18</w:t>
                  </w:r>
                </w:p>
              </w:tc>
              <w:tc>
                <w:tcPr>
                  <w:tcW w:w="1862" w:type="pct"/>
                  <w:gridSpan w:val="3"/>
                  <w:shd w:val="clear" w:color="auto" w:fill="FFF2CC" w:themeFill="accent4" w:themeFillTint="33"/>
                  <w:vAlign w:val="center"/>
                </w:tcPr>
                <w:p w14:paraId="063947FF" w14:textId="77777777" w:rsidR="006D2A1C" w:rsidRPr="00D95CD1" w:rsidRDefault="006D2A1C" w:rsidP="00D657DB">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bCs/>
                    </w:rPr>
                    <w:t>2018-19</w:t>
                  </w:r>
                </w:p>
              </w:tc>
            </w:tr>
            <w:tr w:rsidR="00BD3C83" w:rsidRPr="00D95CD1" w14:paraId="7AC2998B" w14:textId="77777777" w:rsidTr="00BD3C83">
              <w:trPr>
                <w:trHeight w:val="432"/>
                <w:jc w:val="center"/>
              </w:trPr>
              <w:tc>
                <w:tcPr>
                  <w:tcW w:w="1235" w:type="pct"/>
                  <w:vMerge/>
                  <w:shd w:val="clear" w:color="auto" w:fill="FFF2CC" w:themeFill="accent4" w:themeFillTint="33"/>
                  <w:vAlign w:val="center"/>
                </w:tcPr>
                <w:p w14:paraId="314E0418" w14:textId="77777777" w:rsidR="00BD3C83" w:rsidRPr="00D95CD1" w:rsidRDefault="00BD3C83" w:rsidP="00BD3C83">
                  <w:pPr>
                    <w:pStyle w:val="TableParagraph"/>
                    <w:jc w:val="center"/>
                    <w:rPr>
                      <w:rFonts w:asciiTheme="minorHAnsi" w:hAnsiTheme="minorHAnsi" w:cstheme="minorHAnsi"/>
                      <w:b/>
                      <w:kern w:val="16"/>
                    </w:rPr>
                  </w:pPr>
                </w:p>
              </w:tc>
              <w:tc>
                <w:tcPr>
                  <w:tcW w:w="548" w:type="pct"/>
                  <w:shd w:val="clear" w:color="auto" w:fill="FFF2CC" w:themeFill="accent4" w:themeFillTint="33"/>
                  <w:vAlign w:val="center"/>
                </w:tcPr>
                <w:p w14:paraId="18FFE9A2" w14:textId="77777777" w:rsidR="00BD3C83" w:rsidRPr="00D95CD1" w:rsidRDefault="00BD3C83" w:rsidP="00BD3C83">
                  <w:pPr>
                    <w:pStyle w:val="TableParagraph"/>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77" w:type="pct"/>
                  <w:shd w:val="clear" w:color="auto" w:fill="FFF2CC" w:themeFill="accent4" w:themeFillTint="33"/>
                  <w:vAlign w:val="center"/>
                </w:tcPr>
                <w:p w14:paraId="2CB2A852" w14:textId="010A886C" w:rsidR="00BD3C83" w:rsidRPr="00D95CD1" w:rsidRDefault="00BD3C83" w:rsidP="00BD3C83">
                  <w:pPr>
                    <w:pStyle w:val="TableParagraph"/>
                    <w:jc w:val="center"/>
                    <w:rPr>
                      <w:rFonts w:asciiTheme="minorHAnsi" w:hAnsiTheme="minorHAnsi" w:cstheme="minorHAnsi"/>
                      <w:b/>
                      <w:kern w:val="16"/>
                    </w:rPr>
                  </w:pPr>
                  <w:r w:rsidRPr="00D95CD1">
                    <w:rPr>
                      <w:rFonts w:asciiTheme="minorHAnsi" w:hAnsiTheme="minorHAnsi" w:cstheme="minorHAnsi"/>
                      <w:b/>
                      <w:kern w:val="16"/>
                    </w:rPr>
                    <w:t>Number Scale Score Gains</w:t>
                  </w:r>
                </w:p>
              </w:tc>
              <w:tc>
                <w:tcPr>
                  <w:tcW w:w="678" w:type="pct"/>
                  <w:shd w:val="clear" w:color="auto" w:fill="FFF2CC" w:themeFill="accent4" w:themeFillTint="33"/>
                  <w:vAlign w:val="center"/>
                </w:tcPr>
                <w:p w14:paraId="5CF01BAB" w14:textId="4EA830BD" w:rsidR="00BD3C83" w:rsidRPr="00D95CD1" w:rsidRDefault="00BD3C83" w:rsidP="00BD3C83">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Scale Score Gains</w:t>
                  </w:r>
                </w:p>
              </w:tc>
              <w:tc>
                <w:tcPr>
                  <w:tcW w:w="549" w:type="pct"/>
                  <w:shd w:val="clear" w:color="auto" w:fill="FFF2CC" w:themeFill="accent4" w:themeFillTint="33"/>
                  <w:vAlign w:val="center"/>
                </w:tcPr>
                <w:p w14:paraId="02624CB6" w14:textId="00FE1790" w:rsidR="00BD3C83" w:rsidRPr="00D95CD1" w:rsidRDefault="00BD3C83" w:rsidP="00BD3C83">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Enrolled</w:t>
                  </w:r>
                </w:p>
              </w:tc>
              <w:tc>
                <w:tcPr>
                  <w:tcW w:w="655" w:type="pct"/>
                  <w:shd w:val="clear" w:color="auto" w:fill="FFF2CC" w:themeFill="accent4" w:themeFillTint="33"/>
                  <w:vAlign w:val="center"/>
                </w:tcPr>
                <w:p w14:paraId="10259093" w14:textId="51C60B89" w:rsidR="00BD3C83" w:rsidRPr="00D95CD1" w:rsidRDefault="00BD3C83" w:rsidP="00BD3C83">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Number Scale Score Gains</w:t>
                  </w:r>
                </w:p>
              </w:tc>
              <w:tc>
                <w:tcPr>
                  <w:tcW w:w="658" w:type="pct"/>
                  <w:shd w:val="clear" w:color="auto" w:fill="FFF2CC" w:themeFill="accent4" w:themeFillTint="33"/>
                  <w:vAlign w:val="center"/>
                </w:tcPr>
                <w:p w14:paraId="0C282290" w14:textId="092E5F05" w:rsidR="00BD3C83" w:rsidRPr="00D95CD1" w:rsidRDefault="00BD3C83" w:rsidP="00BD3C83">
                  <w:pPr>
                    <w:pStyle w:val="TableParagraph"/>
                    <w:spacing w:line="261" w:lineRule="auto"/>
                    <w:jc w:val="center"/>
                    <w:rPr>
                      <w:rFonts w:asciiTheme="minorHAnsi" w:hAnsiTheme="minorHAnsi" w:cstheme="minorHAnsi"/>
                      <w:b/>
                      <w:kern w:val="16"/>
                    </w:rPr>
                  </w:pPr>
                  <w:r w:rsidRPr="00D95CD1">
                    <w:rPr>
                      <w:rFonts w:asciiTheme="minorHAnsi" w:hAnsiTheme="minorHAnsi" w:cstheme="minorHAnsi"/>
                      <w:b/>
                      <w:kern w:val="16"/>
                    </w:rPr>
                    <w:t>Percent Scale Score Gains</w:t>
                  </w:r>
                </w:p>
              </w:tc>
            </w:tr>
            <w:tr w:rsidR="00BD3C83" w:rsidRPr="00D95CD1" w14:paraId="184436DB" w14:textId="77777777" w:rsidTr="00BD3C83">
              <w:trPr>
                <w:trHeight w:val="432"/>
                <w:jc w:val="center"/>
              </w:trPr>
              <w:tc>
                <w:tcPr>
                  <w:tcW w:w="1235" w:type="pct"/>
                  <w:vAlign w:val="center"/>
                </w:tcPr>
                <w:p w14:paraId="16896249" w14:textId="0749399E" w:rsidR="00BD3C83" w:rsidRPr="00D95CD1" w:rsidRDefault="00BD3C83" w:rsidP="00BD3C83">
                  <w:pPr>
                    <w:pStyle w:val="TableParagraph"/>
                    <w:rPr>
                      <w:rFonts w:asciiTheme="minorHAnsi" w:hAnsiTheme="minorHAnsi" w:cstheme="minorHAnsi"/>
                      <w:kern w:val="16"/>
                    </w:rPr>
                  </w:pPr>
                  <w:r w:rsidRPr="00D95CD1">
                    <w:rPr>
                      <w:rFonts w:asciiTheme="minorHAnsi" w:hAnsiTheme="minorHAnsi" w:cstheme="minorHAnsi"/>
                      <w:kern w:val="16"/>
                    </w:rPr>
                    <w:t>Five or more scale score point gains (per pre-and post-test)</w:t>
                  </w:r>
                </w:p>
              </w:tc>
              <w:tc>
                <w:tcPr>
                  <w:tcW w:w="548" w:type="pct"/>
                  <w:vAlign w:val="center"/>
                </w:tcPr>
                <w:p w14:paraId="2F8C3681" w14:textId="77777777" w:rsidR="00BD3C83" w:rsidRPr="00D95CD1" w:rsidRDefault="00BD3C83" w:rsidP="00BD3C83">
                  <w:pPr>
                    <w:jc w:val="center"/>
                    <w:rPr>
                      <w:rFonts w:asciiTheme="minorHAnsi" w:hAnsiTheme="minorHAnsi" w:cstheme="minorHAnsi"/>
                      <w:sz w:val="22"/>
                      <w:szCs w:val="22"/>
                    </w:rPr>
                  </w:pPr>
                </w:p>
              </w:tc>
              <w:tc>
                <w:tcPr>
                  <w:tcW w:w="677" w:type="pct"/>
                  <w:vAlign w:val="center"/>
                </w:tcPr>
                <w:p w14:paraId="3113BE3E" w14:textId="77777777" w:rsidR="00BD3C83" w:rsidRPr="00D95CD1" w:rsidRDefault="00BD3C83" w:rsidP="00BD3C83">
                  <w:pPr>
                    <w:jc w:val="center"/>
                    <w:rPr>
                      <w:rFonts w:asciiTheme="minorHAnsi" w:hAnsiTheme="minorHAnsi" w:cstheme="minorHAnsi"/>
                      <w:sz w:val="22"/>
                      <w:szCs w:val="22"/>
                    </w:rPr>
                  </w:pPr>
                </w:p>
              </w:tc>
              <w:tc>
                <w:tcPr>
                  <w:tcW w:w="678" w:type="pct"/>
                  <w:vAlign w:val="center"/>
                </w:tcPr>
                <w:p w14:paraId="5D762005" w14:textId="77777777" w:rsidR="00BD3C83" w:rsidRPr="00D95CD1" w:rsidRDefault="00BD3C83" w:rsidP="00BD3C83">
                  <w:pPr>
                    <w:jc w:val="center"/>
                    <w:rPr>
                      <w:rFonts w:asciiTheme="minorHAnsi" w:hAnsiTheme="minorHAnsi" w:cstheme="minorHAnsi"/>
                      <w:sz w:val="22"/>
                      <w:szCs w:val="22"/>
                    </w:rPr>
                  </w:pPr>
                </w:p>
              </w:tc>
              <w:tc>
                <w:tcPr>
                  <w:tcW w:w="549" w:type="pct"/>
                  <w:vAlign w:val="center"/>
                </w:tcPr>
                <w:p w14:paraId="17B7554F" w14:textId="77777777" w:rsidR="00BD3C83" w:rsidRPr="00D95CD1" w:rsidRDefault="00BD3C83" w:rsidP="00BD3C83">
                  <w:pPr>
                    <w:jc w:val="center"/>
                    <w:rPr>
                      <w:rFonts w:asciiTheme="minorHAnsi" w:hAnsiTheme="minorHAnsi" w:cstheme="minorHAnsi"/>
                      <w:sz w:val="22"/>
                      <w:szCs w:val="22"/>
                    </w:rPr>
                  </w:pPr>
                </w:p>
              </w:tc>
              <w:tc>
                <w:tcPr>
                  <w:tcW w:w="655" w:type="pct"/>
                  <w:vAlign w:val="center"/>
                </w:tcPr>
                <w:p w14:paraId="6F5063FB" w14:textId="77777777" w:rsidR="00BD3C83" w:rsidRPr="00D95CD1" w:rsidRDefault="00BD3C83" w:rsidP="00BD3C83">
                  <w:pPr>
                    <w:jc w:val="center"/>
                    <w:rPr>
                      <w:rFonts w:asciiTheme="minorHAnsi" w:hAnsiTheme="minorHAnsi" w:cstheme="minorHAnsi"/>
                      <w:sz w:val="22"/>
                      <w:szCs w:val="22"/>
                    </w:rPr>
                  </w:pPr>
                </w:p>
              </w:tc>
              <w:tc>
                <w:tcPr>
                  <w:tcW w:w="658" w:type="pct"/>
                  <w:vAlign w:val="center"/>
                </w:tcPr>
                <w:p w14:paraId="7A187B6E" w14:textId="77777777" w:rsidR="00BD3C83" w:rsidRPr="00D95CD1" w:rsidRDefault="00BD3C83" w:rsidP="00BD3C83">
                  <w:pPr>
                    <w:jc w:val="center"/>
                    <w:rPr>
                      <w:rFonts w:asciiTheme="minorHAnsi" w:hAnsiTheme="minorHAnsi" w:cstheme="minorHAnsi"/>
                      <w:sz w:val="22"/>
                      <w:szCs w:val="22"/>
                    </w:rPr>
                  </w:pPr>
                </w:p>
              </w:tc>
            </w:tr>
            <w:tr w:rsidR="003333F0" w:rsidRPr="00D95CD1" w14:paraId="5857614D" w14:textId="77777777" w:rsidTr="00BD3C83">
              <w:trPr>
                <w:trHeight w:val="432"/>
                <w:jc w:val="center"/>
              </w:trPr>
              <w:tc>
                <w:tcPr>
                  <w:tcW w:w="1235" w:type="pct"/>
                  <w:vAlign w:val="center"/>
                </w:tcPr>
                <w:p w14:paraId="3981A07A" w14:textId="787EAF19" w:rsidR="003333F0" w:rsidRPr="00D95CD1" w:rsidRDefault="003333F0" w:rsidP="003333F0">
                  <w:pPr>
                    <w:pStyle w:val="TableParagraph"/>
                    <w:jc w:val="center"/>
                    <w:rPr>
                      <w:rFonts w:asciiTheme="minorHAnsi" w:hAnsiTheme="minorHAnsi" w:cstheme="minorHAnsi"/>
                      <w:kern w:val="16"/>
                    </w:rPr>
                  </w:pPr>
                  <w:r w:rsidRPr="00D95CD1">
                    <w:rPr>
                      <w:rFonts w:asciiTheme="minorHAnsi" w:hAnsiTheme="minorHAnsi" w:cstheme="minorHAnsi"/>
                      <w:b/>
                      <w:bCs/>
                      <w:kern w:val="16"/>
                    </w:rPr>
                    <w:t>TOTAL(S)</w:t>
                  </w:r>
                </w:p>
              </w:tc>
              <w:tc>
                <w:tcPr>
                  <w:tcW w:w="548" w:type="pct"/>
                  <w:vAlign w:val="center"/>
                </w:tcPr>
                <w:p w14:paraId="3CF62C5B" w14:textId="77777777" w:rsidR="003333F0" w:rsidRPr="00D95CD1" w:rsidRDefault="003333F0" w:rsidP="00BD3C83">
                  <w:pPr>
                    <w:jc w:val="center"/>
                    <w:rPr>
                      <w:rFonts w:asciiTheme="minorHAnsi" w:hAnsiTheme="minorHAnsi" w:cstheme="minorHAnsi"/>
                      <w:sz w:val="22"/>
                      <w:szCs w:val="22"/>
                    </w:rPr>
                  </w:pPr>
                </w:p>
              </w:tc>
              <w:tc>
                <w:tcPr>
                  <w:tcW w:w="677" w:type="pct"/>
                  <w:vAlign w:val="center"/>
                </w:tcPr>
                <w:p w14:paraId="4B107633" w14:textId="77777777" w:rsidR="003333F0" w:rsidRPr="00D95CD1" w:rsidRDefault="003333F0" w:rsidP="00BD3C83">
                  <w:pPr>
                    <w:jc w:val="center"/>
                    <w:rPr>
                      <w:rFonts w:asciiTheme="minorHAnsi" w:hAnsiTheme="minorHAnsi" w:cstheme="minorHAnsi"/>
                      <w:sz w:val="22"/>
                      <w:szCs w:val="22"/>
                    </w:rPr>
                  </w:pPr>
                </w:p>
              </w:tc>
              <w:tc>
                <w:tcPr>
                  <w:tcW w:w="678" w:type="pct"/>
                  <w:vAlign w:val="center"/>
                </w:tcPr>
                <w:p w14:paraId="519365E2" w14:textId="77777777" w:rsidR="003333F0" w:rsidRPr="00D95CD1" w:rsidRDefault="003333F0" w:rsidP="00BD3C83">
                  <w:pPr>
                    <w:jc w:val="center"/>
                    <w:rPr>
                      <w:rFonts w:asciiTheme="minorHAnsi" w:hAnsiTheme="minorHAnsi" w:cstheme="minorHAnsi"/>
                      <w:sz w:val="22"/>
                      <w:szCs w:val="22"/>
                    </w:rPr>
                  </w:pPr>
                </w:p>
              </w:tc>
              <w:tc>
                <w:tcPr>
                  <w:tcW w:w="549" w:type="pct"/>
                  <w:vAlign w:val="center"/>
                </w:tcPr>
                <w:p w14:paraId="1EB86366" w14:textId="77777777" w:rsidR="003333F0" w:rsidRPr="00D95CD1" w:rsidRDefault="003333F0" w:rsidP="00BD3C83">
                  <w:pPr>
                    <w:jc w:val="center"/>
                    <w:rPr>
                      <w:rFonts w:asciiTheme="minorHAnsi" w:hAnsiTheme="minorHAnsi" w:cstheme="minorHAnsi"/>
                      <w:sz w:val="22"/>
                      <w:szCs w:val="22"/>
                    </w:rPr>
                  </w:pPr>
                </w:p>
              </w:tc>
              <w:tc>
                <w:tcPr>
                  <w:tcW w:w="655" w:type="pct"/>
                  <w:vAlign w:val="center"/>
                </w:tcPr>
                <w:p w14:paraId="22CA00CB" w14:textId="77777777" w:rsidR="003333F0" w:rsidRPr="00D95CD1" w:rsidRDefault="003333F0" w:rsidP="00BD3C83">
                  <w:pPr>
                    <w:jc w:val="center"/>
                    <w:rPr>
                      <w:rFonts w:asciiTheme="minorHAnsi" w:hAnsiTheme="minorHAnsi" w:cstheme="minorHAnsi"/>
                      <w:sz w:val="22"/>
                      <w:szCs w:val="22"/>
                    </w:rPr>
                  </w:pPr>
                </w:p>
              </w:tc>
              <w:tc>
                <w:tcPr>
                  <w:tcW w:w="658" w:type="pct"/>
                  <w:vAlign w:val="center"/>
                </w:tcPr>
                <w:p w14:paraId="3A8D4330" w14:textId="77777777" w:rsidR="003333F0" w:rsidRPr="00D95CD1" w:rsidRDefault="003333F0" w:rsidP="00BD3C83">
                  <w:pPr>
                    <w:jc w:val="center"/>
                    <w:rPr>
                      <w:rFonts w:asciiTheme="minorHAnsi" w:hAnsiTheme="minorHAnsi" w:cstheme="minorHAnsi"/>
                      <w:sz w:val="22"/>
                      <w:szCs w:val="22"/>
                    </w:rPr>
                  </w:pPr>
                </w:p>
              </w:tc>
            </w:tr>
            <w:tr w:rsidR="000F382A" w:rsidRPr="00D95CD1" w14:paraId="77B9F637" w14:textId="77777777" w:rsidTr="000F382A">
              <w:trPr>
                <w:trHeight w:val="432"/>
                <w:jc w:val="center"/>
              </w:trPr>
              <w:tc>
                <w:tcPr>
                  <w:tcW w:w="5000" w:type="pct"/>
                  <w:gridSpan w:val="7"/>
                  <w:shd w:val="clear" w:color="auto" w:fill="000000" w:themeFill="text1"/>
                  <w:vAlign w:val="center"/>
                </w:tcPr>
                <w:p w14:paraId="159E5F47" w14:textId="77777777" w:rsidR="000F382A" w:rsidRPr="00D95CD1" w:rsidRDefault="000F382A" w:rsidP="00BD3C83">
                  <w:pPr>
                    <w:jc w:val="center"/>
                    <w:rPr>
                      <w:rFonts w:asciiTheme="minorHAnsi" w:hAnsiTheme="minorHAnsi" w:cstheme="minorHAnsi"/>
                      <w:sz w:val="22"/>
                      <w:szCs w:val="22"/>
                    </w:rPr>
                  </w:pPr>
                </w:p>
              </w:tc>
            </w:tr>
            <w:tr w:rsidR="00017A53" w:rsidRPr="00D95CD1" w14:paraId="3612D225" w14:textId="77777777" w:rsidTr="0038023E">
              <w:trPr>
                <w:trHeight w:val="432"/>
                <w:jc w:val="center"/>
              </w:trPr>
              <w:tc>
                <w:tcPr>
                  <w:tcW w:w="5000" w:type="pct"/>
                  <w:gridSpan w:val="7"/>
                  <w:shd w:val="clear" w:color="auto" w:fill="FFF2CC" w:themeFill="accent4" w:themeFillTint="33"/>
                </w:tcPr>
                <w:p w14:paraId="744C818C" w14:textId="36B9381B" w:rsidR="00017A53" w:rsidRPr="00D95CD1" w:rsidRDefault="00017A53" w:rsidP="00017A53">
                  <w:pPr>
                    <w:rPr>
                      <w:rFonts w:asciiTheme="minorHAnsi" w:hAnsiTheme="minorHAnsi" w:cstheme="minorHAnsi"/>
                      <w:sz w:val="22"/>
                      <w:szCs w:val="22"/>
                    </w:rPr>
                  </w:pPr>
                  <w:r w:rsidRPr="00D95CD1">
                    <w:rPr>
                      <w:rFonts w:asciiTheme="minorHAnsi" w:hAnsiTheme="minorHAnsi" w:cstheme="minorHAnsi"/>
                      <w:sz w:val="22"/>
                      <w:szCs w:val="22"/>
                    </w:rPr>
                    <w:t xml:space="preserve">Specify the name of the management information system or other reliable data source/system in which the qualitative and quantitative data provided can be verified for Year 1 and Year 2.  The provision of this information is a District-imposed requirement.  </w:t>
                  </w:r>
                </w:p>
              </w:tc>
            </w:tr>
            <w:tr w:rsidR="00017A53" w:rsidRPr="00D95CD1" w14:paraId="7881D510" w14:textId="77777777" w:rsidTr="0038023E">
              <w:trPr>
                <w:trHeight w:val="432"/>
                <w:jc w:val="center"/>
              </w:trPr>
              <w:tc>
                <w:tcPr>
                  <w:tcW w:w="5000" w:type="pct"/>
                  <w:gridSpan w:val="7"/>
                  <w:shd w:val="clear" w:color="auto" w:fill="auto"/>
                </w:tcPr>
                <w:p w14:paraId="1ACE5439" w14:textId="7AAA2D4F" w:rsidR="00017A53" w:rsidRPr="00D95CD1" w:rsidRDefault="00017A53" w:rsidP="00017A53">
                  <w:pPr>
                    <w:rPr>
                      <w:rFonts w:asciiTheme="minorHAnsi" w:hAnsiTheme="minorHAnsi" w:cstheme="minorHAnsi"/>
                      <w:sz w:val="22"/>
                      <w:szCs w:val="22"/>
                    </w:rPr>
                  </w:pPr>
                  <w:r w:rsidRPr="00D95CD1">
                    <w:rPr>
                      <w:rFonts w:asciiTheme="minorHAnsi" w:hAnsiTheme="minorHAnsi" w:cstheme="minorHAnsi"/>
                      <w:sz w:val="22"/>
                      <w:szCs w:val="22"/>
                    </w:rPr>
                    <w:t>Year 1:</w:t>
                  </w:r>
                </w:p>
              </w:tc>
            </w:tr>
            <w:tr w:rsidR="00017A53" w:rsidRPr="00D95CD1" w14:paraId="777708BB" w14:textId="77777777" w:rsidTr="0038023E">
              <w:trPr>
                <w:trHeight w:val="432"/>
                <w:jc w:val="center"/>
              </w:trPr>
              <w:tc>
                <w:tcPr>
                  <w:tcW w:w="5000" w:type="pct"/>
                  <w:gridSpan w:val="7"/>
                  <w:shd w:val="clear" w:color="auto" w:fill="auto"/>
                </w:tcPr>
                <w:p w14:paraId="51A664D4" w14:textId="6D99372B" w:rsidR="00017A53" w:rsidRPr="00D95CD1" w:rsidRDefault="00017A53" w:rsidP="00017A53">
                  <w:pPr>
                    <w:rPr>
                      <w:rFonts w:asciiTheme="minorHAnsi" w:hAnsiTheme="minorHAnsi" w:cstheme="minorHAnsi"/>
                      <w:sz w:val="22"/>
                      <w:szCs w:val="22"/>
                    </w:rPr>
                  </w:pPr>
                  <w:r w:rsidRPr="00D95CD1">
                    <w:rPr>
                      <w:rFonts w:asciiTheme="minorHAnsi" w:hAnsiTheme="minorHAnsi" w:cstheme="minorHAnsi"/>
                      <w:sz w:val="22"/>
                      <w:szCs w:val="22"/>
                    </w:rPr>
                    <w:t xml:space="preserve">Year 2: </w:t>
                  </w:r>
                </w:p>
              </w:tc>
            </w:tr>
            <w:tr w:rsidR="00017A53" w:rsidRPr="00D95CD1" w14:paraId="410240E1" w14:textId="77777777" w:rsidTr="0038023E">
              <w:trPr>
                <w:trHeight w:val="432"/>
                <w:jc w:val="center"/>
              </w:trPr>
              <w:tc>
                <w:tcPr>
                  <w:tcW w:w="5000" w:type="pct"/>
                  <w:gridSpan w:val="7"/>
                  <w:shd w:val="clear" w:color="auto" w:fill="FFF2CC" w:themeFill="accent4" w:themeFillTint="33"/>
                </w:tcPr>
                <w:p w14:paraId="7D7BF61A" w14:textId="09108AC6" w:rsidR="00FD1C23" w:rsidRPr="00D95CD1" w:rsidRDefault="00017A53" w:rsidP="00FD1C23">
                  <w:pPr>
                    <w:rPr>
                      <w:rFonts w:asciiTheme="minorHAnsi" w:eastAsia="MS Gothic" w:hAnsiTheme="minorHAnsi" w:cstheme="minorHAnsi"/>
                      <w:color w:val="212121"/>
                      <w:sz w:val="22"/>
                      <w:szCs w:val="22"/>
                    </w:rPr>
                  </w:pPr>
                  <w:r w:rsidRPr="00D95CD1">
                    <w:rPr>
                      <w:rFonts w:asciiTheme="minorHAnsi" w:eastAsia="MS Gothic" w:hAnsiTheme="minorHAnsi" w:cstheme="minorHAnsi"/>
                      <w:b/>
                      <w:bCs/>
                      <w:color w:val="212121"/>
                      <w:sz w:val="22"/>
                      <w:szCs w:val="22"/>
                    </w:rPr>
                    <w:t>Upload/submit</w:t>
                  </w:r>
                  <w:r w:rsidRPr="00D95CD1">
                    <w:rPr>
                      <w:rFonts w:asciiTheme="minorHAnsi" w:eastAsia="MS Gothic" w:hAnsiTheme="minorHAnsi" w:cstheme="minorHAnsi"/>
                      <w:color w:val="212121"/>
                      <w:sz w:val="22"/>
                      <w:szCs w:val="22"/>
                    </w:rPr>
                    <w:t xml:space="preserve"> the supporting documentation</w:t>
                  </w:r>
                  <w:r w:rsidR="00FD1C23" w:rsidRPr="00D95CD1">
                    <w:rPr>
                      <w:rFonts w:asciiTheme="minorHAnsi" w:eastAsia="MS Gothic" w:hAnsiTheme="minorHAnsi" w:cstheme="minorHAnsi"/>
                      <w:color w:val="212121"/>
                      <w:sz w:val="22"/>
                      <w:szCs w:val="22"/>
                    </w:rPr>
                    <w:t xml:space="preserve"> for the data reported on the table.</w:t>
                  </w:r>
                </w:p>
                <w:p w14:paraId="29E6560C" w14:textId="179D4FF1" w:rsidR="00017A53" w:rsidRPr="00D95CD1" w:rsidRDefault="00017A53" w:rsidP="00017A53">
                  <w:pPr>
                    <w:rPr>
                      <w:rFonts w:asciiTheme="minorHAnsi" w:eastAsia="MS Gothic" w:hAnsiTheme="minorHAnsi" w:cstheme="minorHAnsi"/>
                      <w:color w:val="212121"/>
                      <w:sz w:val="22"/>
                      <w:szCs w:val="22"/>
                    </w:rPr>
                  </w:pPr>
                </w:p>
                <w:p w14:paraId="0B0E5C94" w14:textId="77777777" w:rsidR="00017A53" w:rsidRPr="00D95CD1" w:rsidRDefault="00017A53" w:rsidP="00017A53">
                  <w:pPr>
                    <w:jc w:val="center"/>
                    <w:rPr>
                      <w:rFonts w:asciiTheme="minorHAnsi" w:hAnsiTheme="minorHAnsi" w:cstheme="minorHAnsi"/>
                      <w:sz w:val="22"/>
                      <w:szCs w:val="22"/>
                    </w:rPr>
                  </w:pPr>
                </w:p>
              </w:tc>
            </w:tr>
          </w:tbl>
          <w:p w14:paraId="500A1B20" w14:textId="729CB110" w:rsidR="006D2A1C" w:rsidRPr="00D95CD1" w:rsidRDefault="006D2A1C" w:rsidP="00D657DB">
            <w:pPr>
              <w:spacing w:after="160" w:line="259" w:lineRule="auto"/>
              <w:rPr>
                <w:rFonts w:asciiTheme="minorHAnsi" w:hAnsiTheme="minorHAnsi" w:cstheme="minorHAnsi"/>
                <w:sz w:val="22"/>
                <w:szCs w:val="22"/>
              </w:rPr>
            </w:pPr>
            <w:r w:rsidRPr="00D95CD1">
              <w:rPr>
                <w:rFonts w:asciiTheme="minorHAnsi" w:hAnsiTheme="minorHAnsi" w:cstheme="minorHAnsi"/>
              </w:rPr>
              <w:br w:type="page"/>
              <w:t>--------------------------------------------------------------------------------------------------------------------</w:t>
            </w:r>
          </w:p>
          <w:p w14:paraId="2EBF8699" w14:textId="54C64F3B" w:rsidR="006D2A1C" w:rsidRPr="00D95CD1" w:rsidRDefault="006D2A1C" w:rsidP="00D657DB">
            <w:pPr>
              <w:spacing w:after="160" w:line="259" w:lineRule="auto"/>
              <w:rPr>
                <w:rFonts w:asciiTheme="minorHAnsi" w:hAnsiTheme="minorHAnsi" w:cstheme="minorHAnsi"/>
                <w:b/>
                <w:sz w:val="22"/>
                <w:szCs w:val="22"/>
              </w:rPr>
            </w:pPr>
            <w:r w:rsidRPr="00D95CD1">
              <w:rPr>
                <w:rFonts w:asciiTheme="minorHAnsi" w:hAnsiTheme="minorHAnsi" w:cstheme="minorHAnsi"/>
                <w:b/>
                <w:bCs/>
                <w:color w:val="FF0000"/>
                <w:sz w:val="22"/>
                <w:szCs w:val="22"/>
              </w:rPr>
              <w:t xml:space="preserve">SPECIAL NOTE:  </w:t>
            </w:r>
            <w:r w:rsidRPr="00D95CD1">
              <w:rPr>
                <w:rFonts w:asciiTheme="minorHAnsi" w:hAnsiTheme="minorHAnsi" w:cstheme="minorHAnsi"/>
                <w:b/>
                <w:bCs/>
                <w:sz w:val="22"/>
                <w:szCs w:val="22"/>
              </w:rPr>
              <w:t>Applicants that have not been previously funded under Gateway to Careers and do not have National Reporting System (NRS) data for the last two years must complete the following chart</w:t>
            </w:r>
            <w:r w:rsidRPr="00D95CD1">
              <w:rPr>
                <w:rFonts w:asciiTheme="minorHAnsi" w:hAnsiTheme="minorHAnsi" w:cstheme="minorHAnsi"/>
                <w:b/>
                <w:bCs/>
                <w:i/>
                <w:iCs/>
                <w:sz w:val="22"/>
                <w:szCs w:val="22"/>
              </w:rPr>
              <w:t>. Please note that only adults ages 18 and older may be included in this chart.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231"/>
              <w:gridCol w:w="1092"/>
              <w:gridCol w:w="1239"/>
              <w:gridCol w:w="1239"/>
              <w:gridCol w:w="1013"/>
              <w:gridCol w:w="1263"/>
              <w:gridCol w:w="1237"/>
            </w:tblGrid>
            <w:tr w:rsidR="006D2A1C" w:rsidRPr="00D95CD1" w14:paraId="03204AFF" w14:textId="77777777" w:rsidTr="003333F0">
              <w:trPr>
                <w:trHeight w:val="432"/>
                <w:jc w:val="center"/>
              </w:trPr>
              <w:tc>
                <w:tcPr>
                  <w:tcW w:w="5000" w:type="pct"/>
                  <w:gridSpan w:val="7"/>
                  <w:shd w:val="clear" w:color="auto" w:fill="FFF2CC" w:themeFill="accent4" w:themeFillTint="33"/>
                  <w:vAlign w:val="center"/>
                </w:tcPr>
                <w:p w14:paraId="049B6B9C" w14:textId="12EC4C70" w:rsidR="006D2A1C" w:rsidRPr="00D95CD1" w:rsidRDefault="006D2A1C" w:rsidP="00D657DB">
                  <w:pPr>
                    <w:jc w:val="center"/>
                    <w:rPr>
                      <w:rFonts w:asciiTheme="minorHAnsi" w:hAnsiTheme="minorHAnsi" w:cstheme="minorHAnsi"/>
                      <w:b/>
                      <w:color w:val="FF0000"/>
                      <w:sz w:val="22"/>
                      <w:szCs w:val="22"/>
                    </w:rPr>
                  </w:pPr>
                  <w:r w:rsidRPr="00D95CD1">
                    <w:rPr>
                      <w:rFonts w:asciiTheme="minorHAnsi" w:hAnsiTheme="minorHAnsi" w:cstheme="minorHAnsi"/>
                      <w:b/>
                      <w:color w:val="FF0000"/>
                      <w:sz w:val="22"/>
                      <w:szCs w:val="22"/>
                    </w:rPr>
                    <w:t xml:space="preserve">Table </w:t>
                  </w:r>
                  <w:r w:rsidR="006A2A17" w:rsidRPr="00D95CD1">
                    <w:rPr>
                      <w:rFonts w:asciiTheme="minorHAnsi" w:hAnsiTheme="minorHAnsi" w:cstheme="minorHAnsi"/>
                      <w:b/>
                      <w:color w:val="FF0000"/>
                      <w:sz w:val="22"/>
                      <w:szCs w:val="22"/>
                    </w:rPr>
                    <w:t>4</w:t>
                  </w:r>
                  <w:r w:rsidRPr="00D95CD1">
                    <w:rPr>
                      <w:rFonts w:asciiTheme="minorHAnsi" w:hAnsiTheme="minorHAnsi" w:cstheme="minorHAnsi"/>
                      <w:b/>
                      <w:color w:val="FF0000"/>
                      <w:sz w:val="22"/>
                      <w:szCs w:val="22"/>
                    </w:rPr>
                    <w:t xml:space="preserve">. Demonstrated Effectiveness Table for Applicants that </w:t>
                  </w:r>
                  <w:r w:rsidRPr="00D95CD1">
                    <w:rPr>
                      <w:rFonts w:asciiTheme="minorHAnsi" w:hAnsiTheme="minorHAnsi" w:cstheme="minorHAnsi"/>
                      <w:b/>
                      <w:color w:val="FF0000"/>
                      <w:sz w:val="22"/>
                      <w:szCs w:val="22"/>
                      <w:u w:val="single"/>
                    </w:rPr>
                    <w:t>have not been</w:t>
                  </w:r>
                  <w:r w:rsidRPr="00D95CD1">
                    <w:rPr>
                      <w:rFonts w:asciiTheme="minorHAnsi" w:hAnsiTheme="minorHAnsi" w:cstheme="minorHAnsi"/>
                      <w:b/>
                      <w:color w:val="FF0000"/>
                      <w:sz w:val="22"/>
                      <w:szCs w:val="22"/>
                    </w:rPr>
                    <w:t xml:space="preserve"> previously funded under </w:t>
                  </w:r>
                  <w:r w:rsidR="00BD3C83" w:rsidRPr="00D95CD1">
                    <w:rPr>
                      <w:rFonts w:asciiTheme="minorHAnsi" w:hAnsiTheme="minorHAnsi" w:cstheme="minorHAnsi"/>
                      <w:b/>
                      <w:color w:val="FF0000"/>
                      <w:sz w:val="22"/>
                      <w:szCs w:val="22"/>
                    </w:rPr>
                    <w:t>Gateway to Careers</w:t>
                  </w:r>
                  <w:r w:rsidRPr="00D95CD1">
                    <w:rPr>
                      <w:rFonts w:asciiTheme="minorHAnsi" w:hAnsiTheme="minorHAnsi" w:cstheme="minorHAnsi"/>
                      <w:b/>
                      <w:color w:val="FF0000"/>
                      <w:sz w:val="22"/>
                      <w:szCs w:val="22"/>
                    </w:rPr>
                    <w:t xml:space="preserve"> and </w:t>
                  </w:r>
                  <w:r w:rsidRPr="00D95CD1">
                    <w:rPr>
                      <w:rFonts w:asciiTheme="minorHAnsi" w:hAnsiTheme="minorHAnsi" w:cstheme="minorHAnsi"/>
                      <w:b/>
                      <w:color w:val="FF0000"/>
                      <w:sz w:val="22"/>
                      <w:szCs w:val="22"/>
                      <w:u w:val="single"/>
                    </w:rPr>
                    <w:t>do not have</w:t>
                  </w:r>
                  <w:r w:rsidRPr="00D95CD1">
                    <w:rPr>
                      <w:rFonts w:asciiTheme="minorHAnsi" w:hAnsiTheme="minorHAnsi" w:cstheme="minorHAnsi"/>
                      <w:b/>
                      <w:color w:val="FF0000"/>
                      <w:sz w:val="22"/>
                      <w:szCs w:val="22"/>
                    </w:rPr>
                    <w:t xml:space="preserve"> National Reporting System (NRS) data</w:t>
                  </w:r>
                </w:p>
                <w:p w14:paraId="597BF2D9" w14:textId="77777777" w:rsidR="006D2A1C" w:rsidRPr="00D95CD1" w:rsidRDefault="006D2A1C" w:rsidP="00D657DB">
                  <w:pPr>
                    <w:jc w:val="center"/>
                    <w:rPr>
                      <w:rFonts w:asciiTheme="minorHAnsi" w:hAnsiTheme="minorHAnsi" w:cstheme="minorHAnsi"/>
                      <w:b/>
                      <w:sz w:val="22"/>
                      <w:szCs w:val="22"/>
                    </w:rPr>
                  </w:pPr>
                </w:p>
              </w:tc>
            </w:tr>
            <w:tr w:rsidR="00BD3C83" w:rsidRPr="00D95CD1" w14:paraId="7D90318E" w14:textId="77777777" w:rsidTr="00BD3C83">
              <w:trPr>
                <w:trHeight w:val="432"/>
                <w:jc w:val="center"/>
              </w:trPr>
              <w:tc>
                <w:tcPr>
                  <w:tcW w:w="1198" w:type="pct"/>
                  <w:vMerge w:val="restart"/>
                  <w:shd w:val="clear" w:color="auto" w:fill="FFF2CC" w:themeFill="accent4" w:themeFillTint="33"/>
                  <w:vAlign w:val="bottom"/>
                </w:tcPr>
                <w:p w14:paraId="0EAF6A89" w14:textId="1EA8B2E8"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Grade Level Equivalent (GLE)</w:t>
                  </w:r>
                  <w:r w:rsidR="006A2A17" w:rsidRPr="00D95CD1">
                    <w:rPr>
                      <w:rFonts w:asciiTheme="minorHAnsi" w:hAnsiTheme="minorHAnsi" w:cstheme="minorHAnsi"/>
                      <w:b/>
                      <w:sz w:val="22"/>
                      <w:szCs w:val="22"/>
                    </w:rPr>
                    <w:t xml:space="preserve"> </w:t>
                  </w:r>
                  <w:r w:rsidRPr="00D95CD1">
                    <w:rPr>
                      <w:rFonts w:asciiTheme="minorHAnsi" w:hAnsiTheme="minorHAnsi" w:cstheme="minorHAnsi"/>
                      <w:b/>
                      <w:sz w:val="22"/>
                      <w:szCs w:val="22"/>
                    </w:rPr>
                    <w:t>Outcomes</w:t>
                  </w:r>
                </w:p>
              </w:tc>
              <w:tc>
                <w:tcPr>
                  <w:tcW w:w="1916" w:type="pct"/>
                  <w:gridSpan w:val="3"/>
                  <w:shd w:val="clear" w:color="auto" w:fill="FFF2CC" w:themeFill="accent4" w:themeFillTint="33"/>
                  <w:vAlign w:val="center"/>
                </w:tcPr>
                <w:p w14:paraId="7A96D43C"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075907E3"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bCs/>
                      <w:sz w:val="22"/>
                      <w:szCs w:val="22"/>
                    </w:rPr>
                    <w:t>2018-19</w:t>
                  </w:r>
                </w:p>
              </w:tc>
            </w:tr>
            <w:tr w:rsidR="006D2A1C" w:rsidRPr="00D95CD1" w14:paraId="66952F4B" w14:textId="77777777" w:rsidTr="006A2A17">
              <w:trPr>
                <w:trHeight w:val="432"/>
                <w:jc w:val="center"/>
              </w:trPr>
              <w:tc>
                <w:tcPr>
                  <w:tcW w:w="1198" w:type="pct"/>
                  <w:vMerge/>
                  <w:shd w:val="clear" w:color="auto" w:fill="FFF2CC" w:themeFill="accent4" w:themeFillTint="33"/>
                </w:tcPr>
                <w:p w14:paraId="1FCA073B" w14:textId="77777777" w:rsidR="006D2A1C" w:rsidRPr="00D95CD1" w:rsidRDefault="006D2A1C" w:rsidP="00D657DB">
                  <w:pPr>
                    <w:rPr>
                      <w:rFonts w:asciiTheme="minorHAnsi" w:hAnsiTheme="minorHAnsi" w:cstheme="minorHAnsi"/>
                      <w:sz w:val="22"/>
                      <w:szCs w:val="22"/>
                    </w:rPr>
                  </w:pPr>
                </w:p>
              </w:tc>
              <w:tc>
                <w:tcPr>
                  <w:tcW w:w="586" w:type="pct"/>
                  <w:shd w:val="clear" w:color="auto" w:fill="FFF2CC" w:themeFill="accent4" w:themeFillTint="33"/>
                  <w:vAlign w:val="center"/>
                </w:tcPr>
                <w:p w14:paraId="2484129D"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65" w:type="pct"/>
                  <w:shd w:val="clear" w:color="auto" w:fill="FFF2CC" w:themeFill="accent4" w:themeFillTint="33"/>
                  <w:vAlign w:val="center"/>
                </w:tcPr>
                <w:p w14:paraId="79CAE301"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Number Completing Level</w:t>
                  </w:r>
                </w:p>
              </w:tc>
              <w:tc>
                <w:tcPr>
                  <w:tcW w:w="665" w:type="pct"/>
                  <w:shd w:val="clear" w:color="auto" w:fill="FFF2CC" w:themeFill="accent4" w:themeFillTint="33"/>
                  <w:vAlign w:val="center"/>
                </w:tcPr>
                <w:p w14:paraId="7773929F"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Percent Completing Level</w:t>
                  </w:r>
                </w:p>
              </w:tc>
              <w:tc>
                <w:tcPr>
                  <w:tcW w:w="544" w:type="pct"/>
                  <w:shd w:val="clear" w:color="auto" w:fill="FFF2CC" w:themeFill="accent4" w:themeFillTint="33"/>
                  <w:vAlign w:val="center"/>
                </w:tcPr>
                <w:p w14:paraId="27CCE84E"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78" w:type="pct"/>
                  <w:shd w:val="clear" w:color="auto" w:fill="FFF2CC" w:themeFill="accent4" w:themeFillTint="33"/>
                  <w:vAlign w:val="center"/>
                </w:tcPr>
                <w:p w14:paraId="7AF8CCA1"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Number Completing Level</w:t>
                  </w:r>
                </w:p>
              </w:tc>
              <w:tc>
                <w:tcPr>
                  <w:tcW w:w="664" w:type="pct"/>
                  <w:shd w:val="clear" w:color="auto" w:fill="FFF2CC" w:themeFill="accent4" w:themeFillTint="33"/>
                  <w:vAlign w:val="center"/>
                </w:tcPr>
                <w:p w14:paraId="35CF2397" w14:textId="77777777" w:rsidR="006D2A1C" w:rsidRPr="00D95CD1" w:rsidRDefault="006D2A1C" w:rsidP="00D657DB">
                  <w:pPr>
                    <w:jc w:val="center"/>
                    <w:rPr>
                      <w:rFonts w:asciiTheme="minorHAnsi" w:hAnsiTheme="minorHAnsi" w:cstheme="minorHAnsi"/>
                      <w:b/>
                      <w:sz w:val="22"/>
                      <w:szCs w:val="22"/>
                    </w:rPr>
                  </w:pPr>
                  <w:r w:rsidRPr="00D95CD1">
                    <w:rPr>
                      <w:rFonts w:asciiTheme="minorHAnsi" w:hAnsiTheme="minorHAnsi" w:cstheme="minorHAnsi"/>
                      <w:b/>
                      <w:sz w:val="22"/>
                      <w:szCs w:val="22"/>
                    </w:rPr>
                    <w:t>Percent Completing Level</w:t>
                  </w:r>
                </w:p>
              </w:tc>
            </w:tr>
            <w:tr w:rsidR="006D2A1C" w:rsidRPr="00D95CD1" w14:paraId="4BA9BF21" w14:textId="77777777" w:rsidTr="00D657DB">
              <w:trPr>
                <w:trHeight w:val="432"/>
                <w:jc w:val="center"/>
              </w:trPr>
              <w:tc>
                <w:tcPr>
                  <w:tcW w:w="5000" w:type="pct"/>
                  <w:gridSpan w:val="7"/>
                  <w:vAlign w:val="center"/>
                </w:tcPr>
                <w:p w14:paraId="04444F7A" w14:textId="77777777" w:rsidR="006D2A1C" w:rsidRPr="00D95CD1" w:rsidRDefault="006D2A1C" w:rsidP="00D657DB">
                  <w:pPr>
                    <w:jc w:val="center"/>
                    <w:rPr>
                      <w:rFonts w:asciiTheme="minorHAnsi" w:hAnsiTheme="minorHAnsi" w:cstheme="minorHAnsi"/>
                      <w:b/>
                      <w:bCs/>
                      <w:sz w:val="22"/>
                      <w:szCs w:val="22"/>
                    </w:rPr>
                  </w:pPr>
                  <w:r w:rsidRPr="00D95CD1">
                    <w:rPr>
                      <w:rFonts w:asciiTheme="minorHAnsi" w:hAnsiTheme="minorHAnsi" w:cstheme="minorHAnsi"/>
                      <w:b/>
                      <w:bCs/>
                      <w:sz w:val="22"/>
                      <w:szCs w:val="22"/>
                    </w:rPr>
                    <w:t>Adult learners for whom English is their 1</w:t>
                  </w:r>
                  <w:r w:rsidRPr="00D95CD1">
                    <w:rPr>
                      <w:rFonts w:asciiTheme="minorHAnsi" w:hAnsiTheme="minorHAnsi" w:cstheme="minorHAnsi"/>
                      <w:b/>
                      <w:bCs/>
                      <w:sz w:val="22"/>
                      <w:szCs w:val="22"/>
                      <w:vertAlign w:val="superscript"/>
                    </w:rPr>
                    <w:t>st</w:t>
                  </w:r>
                  <w:r w:rsidRPr="00D95CD1">
                    <w:rPr>
                      <w:rFonts w:asciiTheme="minorHAnsi" w:hAnsiTheme="minorHAnsi" w:cstheme="minorHAnsi"/>
                      <w:b/>
                      <w:bCs/>
                      <w:sz w:val="22"/>
                      <w:szCs w:val="22"/>
                    </w:rPr>
                    <w:t xml:space="preserve"> language</w:t>
                  </w:r>
                </w:p>
              </w:tc>
            </w:tr>
            <w:tr w:rsidR="006D2A1C" w:rsidRPr="00D95CD1" w14:paraId="674582A5" w14:textId="77777777" w:rsidTr="006A2A17">
              <w:trPr>
                <w:trHeight w:val="432"/>
                <w:jc w:val="center"/>
              </w:trPr>
              <w:tc>
                <w:tcPr>
                  <w:tcW w:w="1198" w:type="pct"/>
                  <w:vAlign w:val="center"/>
                </w:tcPr>
                <w:p w14:paraId="4A163D96"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0–1 GLE</w:t>
                  </w:r>
                </w:p>
              </w:tc>
              <w:tc>
                <w:tcPr>
                  <w:tcW w:w="586" w:type="pct"/>
                  <w:vAlign w:val="center"/>
                </w:tcPr>
                <w:p w14:paraId="52459336"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522D51C9"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2FA77DB0"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478D9178"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1D127BD7"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6925B960" w14:textId="77777777" w:rsidR="006D2A1C" w:rsidRPr="00D95CD1" w:rsidRDefault="006D2A1C" w:rsidP="00D657DB">
                  <w:pPr>
                    <w:jc w:val="center"/>
                    <w:rPr>
                      <w:rFonts w:asciiTheme="minorHAnsi" w:hAnsiTheme="minorHAnsi" w:cstheme="minorHAnsi"/>
                      <w:sz w:val="22"/>
                      <w:szCs w:val="22"/>
                    </w:rPr>
                  </w:pPr>
                </w:p>
              </w:tc>
            </w:tr>
            <w:tr w:rsidR="006D2A1C" w:rsidRPr="00D95CD1" w14:paraId="57DF7CE1" w14:textId="77777777" w:rsidTr="006A2A17">
              <w:trPr>
                <w:trHeight w:val="432"/>
                <w:jc w:val="center"/>
              </w:trPr>
              <w:tc>
                <w:tcPr>
                  <w:tcW w:w="1198" w:type="pct"/>
                  <w:vAlign w:val="center"/>
                </w:tcPr>
                <w:p w14:paraId="70B1EDEC"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2–3 GLE</w:t>
                  </w:r>
                </w:p>
              </w:tc>
              <w:tc>
                <w:tcPr>
                  <w:tcW w:w="586" w:type="pct"/>
                  <w:vAlign w:val="center"/>
                </w:tcPr>
                <w:p w14:paraId="75016BD8"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52933A13"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7527C770"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121AFA0B"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2FF73045"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39038A5A" w14:textId="77777777" w:rsidR="006D2A1C" w:rsidRPr="00D95CD1" w:rsidRDefault="006D2A1C" w:rsidP="00D657DB">
                  <w:pPr>
                    <w:jc w:val="center"/>
                    <w:rPr>
                      <w:rFonts w:asciiTheme="minorHAnsi" w:hAnsiTheme="minorHAnsi" w:cstheme="minorHAnsi"/>
                      <w:sz w:val="22"/>
                      <w:szCs w:val="22"/>
                    </w:rPr>
                  </w:pPr>
                </w:p>
              </w:tc>
            </w:tr>
            <w:tr w:rsidR="006D2A1C" w:rsidRPr="00D95CD1" w14:paraId="42F91ABB" w14:textId="77777777" w:rsidTr="006A2A17">
              <w:trPr>
                <w:trHeight w:val="432"/>
                <w:jc w:val="center"/>
              </w:trPr>
              <w:tc>
                <w:tcPr>
                  <w:tcW w:w="1198" w:type="pct"/>
                  <w:vAlign w:val="center"/>
                </w:tcPr>
                <w:p w14:paraId="33C6A9F1"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4–5 GLE</w:t>
                  </w:r>
                </w:p>
              </w:tc>
              <w:tc>
                <w:tcPr>
                  <w:tcW w:w="586" w:type="pct"/>
                  <w:vAlign w:val="center"/>
                </w:tcPr>
                <w:p w14:paraId="67725319"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27EACA0A"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7555A0F2"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710C5068"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0075A696"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3C848542" w14:textId="77777777" w:rsidR="006D2A1C" w:rsidRPr="00D95CD1" w:rsidRDefault="006D2A1C" w:rsidP="00D657DB">
                  <w:pPr>
                    <w:jc w:val="center"/>
                    <w:rPr>
                      <w:rFonts w:asciiTheme="minorHAnsi" w:hAnsiTheme="minorHAnsi" w:cstheme="minorHAnsi"/>
                      <w:sz w:val="22"/>
                      <w:szCs w:val="22"/>
                    </w:rPr>
                  </w:pPr>
                </w:p>
              </w:tc>
            </w:tr>
            <w:tr w:rsidR="00765361" w:rsidRPr="00D95CD1" w14:paraId="4A46E81F" w14:textId="77777777" w:rsidTr="006A2A17">
              <w:trPr>
                <w:trHeight w:val="432"/>
                <w:jc w:val="center"/>
              </w:trPr>
              <w:tc>
                <w:tcPr>
                  <w:tcW w:w="1198" w:type="pct"/>
                  <w:vAlign w:val="center"/>
                </w:tcPr>
                <w:p w14:paraId="33F3A388" w14:textId="5F277AA9" w:rsidR="00765361" w:rsidRPr="00D95CD1" w:rsidRDefault="00765361" w:rsidP="00765361">
                  <w:pPr>
                    <w:jc w:val="center"/>
                    <w:rPr>
                      <w:rFonts w:asciiTheme="minorHAnsi" w:hAnsiTheme="minorHAnsi" w:cstheme="minorHAnsi"/>
                      <w:sz w:val="22"/>
                      <w:szCs w:val="22"/>
                    </w:rPr>
                  </w:pPr>
                  <w:r w:rsidRPr="00D95CD1">
                    <w:rPr>
                      <w:rFonts w:asciiTheme="minorHAnsi" w:hAnsiTheme="minorHAnsi" w:cstheme="minorHAnsi"/>
                      <w:b/>
                      <w:sz w:val="22"/>
                      <w:szCs w:val="22"/>
                    </w:rPr>
                    <w:t>TOTAL(S)</w:t>
                  </w:r>
                </w:p>
              </w:tc>
              <w:tc>
                <w:tcPr>
                  <w:tcW w:w="586" w:type="pct"/>
                  <w:vAlign w:val="center"/>
                </w:tcPr>
                <w:p w14:paraId="24D575FE" w14:textId="77777777" w:rsidR="00765361" w:rsidRPr="00D95CD1" w:rsidRDefault="00765361" w:rsidP="00D657DB">
                  <w:pPr>
                    <w:jc w:val="center"/>
                    <w:rPr>
                      <w:rFonts w:asciiTheme="minorHAnsi" w:hAnsiTheme="minorHAnsi" w:cstheme="minorHAnsi"/>
                      <w:sz w:val="22"/>
                      <w:szCs w:val="22"/>
                    </w:rPr>
                  </w:pPr>
                </w:p>
              </w:tc>
              <w:tc>
                <w:tcPr>
                  <w:tcW w:w="665" w:type="pct"/>
                  <w:vAlign w:val="center"/>
                </w:tcPr>
                <w:p w14:paraId="2C1C6618" w14:textId="77777777" w:rsidR="00765361" w:rsidRPr="00D95CD1" w:rsidRDefault="00765361" w:rsidP="00D657DB">
                  <w:pPr>
                    <w:jc w:val="center"/>
                    <w:rPr>
                      <w:rFonts w:asciiTheme="minorHAnsi" w:hAnsiTheme="minorHAnsi" w:cstheme="minorHAnsi"/>
                      <w:sz w:val="22"/>
                      <w:szCs w:val="22"/>
                    </w:rPr>
                  </w:pPr>
                </w:p>
              </w:tc>
              <w:tc>
                <w:tcPr>
                  <w:tcW w:w="665" w:type="pct"/>
                  <w:vAlign w:val="center"/>
                </w:tcPr>
                <w:p w14:paraId="588571DF" w14:textId="77777777" w:rsidR="00765361" w:rsidRPr="00D95CD1" w:rsidRDefault="00765361" w:rsidP="00D657DB">
                  <w:pPr>
                    <w:jc w:val="center"/>
                    <w:rPr>
                      <w:rFonts w:asciiTheme="minorHAnsi" w:hAnsiTheme="minorHAnsi" w:cstheme="minorHAnsi"/>
                      <w:sz w:val="22"/>
                      <w:szCs w:val="22"/>
                    </w:rPr>
                  </w:pPr>
                </w:p>
              </w:tc>
              <w:tc>
                <w:tcPr>
                  <w:tcW w:w="544" w:type="pct"/>
                  <w:vAlign w:val="center"/>
                </w:tcPr>
                <w:p w14:paraId="126E58F9" w14:textId="77777777" w:rsidR="00765361" w:rsidRPr="00D95CD1" w:rsidRDefault="00765361" w:rsidP="00D657DB">
                  <w:pPr>
                    <w:jc w:val="center"/>
                    <w:rPr>
                      <w:rFonts w:asciiTheme="minorHAnsi" w:hAnsiTheme="minorHAnsi" w:cstheme="minorHAnsi"/>
                      <w:sz w:val="22"/>
                      <w:szCs w:val="22"/>
                    </w:rPr>
                  </w:pPr>
                </w:p>
              </w:tc>
              <w:tc>
                <w:tcPr>
                  <w:tcW w:w="678" w:type="pct"/>
                  <w:vAlign w:val="center"/>
                </w:tcPr>
                <w:p w14:paraId="2E57FD95" w14:textId="77777777" w:rsidR="00765361" w:rsidRPr="00D95CD1" w:rsidRDefault="00765361" w:rsidP="00D657DB">
                  <w:pPr>
                    <w:jc w:val="center"/>
                    <w:rPr>
                      <w:rFonts w:asciiTheme="minorHAnsi" w:hAnsiTheme="minorHAnsi" w:cstheme="minorHAnsi"/>
                      <w:sz w:val="22"/>
                      <w:szCs w:val="22"/>
                    </w:rPr>
                  </w:pPr>
                </w:p>
              </w:tc>
              <w:tc>
                <w:tcPr>
                  <w:tcW w:w="664" w:type="pct"/>
                  <w:vAlign w:val="center"/>
                </w:tcPr>
                <w:p w14:paraId="00A80EA8" w14:textId="77777777" w:rsidR="00765361" w:rsidRPr="00D95CD1" w:rsidRDefault="00765361" w:rsidP="00D657DB">
                  <w:pPr>
                    <w:jc w:val="center"/>
                    <w:rPr>
                      <w:rFonts w:asciiTheme="minorHAnsi" w:hAnsiTheme="minorHAnsi" w:cstheme="minorHAnsi"/>
                      <w:sz w:val="22"/>
                      <w:szCs w:val="22"/>
                    </w:rPr>
                  </w:pPr>
                </w:p>
              </w:tc>
            </w:tr>
            <w:tr w:rsidR="006D2A1C" w:rsidRPr="00D95CD1" w14:paraId="4982D32D" w14:textId="77777777" w:rsidTr="00D657DB">
              <w:trPr>
                <w:trHeight w:val="432"/>
                <w:jc w:val="center"/>
              </w:trPr>
              <w:tc>
                <w:tcPr>
                  <w:tcW w:w="5000" w:type="pct"/>
                  <w:gridSpan w:val="7"/>
                  <w:vAlign w:val="center"/>
                </w:tcPr>
                <w:p w14:paraId="748FBE42" w14:textId="77777777" w:rsidR="006D2A1C" w:rsidRPr="00D95CD1" w:rsidRDefault="006D2A1C" w:rsidP="00D657DB">
                  <w:pPr>
                    <w:jc w:val="center"/>
                    <w:rPr>
                      <w:rFonts w:asciiTheme="minorHAnsi" w:hAnsiTheme="minorHAnsi" w:cstheme="minorHAnsi"/>
                      <w:b/>
                      <w:bCs/>
                      <w:sz w:val="22"/>
                      <w:szCs w:val="22"/>
                    </w:rPr>
                  </w:pPr>
                  <w:r w:rsidRPr="00D95CD1">
                    <w:rPr>
                      <w:rFonts w:asciiTheme="minorHAnsi" w:hAnsiTheme="minorHAnsi" w:cstheme="minorHAnsi"/>
                      <w:b/>
                      <w:bCs/>
                      <w:sz w:val="22"/>
                      <w:szCs w:val="22"/>
                    </w:rPr>
                    <w:t>Adult learners for whom English is their 2</w:t>
                  </w:r>
                  <w:r w:rsidRPr="00D95CD1">
                    <w:rPr>
                      <w:rFonts w:asciiTheme="minorHAnsi" w:hAnsiTheme="minorHAnsi" w:cstheme="minorHAnsi"/>
                      <w:b/>
                      <w:bCs/>
                      <w:sz w:val="22"/>
                      <w:szCs w:val="22"/>
                      <w:vertAlign w:val="superscript"/>
                    </w:rPr>
                    <w:t>nd</w:t>
                  </w:r>
                  <w:r w:rsidRPr="00D95CD1">
                    <w:rPr>
                      <w:rFonts w:asciiTheme="minorHAnsi" w:hAnsiTheme="minorHAnsi" w:cstheme="minorHAnsi"/>
                      <w:b/>
                      <w:bCs/>
                      <w:sz w:val="22"/>
                      <w:szCs w:val="22"/>
                    </w:rPr>
                    <w:t xml:space="preserve"> language (ESL)</w:t>
                  </w:r>
                </w:p>
              </w:tc>
            </w:tr>
            <w:tr w:rsidR="006D2A1C" w:rsidRPr="00D95CD1" w14:paraId="638D477E" w14:textId="77777777" w:rsidTr="006A2A17">
              <w:trPr>
                <w:trHeight w:val="432"/>
                <w:jc w:val="center"/>
              </w:trPr>
              <w:tc>
                <w:tcPr>
                  <w:tcW w:w="1198" w:type="pct"/>
                  <w:vAlign w:val="center"/>
                </w:tcPr>
                <w:p w14:paraId="3AEC4016"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0–1 GLE</w:t>
                  </w:r>
                </w:p>
              </w:tc>
              <w:tc>
                <w:tcPr>
                  <w:tcW w:w="586" w:type="pct"/>
                  <w:vAlign w:val="center"/>
                </w:tcPr>
                <w:p w14:paraId="1463648F"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44159040"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0A4BB9F9"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162A4D51"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6FE4D751"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392535CA" w14:textId="77777777" w:rsidR="006D2A1C" w:rsidRPr="00D95CD1" w:rsidRDefault="006D2A1C" w:rsidP="00D657DB">
                  <w:pPr>
                    <w:jc w:val="center"/>
                    <w:rPr>
                      <w:rFonts w:asciiTheme="minorHAnsi" w:hAnsiTheme="minorHAnsi" w:cstheme="minorHAnsi"/>
                      <w:sz w:val="22"/>
                      <w:szCs w:val="22"/>
                    </w:rPr>
                  </w:pPr>
                </w:p>
              </w:tc>
            </w:tr>
            <w:tr w:rsidR="006D2A1C" w:rsidRPr="00D95CD1" w14:paraId="49817731" w14:textId="77777777" w:rsidTr="006A2A17">
              <w:trPr>
                <w:trHeight w:val="432"/>
                <w:jc w:val="center"/>
              </w:trPr>
              <w:tc>
                <w:tcPr>
                  <w:tcW w:w="1198" w:type="pct"/>
                  <w:vAlign w:val="center"/>
                </w:tcPr>
                <w:p w14:paraId="3DFCA70F"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2–3 GLE</w:t>
                  </w:r>
                </w:p>
              </w:tc>
              <w:tc>
                <w:tcPr>
                  <w:tcW w:w="586" w:type="pct"/>
                  <w:vAlign w:val="center"/>
                </w:tcPr>
                <w:p w14:paraId="20A1AEB6"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75B841CC"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38C12C77"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65D3A6B9"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03AFEAB7"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0ECC2A5A" w14:textId="77777777" w:rsidR="006D2A1C" w:rsidRPr="00D95CD1" w:rsidRDefault="006D2A1C" w:rsidP="00D657DB">
                  <w:pPr>
                    <w:jc w:val="center"/>
                    <w:rPr>
                      <w:rFonts w:asciiTheme="minorHAnsi" w:hAnsiTheme="minorHAnsi" w:cstheme="minorHAnsi"/>
                      <w:sz w:val="22"/>
                      <w:szCs w:val="22"/>
                    </w:rPr>
                  </w:pPr>
                </w:p>
              </w:tc>
            </w:tr>
            <w:tr w:rsidR="006D2A1C" w:rsidRPr="00D95CD1" w14:paraId="3B43E0D9" w14:textId="77777777" w:rsidTr="006A2A17">
              <w:trPr>
                <w:trHeight w:val="432"/>
                <w:jc w:val="center"/>
              </w:trPr>
              <w:tc>
                <w:tcPr>
                  <w:tcW w:w="1198" w:type="pct"/>
                  <w:vAlign w:val="center"/>
                </w:tcPr>
                <w:p w14:paraId="06C66AFF" w14:textId="77777777" w:rsidR="006D2A1C" w:rsidRPr="00D95CD1" w:rsidRDefault="006D2A1C" w:rsidP="00D657DB">
                  <w:pPr>
                    <w:rPr>
                      <w:rFonts w:asciiTheme="minorHAnsi" w:hAnsiTheme="minorHAnsi" w:cstheme="minorHAnsi"/>
                      <w:sz w:val="22"/>
                      <w:szCs w:val="22"/>
                    </w:rPr>
                  </w:pPr>
                  <w:r w:rsidRPr="00D95CD1">
                    <w:rPr>
                      <w:rFonts w:asciiTheme="minorHAnsi" w:hAnsiTheme="minorHAnsi" w:cstheme="minorHAnsi"/>
                      <w:sz w:val="22"/>
                      <w:szCs w:val="22"/>
                    </w:rPr>
                    <w:t>4–5 GLE</w:t>
                  </w:r>
                </w:p>
              </w:tc>
              <w:tc>
                <w:tcPr>
                  <w:tcW w:w="586" w:type="pct"/>
                  <w:vAlign w:val="center"/>
                </w:tcPr>
                <w:p w14:paraId="05036419"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6E23D40B"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6F8A9657"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32B67A9F"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1D8AF8B6"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77741483" w14:textId="77777777" w:rsidR="006D2A1C" w:rsidRPr="00D95CD1" w:rsidRDefault="006D2A1C" w:rsidP="00D657DB">
                  <w:pPr>
                    <w:jc w:val="center"/>
                    <w:rPr>
                      <w:rFonts w:asciiTheme="minorHAnsi" w:hAnsiTheme="minorHAnsi" w:cstheme="minorHAnsi"/>
                      <w:sz w:val="22"/>
                      <w:szCs w:val="22"/>
                    </w:rPr>
                  </w:pPr>
                </w:p>
              </w:tc>
            </w:tr>
            <w:tr w:rsidR="00BD3C83" w:rsidRPr="00D95CD1" w14:paraId="32C5EAA9" w14:textId="77777777" w:rsidTr="006A2A17">
              <w:trPr>
                <w:trHeight w:val="432"/>
                <w:jc w:val="center"/>
              </w:trPr>
              <w:tc>
                <w:tcPr>
                  <w:tcW w:w="1198" w:type="pct"/>
                  <w:vAlign w:val="center"/>
                </w:tcPr>
                <w:p w14:paraId="5A006EA3" w14:textId="77777777" w:rsidR="006D2A1C" w:rsidRPr="00D95CD1" w:rsidRDefault="006D2A1C" w:rsidP="00D657DB">
                  <w:pPr>
                    <w:jc w:val="center"/>
                    <w:rPr>
                      <w:rFonts w:asciiTheme="minorHAnsi" w:hAnsiTheme="minorHAnsi" w:cstheme="minorHAnsi"/>
                      <w:sz w:val="22"/>
                      <w:szCs w:val="22"/>
                    </w:rPr>
                  </w:pPr>
                  <w:r w:rsidRPr="00D95CD1">
                    <w:rPr>
                      <w:rFonts w:asciiTheme="minorHAnsi" w:hAnsiTheme="minorHAnsi" w:cstheme="minorHAnsi"/>
                      <w:b/>
                      <w:sz w:val="22"/>
                      <w:szCs w:val="22"/>
                    </w:rPr>
                    <w:t>TOTAL(S)</w:t>
                  </w:r>
                </w:p>
              </w:tc>
              <w:tc>
                <w:tcPr>
                  <w:tcW w:w="586" w:type="pct"/>
                  <w:vAlign w:val="center"/>
                </w:tcPr>
                <w:p w14:paraId="5DA142E6"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0E9049AC" w14:textId="77777777" w:rsidR="006D2A1C" w:rsidRPr="00D95CD1" w:rsidRDefault="006D2A1C" w:rsidP="00D657DB">
                  <w:pPr>
                    <w:jc w:val="center"/>
                    <w:rPr>
                      <w:rFonts w:asciiTheme="minorHAnsi" w:hAnsiTheme="minorHAnsi" w:cstheme="minorHAnsi"/>
                      <w:sz w:val="22"/>
                      <w:szCs w:val="22"/>
                    </w:rPr>
                  </w:pPr>
                </w:p>
              </w:tc>
              <w:tc>
                <w:tcPr>
                  <w:tcW w:w="665" w:type="pct"/>
                  <w:vAlign w:val="center"/>
                </w:tcPr>
                <w:p w14:paraId="50671656" w14:textId="77777777" w:rsidR="006D2A1C" w:rsidRPr="00D95CD1" w:rsidRDefault="006D2A1C" w:rsidP="00D657DB">
                  <w:pPr>
                    <w:jc w:val="center"/>
                    <w:rPr>
                      <w:rFonts w:asciiTheme="minorHAnsi" w:hAnsiTheme="minorHAnsi" w:cstheme="minorHAnsi"/>
                      <w:sz w:val="22"/>
                      <w:szCs w:val="22"/>
                    </w:rPr>
                  </w:pPr>
                </w:p>
              </w:tc>
              <w:tc>
                <w:tcPr>
                  <w:tcW w:w="544" w:type="pct"/>
                  <w:vAlign w:val="center"/>
                </w:tcPr>
                <w:p w14:paraId="1DD0CCB1" w14:textId="77777777" w:rsidR="006D2A1C" w:rsidRPr="00D95CD1" w:rsidRDefault="006D2A1C" w:rsidP="00D657DB">
                  <w:pPr>
                    <w:jc w:val="center"/>
                    <w:rPr>
                      <w:rFonts w:asciiTheme="minorHAnsi" w:hAnsiTheme="minorHAnsi" w:cstheme="minorHAnsi"/>
                      <w:sz w:val="22"/>
                      <w:szCs w:val="22"/>
                    </w:rPr>
                  </w:pPr>
                </w:p>
              </w:tc>
              <w:tc>
                <w:tcPr>
                  <w:tcW w:w="678" w:type="pct"/>
                  <w:vAlign w:val="center"/>
                </w:tcPr>
                <w:p w14:paraId="6E4967E8" w14:textId="77777777" w:rsidR="006D2A1C" w:rsidRPr="00D95CD1" w:rsidRDefault="006D2A1C" w:rsidP="00D657DB">
                  <w:pPr>
                    <w:jc w:val="center"/>
                    <w:rPr>
                      <w:rFonts w:asciiTheme="minorHAnsi" w:hAnsiTheme="minorHAnsi" w:cstheme="minorHAnsi"/>
                      <w:sz w:val="22"/>
                      <w:szCs w:val="22"/>
                    </w:rPr>
                  </w:pPr>
                </w:p>
              </w:tc>
              <w:tc>
                <w:tcPr>
                  <w:tcW w:w="664" w:type="pct"/>
                  <w:vAlign w:val="center"/>
                </w:tcPr>
                <w:p w14:paraId="112425AC" w14:textId="77777777" w:rsidR="006D2A1C" w:rsidRPr="00D95CD1" w:rsidRDefault="006D2A1C" w:rsidP="00D657DB">
                  <w:pPr>
                    <w:jc w:val="center"/>
                    <w:rPr>
                      <w:rFonts w:asciiTheme="minorHAnsi" w:hAnsiTheme="minorHAnsi" w:cstheme="minorHAnsi"/>
                      <w:sz w:val="22"/>
                      <w:szCs w:val="22"/>
                    </w:rPr>
                  </w:pPr>
                </w:p>
              </w:tc>
            </w:tr>
            <w:tr w:rsidR="00BD3C83" w:rsidRPr="00D95CD1" w14:paraId="4C611527" w14:textId="77777777" w:rsidTr="00BD3C83">
              <w:trPr>
                <w:trHeight w:val="432"/>
                <w:jc w:val="center"/>
              </w:trPr>
              <w:tc>
                <w:tcPr>
                  <w:tcW w:w="1198" w:type="pct"/>
                  <w:vMerge w:val="restart"/>
                  <w:shd w:val="clear" w:color="auto" w:fill="FFF2CC" w:themeFill="accent4" w:themeFillTint="33"/>
                  <w:vAlign w:val="center"/>
                </w:tcPr>
                <w:p w14:paraId="1558FD5E" w14:textId="3D295828" w:rsidR="00BD3C83" w:rsidRPr="00D95CD1" w:rsidRDefault="00BD3C83" w:rsidP="00BD3C83">
                  <w:pPr>
                    <w:jc w:val="center"/>
                    <w:rPr>
                      <w:rFonts w:asciiTheme="minorHAnsi" w:hAnsiTheme="minorHAnsi" w:cstheme="minorHAnsi"/>
                      <w:b/>
                      <w:sz w:val="22"/>
                      <w:szCs w:val="22"/>
                    </w:rPr>
                  </w:pPr>
                  <w:r w:rsidRPr="00D95CD1">
                    <w:rPr>
                      <w:rFonts w:asciiTheme="minorHAnsi" w:hAnsiTheme="minorHAnsi" w:cstheme="minorHAnsi"/>
                      <w:b/>
                      <w:kern w:val="16"/>
                      <w:sz w:val="22"/>
                      <w:szCs w:val="22"/>
                    </w:rPr>
                    <w:t>Educational Scale Score Gains Outcomes</w:t>
                  </w:r>
                </w:p>
              </w:tc>
              <w:tc>
                <w:tcPr>
                  <w:tcW w:w="1916" w:type="pct"/>
                  <w:gridSpan w:val="3"/>
                  <w:shd w:val="clear" w:color="auto" w:fill="FFF2CC" w:themeFill="accent4" w:themeFillTint="33"/>
                  <w:vAlign w:val="center"/>
                </w:tcPr>
                <w:p w14:paraId="11FCC97B" w14:textId="2CEB9946" w:rsidR="00BD3C83" w:rsidRPr="00D95CD1" w:rsidRDefault="00BD3C83" w:rsidP="00BD3C83">
                  <w:pPr>
                    <w:jc w:val="center"/>
                    <w:rPr>
                      <w:rFonts w:asciiTheme="minorHAnsi" w:hAnsiTheme="minorHAnsi" w:cstheme="minorHAnsi"/>
                      <w:b/>
                      <w:sz w:val="22"/>
                      <w:szCs w:val="22"/>
                    </w:rPr>
                  </w:pPr>
                  <w:r w:rsidRPr="00D95CD1">
                    <w:rPr>
                      <w:rFonts w:asciiTheme="minorHAnsi" w:hAnsiTheme="minorHAnsi" w:cstheme="minorHAnsi"/>
                      <w:b/>
                      <w:bCs/>
                      <w:sz w:val="22"/>
                      <w:szCs w:val="22"/>
                    </w:rPr>
                    <w:t>2017-18</w:t>
                  </w:r>
                </w:p>
              </w:tc>
              <w:tc>
                <w:tcPr>
                  <w:tcW w:w="1886" w:type="pct"/>
                  <w:gridSpan w:val="3"/>
                  <w:shd w:val="clear" w:color="auto" w:fill="FFF2CC" w:themeFill="accent4" w:themeFillTint="33"/>
                  <w:vAlign w:val="center"/>
                </w:tcPr>
                <w:p w14:paraId="29CA2E5B" w14:textId="6563E85F" w:rsidR="00BD3C83" w:rsidRPr="00D95CD1" w:rsidRDefault="00BD3C83" w:rsidP="00BD3C83">
                  <w:pPr>
                    <w:jc w:val="center"/>
                    <w:rPr>
                      <w:rFonts w:asciiTheme="minorHAnsi" w:hAnsiTheme="minorHAnsi" w:cstheme="minorHAnsi"/>
                      <w:b/>
                      <w:sz w:val="22"/>
                      <w:szCs w:val="22"/>
                    </w:rPr>
                  </w:pPr>
                  <w:r w:rsidRPr="00D95CD1">
                    <w:rPr>
                      <w:rFonts w:asciiTheme="minorHAnsi" w:hAnsiTheme="minorHAnsi" w:cstheme="minorHAnsi"/>
                      <w:b/>
                      <w:bCs/>
                      <w:sz w:val="22"/>
                      <w:szCs w:val="22"/>
                    </w:rPr>
                    <w:t>2018-19</w:t>
                  </w:r>
                </w:p>
              </w:tc>
            </w:tr>
            <w:tr w:rsidR="006A2A17" w:rsidRPr="00D95CD1" w14:paraId="3E037969" w14:textId="77777777" w:rsidTr="007E73D4">
              <w:trPr>
                <w:trHeight w:val="432"/>
                <w:jc w:val="center"/>
              </w:trPr>
              <w:tc>
                <w:tcPr>
                  <w:tcW w:w="1198" w:type="pct"/>
                  <w:vMerge/>
                  <w:shd w:val="clear" w:color="auto" w:fill="F2F2F2" w:themeFill="background1" w:themeFillShade="F2"/>
                  <w:vAlign w:val="center"/>
                </w:tcPr>
                <w:p w14:paraId="43754692" w14:textId="7E2F22F3" w:rsidR="006A2A17" w:rsidRPr="00D95CD1" w:rsidRDefault="006A2A17" w:rsidP="006A2A17">
                  <w:pPr>
                    <w:jc w:val="center"/>
                    <w:rPr>
                      <w:rFonts w:asciiTheme="minorHAnsi" w:hAnsiTheme="minorHAnsi" w:cstheme="minorHAnsi"/>
                      <w:b/>
                      <w:sz w:val="22"/>
                      <w:szCs w:val="22"/>
                    </w:rPr>
                  </w:pPr>
                </w:p>
              </w:tc>
              <w:tc>
                <w:tcPr>
                  <w:tcW w:w="586" w:type="pct"/>
                  <w:shd w:val="clear" w:color="auto" w:fill="FFF2CC" w:themeFill="accent4" w:themeFillTint="33"/>
                  <w:vAlign w:val="center"/>
                </w:tcPr>
                <w:p w14:paraId="05211ADF" w14:textId="77777777"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65" w:type="pct"/>
                  <w:shd w:val="clear" w:color="auto" w:fill="FFF2CC" w:themeFill="accent4" w:themeFillTint="33"/>
                  <w:vAlign w:val="center"/>
                </w:tcPr>
                <w:p w14:paraId="62108998" w14:textId="3153752B"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kern w:val="16"/>
                      <w:sz w:val="22"/>
                      <w:szCs w:val="22"/>
                    </w:rPr>
                    <w:t>Number Scale Score Gains</w:t>
                  </w:r>
                </w:p>
              </w:tc>
              <w:tc>
                <w:tcPr>
                  <w:tcW w:w="665" w:type="pct"/>
                  <w:shd w:val="clear" w:color="auto" w:fill="FFF2CC" w:themeFill="accent4" w:themeFillTint="33"/>
                  <w:vAlign w:val="center"/>
                </w:tcPr>
                <w:p w14:paraId="2F7B68FB" w14:textId="69C2C198"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kern w:val="16"/>
                      <w:sz w:val="22"/>
                      <w:szCs w:val="22"/>
                    </w:rPr>
                    <w:t>Percent Scale Score Gains</w:t>
                  </w:r>
                </w:p>
              </w:tc>
              <w:tc>
                <w:tcPr>
                  <w:tcW w:w="544" w:type="pct"/>
                  <w:shd w:val="clear" w:color="auto" w:fill="FFF2CC" w:themeFill="accent4" w:themeFillTint="33"/>
                  <w:vAlign w:val="center"/>
                </w:tcPr>
                <w:p w14:paraId="2C773A14" w14:textId="77777777"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sz w:val="22"/>
                      <w:szCs w:val="22"/>
                    </w:rPr>
                    <w:t>Number Enrolled</w:t>
                  </w:r>
                </w:p>
              </w:tc>
              <w:tc>
                <w:tcPr>
                  <w:tcW w:w="678" w:type="pct"/>
                  <w:shd w:val="clear" w:color="auto" w:fill="FFF2CC" w:themeFill="accent4" w:themeFillTint="33"/>
                  <w:vAlign w:val="center"/>
                </w:tcPr>
                <w:p w14:paraId="74FBE362" w14:textId="6F89CF4A"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kern w:val="16"/>
                      <w:sz w:val="22"/>
                      <w:szCs w:val="22"/>
                    </w:rPr>
                    <w:t>Number Scale Score Gains</w:t>
                  </w:r>
                </w:p>
              </w:tc>
              <w:tc>
                <w:tcPr>
                  <w:tcW w:w="664" w:type="pct"/>
                  <w:shd w:val="clear" w:color="auto" w:fill="FFF2CC" w:themeFill="accent4" w:themeFillTint="33"/>
                  <w:vAlign w:val="center"/>
                </w:tcPr>
                <w:p w14:paraId="7E4F29CC" w14:textId="14E23961" w:rsidR="006A2A17" w:rsidRPr="00D95CD1" w:rsidRDefault="006A2A17" w:rsidP="006A2A17">
                  <w:pPr>
                    <w:jc w:val="center"/>
                    <w:rPr>
                      <w:rFonts w:asciiTheme="minorHAnsi" w:hAnsiTheme="minorHAnsi" w:cstheme="minorHAnsi"/>
                      <w:b/>
                      <w:sz w:val="22"/>
                      <w:szCs w:val="22"/>
                    </w:rPr>
                  </w:pPr>
                  <w:r w:rsidRPr="00D95CD1">
                    <w:rPr>
                      <w:rFonts w:asciiTheme="minorHAnsi" w:hAnsiTheme="minorHAnsi" w:cstheme="minorHAnsi"/>
                      <w:b/>
                      <w:kern w:val="16"/>
                      <w:sz w:val="22"/>
                      <w:szCs w:val="22"/>
                    </w:rPr>
                    <w:t>Percent Scale Score Gains</w:t>
                  </w:r>
                </w:p>
              </w:tc>
            </w:tr>
            <w:tr w:rsidR="006A2A17" w:rsidRPr="00D95CD1" w14:paraId="693386E3" w14:textId="77777777" w:rsidTr="006A2A17">
              <w:trPr>
                <w:trHeight w:val="432"/>
                <w:jc w:val="center"/>
              </w:trPr>
              <w:tc>
                <w:tcPr>
                  <w:tcW w:w="1198" w:type="pct"/>
                  <w:vAlign w:val="center"/>
                </w:tcPr>
                <w:p w14:paraId="26558631" w14:textId="3F87E112" w:rsidR="006A2A17" w:rsidRPr="00D95CD1" w:rsidRDefault="006A2A17" w:rsidP="006A2A17">
                  <w:pPr>
                    <w:rPr>
                      <w:rFonts w:asciiTheme="minorHAnsi" w:hAnsiTheme="minorHAnsi" w:cstheme="minorHAnsi"/>
                      <w:sz w:val="22"/>
                      <w:szCs w:val="22"/>
                    </w:rPr>
                  </w:pPr>
                  <w:r w:rsidRPr="00D95CD1">
                    <w:rPr>
                      <w:rFonts w:asciiTheme="minorHAnsi" w:hAnsiTheme="minorHAnsi" w:cstheme="minorHAnsi"/>
                      <w:kern w:val="16"/>
                      <w:sz w:val="22"/>
                      <w:szCs w:val="22"/>
                    </w:rPr>
                    <w:t>Five or more scale score point gains (per pre-and post-test)</w:t>
                  </w:r>
                </w:p>
              </w:tc>
              <w:tc>
                <w:tcPr>
                  <w:tcW w:w="586" w:type="pct"/>
                  <w:vAlign w:val="center"/>
                </w:tcPr>
                <w:p w14:paraId="3A09BF7F" w14:textId="77777777" w:rsidR="006A2A17" w:rsidRPr="00D95CD1" w:rsidRDefault="006A2A17" w:rsidP="006A2A17">
                  <w:pPr>
                    <w:jc w:val="center"/>
                    <w:rPr>
                      <w:rFonts w:asciiTheme="minorHAnsi" w:hAnsiTheme="minorHAnsi" w:cstheme="minorHAnsi"/>
                      <w:sz w:val="22"/>
                      <w:szCs w:val="22"/>
                    </w:rPr>
                  </w:pPr>
                </w:p>
              </w:tc>
              <w:tc>
                <w:tcPr>
                  <w:tcW w:w="665" w:type="pct"/>
                  <w:vAlign w:val="center"/>
                </w:tcPr>
                <w:p w14:paraId="23043FBC" w14:textId="77777777" w:rsidR="006A2A17" w:rsidRPr="00D95CD1" w:rsidRDefault="006A2A17" w:rsidP="006A2A17">
                  <w:pPr>
                    <w:jc w:val="center"/>
                    <w:rPr>
                      <w:rFonts w:asciiTheme="minorHAnsi" w:hAnsiTheme="minorHAnsi" w:cstheme="minorHAnsi"/>
                      <w:sz w:val="22"/>
                      <w:szCs w:val="22"/>
                    </w:rPr>
                  </w:pPr>
                </w:p>
              </w:tc>
              <w:tc>
                <w:tcPr>
                  <w:tcW w:w="665" w:type="pct"/>
                  <w:vAlign w:val="center"/>
                </w:tcPr>
                <w:p w14:paraId="750DC58B" w14:textId="77777777" w:rsidR="006A2A17" w:rsidRPr="00D95CD1" w:rsidRDefault="006A2A17" w:rsidP="006A2A17">
                  <w:pPr>
                    <w:jc w:val="center"/>
                    <w:rPr>
                      <w:rFonts w:asciiTheme="minorHAnsi" w:hAnsiTheme="minorHAnsi" w:cstheme="minorHAnsi"/>
                      <w:sz w:val="22"/>
                      <w:szCs w:val="22"/>
                    </w:rPr>
                  </w:pPr>
                </w:p>
              </w:tc>
              <w:tc>
                <w:tcPr>
                  <w:tcW w:w="544" w:type="pct"/>
                  <w:vAlign w:val="center"/>
                </w:tcPr>
                <w:p w14:paraId="2C6052D1" w14:textId="77777777" w:rsidR="006A2A17" w:rsidRPr="00D95CD1" w:rsidRDefault="006A2A17" w:rsidP="006A2A17">
                  <w:pPr>
                    <w:jc w:val="center"/>
                    <w:rPr>
                      <w:rFonts w:asciiTheme="minorHAnsi" w:hAnsiTheme="minorHAnsi" w:cstheme="minorHAnsi"/>
                      <w:sz w:val="22"/>
                      <w:szCs w:val="22"/>
                    </w:rPr>
                  </w:pPr>
                </w:p>
              </w:tc>
              <w:tc>
                <w:tcPr>
                  <w:tcW w:w="678" w:type="pct"/>
                  <w:vAlign w:val="center"/>
                </w:tcPr>
                <w:p w14:paraId="0655F65E" w14:textId="77777777" w:rsidR="006A2A17" w:rsidRPr="00D95CD1" w:rsidRDefault="006A2A17" w:rsidP="006A2A17">
                  <w:pPr>
                    <w:jc w:val="center"/>
                    <w:rPr>
                      <w:rFonts w:asciiTheme="minorHAnsi" w:hAnsiTheme="minorHAnsi" w:cstheme="minorHAnsi"/>
                      <w:sz w:val="22"/>
                      <w:szCs w:val="22"/>
                    </w:rPr>
                  </w:pPr>
                </w:p>
              </w:tc>
              <w:tc>
                <w:tcPr>
                  <w:tcW w:w="664" w:type="pct"/>
                  <w:vAlign w:val="center"/>
                </w:tcPr>
                <w:p w14:paraId="2AD930D8" w14:textId="77777777" w:rsidR="006A2A17" w:rsidRPr="00D95CD1" w:rsidRDefault="006A2A17" w:rsidP="006A2A17">
                  <w:pPr>
                    <w:jc w:val="center"/>
                    <w:rPr>
                      <w:rFonts w:asciiTheme="minorHAnsi" w:hAnsiTheme="minorHAnsi" w:cstheme="minorHAnsi"/>
                      <w:sz w:val="22"/>
                      <w:szCs w:val="22"/>
                    </w:rPr>
                  </w:pPr>
                </w:p>
              </w:tc>
            </w:tr>
            <w:tr w:rsidR="003333F0" w:rsidRPr="00D95CD1" w14:paraId="35C71ADE" w14:textId="77777777" w:rsidTr="006A2A17">
              <w:trPr>
                <w:trHeight w:val="432"/>
                <w:jc w:val="center"/>
              </w:trPr>
              <w:tc>
                <w:tcPr>
                  <w:tcW w:w="1198" w:type="pct"/>
                  <w:vAlign w:val="center"/>
                </w:tcPr>
                <w:p w14:paraId="70D45134" w14:textId="77AFD1F7" w:rsidR="003333F0" w:rsidRPr="00D95CD1" w:rsidRDefault="003333F0" w:rsidP="003333F0">
                  <w:pPr>
                    <w:jc w:val="center"/>
                    <w:rPr>
                      <w:rFonts w:asciiTheme="minorHAnsi" w:hAnsiTheme="minorHAnsi" w:cstheme="minorHAnsi"/>
                      <w:b/>
                      <w:bCs/>
                      <w:kern w:val="16"/>
                      <w:sz w:val="22"/>
                      <w:szCs w:val="22"/>
                    </w:rPr>
                  </w:pPr>
                  <w:r w:rsidRPr="00D95CD1">
                    <w:rPr>
                      <w:rFonts w:asciiTheme="minorHAnsi" w:hAnsiTheme="minorHAnsi" w:cstheme="minorHAnsi"/>
                      <w:b/>
                      <w:bCs/>
                      <w:kern w:val="16"/>
                      <w:sz w:val="22"/>
                      <w:szCs w:val="22"/>
                    </w:rPr>
                    <w:t>TOTAL(S)</w:t>
                  </w:r>
                </w:p>
              </w:tc>
              <w:tc>
                <w:tcPr>
                  <w:tcW w:w="586" w:type="pct"/>
                  <w:vAlign w:val="center"/>
                </w:tcPr>
                <w:p w14:paraId="1C3C236A" w14:textId="77777777" w:rsidR="003333F0" w:rsidRPr="00D95CD1" w:rsidRDefault="003333F0" w:rsidP="006A2A17">
                  <w:pPr>
                    <w:jc w:val="center"/>
                    <w:rPr>
                      <w:rFonts w:asciiTheme="minorHAnsi" w:hAnsiTheme="minorHAnsi" w:cstheme="minorHAnsi"/>
                      <w:sz w:val="22"/>
                      <w:szCs w:val="22"/>
                    </w:rPr>
                  </w:pPr>
                </w:p>
              </w:tc>
              <w:tc>
                <w:tcPr>
                  <w:tcW w:w="665" w:type="pct"/>
                  <w:vAlign w:val="center"/>
                </w:tcPr>
                <w:p w14:paraId="4A276629" w14:textId="77777777" w:rsidR="003333F0" w:rsidRPr="00D95CD1" w:rsidRDefault="003333F0" w:rsidP="006A2A17">
                  <w:pPr>
                    <w:jc w:val="center"/>
                    <w:rPr>
                      <w:rFonts w:asciiTheme="minorHAnsi" w:hAnsiTheme="minorHAnsi" w:cstheme="minorHAnsi"/>
                      <w:sz w:val="22"/>
                      <w:szCs w:val="22"/>
                    </w:rPr>
                  </w:pPr>
                </w:p>
              </w:tc>
              <w:tc>
                <w:tcPr>
                  <w:tcW w:w="665" w:type="pct"/>
                  <w:vAlign w:val="center"/>
                </w:tcPr>
                <w:p w14:paraId="648705C3" w14:textId="77777777" w:rsidR="003333F0" w:rsidRPr="00D95CD1" w:rsidRDefault="003333F0" w:rsidP="006A2A17">
                  <w:pPr>
                    <w:jc w:val="center"/>
                    <w:rPr>
                      <w:rFonts w:asciiTheme="minorHAnsi" w:hAnsiTheme="minorHAnsi" w:cstheme="minorHAnsi"/>
                      <w:sz w:val="22"/>
                      <w:szCs w:val="22"/>
                    </w:rPr>
                  </w:pPr>
                </w:p>
              </w:tc>
              <w:tc>
                <w:tcPr>
                  <w:tcW w:w="544" w:type="pct"/>
                  <w:vAlign w:val="center"/>
                </w:tcPr>
                <w:p w14:paraId="2AF505FF" w14:textId="77777777" w:rsidR="003333F0" w:rsidRPr="00D95CD1" w:rsidRDefault="003333F0" w:rsidP="006A2A17">
                  <w:pPr>
                    <w:jc w:val="center"/>
                    <w:rPr>
                      <w:rFonts w:asciiTheme="minorHAnsi" w:hAnsiTheme="minorHAnsi" w:cstheme="minorHAnsi"/>
                      <w:sz w:val="22"/>
                      <w:szCs w:val="22"/>
                    </w:rPr>
                  </w:pPr>
                </w:p>
              </w:tc>
              <w:tc>
                <w:tcPr>
                  <w:tcW w:w="678" w:type="pct"/>
                  <w:vAlign w:val="center"/>
                </w:tcPr>
                <w:p w14:paraId="14F3E0A8" w14:textId="77777777" w:rsidR="003333F0" w:rsidRPr="00D95CD1" w:rsidRDefault="003333F0" w:rsidP="006A2A17">
                  <w:pPr>
                    <w:jc w:val="center"/>
                    <w:rPr>
                      <w:rFonts w:asciiTheme="minorHAnsi" w:hAnsiTheme="minorHAnsi" w:cstheme="minorHAnsi"/>
                      <w:sz w:val="22"/>
                      <w:szCs w:val="22"/>
                    </w:rPr>
                  </w:pPr>
                </w:p>
              </w:tc>
              <w:tc>
                <w:tcPr>
                  <w:tcW w:w="664" w:type="pct"/>
                  <w:vAlign w:val="center"/>
                </w:tcPr>
                <w:p w14:paraId="6AFE386A" w14:textId="77777777" w:rsidR="003333F0" w:rsidRPr="00D95CD1" w:rsidRDefault="003333F0" w:rsidP="006A2A17">
                  <w:pPr>
                    <w:jc w:val="center"/>
                    <w:rPr>
                      <w:rFonts w:asciiTheme="minorHAnsi" w:hAnsiTheme="minorHAnsi" w:cstheme="minorHAnsi"/>
                      <w:sz w:val="22"/>
                      <w:szCs w:val="22"/>
                    </w:rPr>
                  </w:pPr>
                </w:p>
              </w:tc>
            </w:tr>
            <w:tr w:rsidR="000F382A" w:rsidRPr="00D95CD1" w14:paraId="0219C02E" w14:textId="77777777" w:rsidTr="000F382A">
              <w:trPr>
                <w:trHeight w:val="432"/>
                <w:jc w:val="center"/>
              </w:trPr>
              <w:tc>
                <w:tcPr>
                  <w:tcW w:w="5000" w:type="pct"/>
                  <w:gridSpan w:val="7"/>
                  <w:shd w:val="clear" w:color="auto" w:fill="000000" w:themeFill="text1"/>
                  <w:vAlign w:val="center"/>
                </w:tcPr>
                <w:p w14:paraId="487D184B" w14:textId="77777777" w:rsidR="000F382A" w:rsidRPr="00D95CD1" w:rsidRDefault="000F382A" w:rsidP="006A2A17">
                  <w:pPr>
                    <w:jc w:val="center"/>
                    <w:rPr>
                      <w:rFonts w:asciiTheme="minorHAnsi" w:hAnsiTheme="minorHAnsi" w:cstheme="minorHAnsi"/>
                      <w:sz w:val="22"/>
                      <w:szCs w:val="22"/>
                    </w:rPr>
                  </w:pPr>
                </w:p>
              </w:tc>
            </w:tr>
            <w:tr w:rsidR="000F382A" w:rsidRPr="00D95CD1" w14:paraId="1229A21B" w14:textId="77777777" w:rsidTr="000F382A">
              <w:trPr>
                <w:trHeight w:val="432"/>
                <w:jc w:val="center"/>
              </w:trPr>
              <w:tc>
                <w:tcPr>
                  <w:tcW w:w="5000" w:type="pct"/>
                  <w:gridSpan w:val="7"/>
                  <w:shd w:val="clear" w:color="auto" w:fill="FFF2CC" w:themeFill="accent4" w:themeFillTint="33"/>
                </w:tcPr>
                <w:p w14:paraId="5C71BB41" w14:textId="5178AC9B" w:rsidR="000F382A" w:rsidRPr="00D95CD1" w:rsidRDefault="000F382A" w:rsidP="000F382A">
                  <w:pPr>
                    <w:rPr>
                      <w:rFonts w:asciiTheme="minorHAnsi" w:hAnsiTheme="minorHAnsi" w:cstheme="minorHAnsi"/>
                      <w:sz w:val="22"/>
                      <w:szCs w:val="22"/>
                    </w:rPr>
                  </w:pPr>
                  <w:r w:rsidRPr="00D95CD1">
                    <w:rPr>
                      <w:rFonts w:asciiTheme="minorHAnsi" w:hAnsiTheme="minorHAnsi" w:cstheme="minorHAnsi"/>
                    </w:rPr>
                    <w:t xml:space="preserve">Specify the name of the management information system or other reliable data source/system in which the qualitative and quantitative data provided can be verified for Year 1 and Year 2.  The provision of this information is a District-imposed requirement.  </w:t>
                  </w:r>
                </w:p>
              </w:tc>
            </w:tr>
            <w:tr w:rsidR="000F382A" w:rsidRPr="00D95CD1" w14:paraId="08F1B64B" w14:textId="77777777" w:rsidTr="000F382A">
              <w:trPr>
                <w:trHeight w:val="432"/>
                <w:jc w:val="center"/>
              </w:trPr>
              <w:tc>
                <w:tcPr>
                  <w:tcW w:w="5000" w:type="pct"/>
                  <w:gridSpan w:val="7"/>
                  <w:shd w:val="clear" w:color="auto" w:fill="auto"/>
                </w:tcPr>
                <w:p w14:paraId="6428B697" w14:textId="1D829C97" w:rsidR="000F382A" w:rsidRPr="00D95CD1" w:rsidRDefault="000F382A" w:rsidP="000F382A">
                  <w:pPr>
                    <w:rPr>
                      <w:rFonts w:asciiTheme="minorHAnsi" w:hAnsiTheme="minorHAnsi" w:cstheme="minorHAnsi"/>
                      <w:sz w:val="22"/>
                      <w:szCs w:val="22"/>
                    </w:rPr>
                  </w:pPr>
                  <w:r w:rsidRPr="00D95CD1">
                    <w:rPr>
                      <w:rFonts w:asciiTheme="minorHAnsi" w:hAnsiTheme="minorHAnsi" w:cstheme="minorHAnsi"/>
                    </w:rPr>
                    <w:t>Year 1:</w:t>
                  </w:r>
                </w:p>
              </w:tc>
            </w:tr>
            <w:tr w:rsidR="000F382A" w:rsidRPr="00D95CD1" w14:paraId="035EF7EE" w14:textId="77777777" w:rsidTr="000F382A">
              <w:trPr>
                <w:trHeight w:val="432"/>
                <w:jc w:val="center"/>
              </w:trPr>
              <w:tc>
                <w:tcPr>
                  <w:tcW w:w="5000" w:type="pct"/>
                  <w:gridSpan w:val="7"/>
                  <w:shd w:val="clear" w:color="auto" w:fill="auto"/>
                </w:tcPr>
                <w:p w14:paraId="3182D62B" w14:textId="36BDFE02" w:rsidR="000F382A" w:rsidRPr="00D95CD1" w:rsidRDefault="000F382A" w:rsidP="000F382A">
                  <w:pPr>
                    <w:rPr>
                      <w:rFonts w:asciiTheme="minorHAnsi" w:hAnsiTheme="minorHAnsi" w:cstheme="minorHAnsi"/>
                      <w:sz w:val="22"/>
                      <w:szCs w:val="22"/>
                    </w:rPr>
                  </w:pPr>
                  <w:r w:rsidRPr="00D95CD1">
                    <w:rPr>
                      <w:rFonts w:asciiTheme="minorHAnsi" w:hAnsiTheme="minorHAnsi" w:cstheme="minorHAnsi"/>
                    </w:rPr>
                    <w:t xml:space="preserve">Year 2: </w:t>
                  </w:r>
                </w:p>
              </w:tc>
            </w:tr>
            <w:tr w:rsidR="00017A53" w:rsidRPr="00D95CD1" w14:paraId="46425FF9" w14:textId="77777777" w:rsidTr="00017A53">
              <w:trPr>
                <w:trHeight w:val="432"/>
                <w:jc w:val="center"/>
              </w:trPr>
              <w:tc>
                <w:tcPr>
                  <w:tcW w:w="5000" w:type="pct"/>
                  <w:gridSpan w:val="7"/>
                  <w:shd w:val="clear" w:color="auto" w:fill="FFF2CC" w:themeFill="accent4" w:themeFillTint="33"/>
                </w:tcPr>
                <w:p w14:paraId="77350C27" w14:textId="5A50D910" w:rsidR="00017A53" w:rsidRPr="00D95CD1" w:rsidRDefault="00017A53" w:rsidP="00017A53">
                  <w:pPr>
                    <w:rPr>
                      <w:rFonts w:asciiTheme="minorHAnsi" w:eastAsia="MS Gothic" w:hAnsiTheme="minorHAnsi" w:cstheme="minorHAnsi"/>
                      <w:color w:val="212121"/>
                      <w:sz w:val="22"/>
                      <w:szCs w:val="22"/>
                    </w:rPr>
                  </w:pPr>
                  <w:r w:rsidRPr="00D95CD1">
                    <w:rPr>
                      <w:rFonts w:asciiTheme="minorHAnsi" w:eastAsia="MS Gothic" w:hAnsiTheme="minorHAnsi" w:cstheme="minorHAnsi"/>
                      <w:b/>
                      <w:bCs/>
                      <w:color w:val="212121"/>
                      <w:sz w:val="22"/>
                      <w:szCs w:val="22"/>
                    </w:rPr>
                    <w:t>Upload/submit</w:t>
                  </w:r>
                  <w:r w:rsidRPr="00D95CD1">
                    <w:rPr>
                      <w:rFonts w:asciiTheme="minorHAnsi" w:eastAsia="MS Gothic" w:hAnsiTheme="minorHAnsi" w:cstheme="minorHAnsi"/>
                      <w:color w:val="212121"/>
                      <w:sz w:val="22"/>
                      <w:szCs w:val="22"/>
                    </w:rPr>
                    <w:t xml:space="preserve"> the supporting documentation</w:t>
                  </w:r>
                  <w:r w:rsidR="00FD1C23" w:rsidRPr="00D95CD1">
                    <w:rPr>
                      <w:rFonts w:asciiTheme="minorHAnsi" w:eastAsia="MS Gothic" w:hAnsiTheme="minorHAnsi" w:cstheme="minorHAnsi"/>
                      <w:color w:val="212121"/>
                      <w:sz w:val="22"/>
                      <w:szCs w:val="22"/>
                    </w:rPr>
                    <w:t xml:space="preserve"> for the data reported on the table.</w:t>
                  </w:r>
                </w:p>
                <w:p w14:paraId="36E9E6A7" w14:textId="77777777" w:rsidR="00017A53" w:rsidRPr="00D95CD1" w:rsidRDefault="00017A53" w:rsidP="000F382A">
                  <w:pPr>
                    <w:rPr>
                      <w:rFonts w:asciiTheme="minorHAnsi" w:hAnsiTheme="minorHAnsi" w:cstheme="minorHAnsi"/>
                    </w:rPr>
                  </w:pPr>
                </w:p>
              </w:tc>
            </w:tr>
          </w:tbl>
          <w:p w14:paraId="0A7E12A5" w14:textId="77777777" w:rsidR="006D2A1C" w:rsidRPr="00D95CD1" w:rsidRDefault="006D2A1C" w:rsidP="00D657DB">
            <w:pPr>
              <w:spacing w:line="259" w:lineRule="auto"/>
              <w:rPr>
                <w:rFonts w:asciiTheme="minorHAnsi" w:hAnsiTheme="minorHAnsi" w:cstheme="minorHAnsi"/>
                <w:b/>
                <w:color w:val="FFFFFF" w:themeColor="background1"/>
                <w:sz w:val="22"/>
                <w:szCs w:val="22"/>
              </w:rPr>
            </w:pPr>
            <w:r w:rsidRPr="00D95CD1">
              <w:rPr>
                <w:rFonts w:asciiTheme="minorHAnsi" w:hAnsiTheme="minorHAnsi" w:cstheme="minorHAnsi"/>
                <w:sz w:val="22"/>
                <w:szCs w:val="22"/>
              </w:rPr>
              <w:br w:type="page"/>
            </w:r>
          </w:p>
          <w:p w14:paraId="219DFD1D" w14:textId="77777777" w:rsidR="006D2A1C" w:rsidRPr="00D95CD1" w:rsidRDefault="006D2A1C" w:rsidP="00D657DB">
            <w:pPr>
              <w:pStyle w:val="Default"/>
              <w:numPr>
                <w:ilvl w:val="0"/>
                <w:numId w:val="0"/>
              </w:numPr>
              <w:spacing w:after="0"/>
              <w:rPr>
                <w:rFonts w:asciiTheme="minorHAnsi" w:eastAsia="MS Gothic" w:hAnsiTheme="minorHAnsi" w:cstheme="minorHAnsi"/>
                <w:b/>
                <w:color w:val="212121"/>
              </w:rPr>
            </w:pPr>
          </w:p>
        </w:tc>
      </w:tr>
      <w:bookmarkEnd w:id="10"/>
      <w:bookmarkEnd w:id="11"/>
    </w:tbl>
    <w:p w14:paraId="4E056130" w14:textId="5605F464" w:rsidR="00AB6DC4" w:rsidRPr="00D95CD1" w:rsidRDefault="00AB6DC4">
      <w:pPr>
        <w:rPr>
          <w:rFonts w:asciiTheme="minorHAnsi" w:hAnsiTheme="minorHAnsi" w:cstheme="minorHAnsi"/>
        </w:rPr>
      </w:pPr>
    </w:p>
    <w:p w14:paraId="796C445B" w14:textId="77777777" w:rsidR="00C072FA" w:rsidRPr="00D95CD1" w:rsidRDefault="00C072FA">
      <w:pPr>
        <w:rPr>
          <w:rFonts w:asciiTheme="minorHAnsi" w:hAnsiTheme="minorHAnsi" w:cstheme="minorHAnsi"/>
        </w:rPr>
      </w:pPr>
      <w:r w:rsidRPr="00D95CD1">
        <w:rPr>
          <w:rFonts w:asciiTheme="minorHAnsi" w:hAnsiTheme="minorHAnsi" w:cstheme="minorHAnsi"/>
        </w:rPr>
        <w:br w:type="page"/>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tblGrid>
      <w:tr w:rsidR="0025311F" w:rsidRPr="00D95CD1" w14:paraId="674C87E3" w14:textId="77777777" w:rsidTr="00AB6DC4">
        <w:tc>
          <w:tcPr>
            <w:tcW w:w="10066" w:type="dxa"/>
            <w:shd w:val="clear" w:color="auto" w:fill="FFC000" w:themeFill="accent4"/>
          </w:tcPr>
          <w:bookmarkEnd w:id="8"/>
          <w:p w14:paraId="473C1709" w14:textId="10110EAA" w:rsidR="0025311F" w:rsidRPr="00D95CD1" w:rsidRDefault="0025311F" w:rsidP="0025311F">
            <w:pPr>
              <w:jc w:val="center"/>
              <w:rPr>
                <w:rFonts w:asciiTheme="minorHAnsi" w:hAnsiTheme="minorHAnsi" w:cstheme="minorHAnsi"/>
                <w:b/>
                <w:sz w:val="22"/>
                <w:szCs w:val="22"/>
              </w:rPr>
            </w:pPr>
            <w:r w:rsidRPr="00D95CD1">
              <w:rPr>
                <w:rFonts w:asciiTheme="minorHAnsi" w:hAnsiTheme="minorHAnsi" w:cstheme="minorHAnsi"/>
                <w:b/>
                <w:sz w:val="22"/>
                <w:szCs w:val="22"/>
              </w:rPr>
              <w:t>SECTION IV:  AEFLA FUNDING CONSIDERATIONS</w:t>
            </w:r>
          </w:p>
        </w:tc>
      </w:tr>
      <w:tr w:rsidR="0025311F" w:rsidRPr="00D95CD1" w14:paraId="18FC5723" w14:textId="77777777" w:rsidTr="008A2D0B">
        <w:trPr>
          <w:trHeight w:val="2240"/>
        </w:trPr>
        <w:tc>
          <w:tcPr>
            <w:tcW w:w="10066" w:type="dxa"/>
            <w:shd w:val="clear" w:color="auto" w:fill="auto"/>
          </w:tcPr>
          <w:p w14:paraId="2861D63E" w14:textId="2D1B3E0E" w:rsidR="0025311F" w:rsidRPr="00D95CD1" w:rsidRDefault="0025311F" w:rsidP="0025311F">
            <w:pPr>
              <w:spacing w:before="200" w:after="100"/>
              <w:outlineLvl w:val="1"/>
              <w:rPr>
                <w:rFonts w:asciiTheme="minorHAnsi" w:eastAsia="Times New Roman" w:hAnsiTheme="minorHAnsi" w:cstheme="minorHAnsi"/>
                <w:bCs/>
                <w:color w:val="000000"/>
                <w:sz w:val="22"/>
                <w:szCs w:val="22"/>
              </w:rPr>
            </w:pPr>
            <w:r w:rsidRPr="00D95CD1">
              <w:rPr>
                <w:rFonts w:asciiTheme="minorHAnsi" w:eastAsia="Times New Roman" w:hAnsiTheme="minorHAnsi" w:cstheme="minorHAnsi"/>
                <w:bCs/>
                <w:color w:val="000000"/>
                <w:sz w:val="22"/>
                <w:szCs w:val="22"/>
              </w:rPr>
              <w:t xml:space="preserve">OSSE will award grant funds to eligible providers based on: </w:t>
            </w:r>
          </w:p>
          <w:p w14:paraId="5081DD87" w14:textId="0F16BCD7"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bookmarkStart w:id="12" w:name="_Hlk21597854"/>
            <w:r w:rsidRPr="00D95CD1">
              <w:rPr>
                <w:rFonts w:asciiTheme="minorHAnsi" w:eastAsia="Times New Roman" w:hAnsiTheme="minorHAnsi" w:cstheme="minorHAnsi"/>
                <w:color w:val="000000"/>
                <w:sz w:val="22"/>
                <w:szCs w:val="22"/>
              </w:rPr>
              <w:t>The degree to which the eligible provider would be responsive to—</w:t>
            </w:r>
          </w:p>
          <w:p w14:paraId="48A793E9" w14:textId="77777777" w:rsidR="0025311F" w:rsidRPr="00D95CD1" w:rsidRDefault="0025311F" w:rsidP="00D833BD">
            <w:pPr>
              <w:pStyle w:val="ListParagraph"/>
              <w:numPr>
                <w:ilvl w:val="1"/>
                <w:numId w:val="80"/>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Regional needs as identified in the local workforce development plan; and</w:t>
            </w:r>
          </w:p>
          <w:p w14:paraId="5FE23E97" w14:textId="77777777" w:rsidR="0025311F" w:rsidRPr="00D95CD1" w:rsidRDefault="0025311F" w:rsidP="00D833BD">
            <w:pPr>
              <w:pStyle w:val="ListParagraph"/>
              <w:numPr>
                <w:ilvl w:val="1"/>
                <w:numId w:val="80"/>
              </w:numPr>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Serving individuals in the community who were identified in such plan as most in need of adult education and literacy activities, including individuals who—</w:t>
            </w:r>
          </w:p>
          <w:p w14:paraId="058804BF" w14:textId="77777777" w:rsidR="0025311F" w:rsidRPr="00D95CD1" w:rsidRDefault="0025311F" w:rsidP="0025311F">
            <w:pPr>
              <w:ind w:left="1320" w:firstLine="480"/>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(A) Have low levels of literacy skills; or</w:t>
            </w:r>
          </w:p>
          <w:p w14:paraId="4E2AB75A" w14:textId="77777777" w:rsidR="0025311F" w:rsidRPr="00D95CD1" w:rsidRDefault="0025311F" w:rsidP="0025311F">
            <w:pPr>
              <w:ind w:left="1320" w:firstLine="480"/>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(B) Are English language learners;</w:t>
            </w:r>
          </w:p>
          <w:p w14:paraId="7E2645C6" w14:textId="7001EA6C" w:rsidR="0025311F" w:rsidRPr="00D95CD1" w:rsidRDefault="0025311F" w:rsidP="00D833BD">
            <w:pPr>
              <w:pStyle w:val="ListParagraph"/>
              <w:numPr>
                <w:ilvl w:val="0"/>
                <w:numId w:val="79"/>
              </w:numPr>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The ability of the eligible provider to serve eligible individuals with disabilities, including eligible individuals with learning disabilities;</w:t>
            </w:r>
          </w:p>
          <w:p w14:paraId="38F32FE4" w14:textId="7B0763DC"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The past effectiveness of the eligible provider in improving the literacy of eligible individuals, especially those individuals who have low levels of literacy, and the degree to which those improvements contribute to the eligible agency meeting its State-adjusted levels of performance for the primary indicators of performance;</w:t>
            </w:r>
          </w:p>
          <w:p w14:paraId="64811258" w14:textId="76CEF6A0"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The extent to which the eligible provider demonstrates alignment between proposed activities and services and the strategy and goals of the local plan, as well as the activities and services of the one-stop partners;</w:t>
            </w:r>
          </w:p>
          <w:p w14:paraId="79F93BAC" w14:textId="7A11E749"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program—</w:t>
            </w:r>
          </w:p>
          <w:p w14:paraId="06D5BBC3" w14:textId="77777777" w:rsidR="0025311F" w:rsidRPr="00D95CD1" w:rsidRDefault="0025311F" w:rsidP="00D833BD">
            <w:pPr>
              <w:pStyle w:val="ListParagraph"/>
              <w:numPr>
                <w:ilvl w:val="0"/>
                <w:numId w:val="81"/>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Is of sufficient intensity and quality, and based on the most rigorous research available so that participants achieve substantial learning gains; and</w:t>
            </w:r>
          </w:p>
          <w:p w14:paraId="5090D12A" w14:textId="77777777" w:rsidR="0025311F" w:rsidRPr="00D95CD1" w:rsidRDefault="0025311F" w:rsidP="00D833BD">
            <w:pPr>
              <w:pStyle w:val="ListParagraph"/>
              <w:numPr>
                <w:ilvl w:val="0"/>
                <w:numId w:val="81"/>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Uses instructional practices that include the essential components of reading instruction;</w:t>
            </w:r>
          </w:p>
          <w:p w14:paraId="5004EC3A" w14:textId="77777777"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activities, including whether reading, writing, speaking, mathematics, and English language acquisition instruction delivered by the eligible provider, are based on the best practices derived from the most rigorous research available, including scientifically valid research and effective educational practice;</w:t>
            </w:r>
          </w:p>
          <w:p w14:paraId="368AB67C" w14:textId="128694BE"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68801F4D" w14:textId="59F1A9C5"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activities provide learning in context through integrated education and training, so that an individual acquires the skills needed to transition to and complete postsecondary education and training programs, and obtain and advance in employment leading to economic self-sufficiency; and, when applicable, to exercise the rights and responsibilities of citizenship;</w:t>
            </w:r>
          </w:p>
          <w:p w14:paraId="0C79FC8F" w14:textId="2459813D"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activities are delivered by instructors, counselors, and administrators who meet any minimum qualifications established by the State and outlined in the “Grant Requirements” in Section V of this RFA, and who have access to high-quality professional development, including through electronic means;</w:t>
            </w:r>
          </w:p>
          <w:p w14:paraId="3E320885" w14:textId="4C979249"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DC’s Workforce Investment Council, one-stop centers, job training programs, and social service agencies, business, industry, labor organizations, community-based organizations, nonprofit organizations, and intermediaries, in the development of career pathways;</w:t>
            </w:r>
          </w:p>
          <w:p w14:paraId="29036A58" w14:textId="77777777"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provider's activities offer the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6A9F4AD9" w14:textId="6677DE5C" w:rsidR="0025311F" w:rsidRPr="00D95CD1" w:rsidRDefault="0025311F" w:rsidP="00D833BD">
            <w:pPr>
              <w:pStyle w:val="ListParagraph"/>
              <w:numPr>
                <w:ilvl w:val="0"/>
                <w:numId w:val="79"/>
              </w:numPr>
              <w:spacing w:before="100" w:beforeAutospacing="1" w:after="100" w:afterAutospacing="1"/>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eligible provider maintains a high-quality information management system that has the capacity to report measurable participant outcomes and to monitor program performance; and</w:t>
            </w:r>
          </w:p>
          <w:p w14:paraId="01363E30" w14:textId="6A66FFF7" w:rsidR="0025311F" w:rsidRPr="00D95CD1" w:rsidRDefault="0025311F" w:rsidP="00D833BD">
            <w:pPr>
              <w:pStyle w:val="ListParagraph"/>
              <w:numPr>
                <w:ilvl w:val="0"/>
                <w:numId w:val="79"/>
              </w:numPr>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Whether the local area in which the eligible provider is located has a demonstrated need for additional English language acquisition programs and civics education programs.</w:t>
            </w:r>
            <w:bookmarkEnd w:id="12"/>
          </w:p>
        </w:tc>
      </w:tr>
    </w:tbl>
    <w:p w14:paraId="16422FCC" w14:textId="77777777" w:rsidR="00AB6DC4" w:rsidRPr="00D95CD1" w:rsidRDefault="00AB6DC4">
      <w:pPr>
        <w:rPr>
          <w:rFonts w:asciiTheme="minorHAnsi" w:hAnsiTheme="minorHAnsi" w:cstheme="minorHAnsi"/>
        </w:rPr>
      </w:pPr>
      <w:r w:rsidRPr="00D95CD1">
        <w:rPr>
          <w:rFonts w:asciiTheme="minorHAnsi" w:hAnsiTheme="minorHAnsi" w:cstheme="minorHAnsi"/>
        </w:rPr>
        <w:br w:type="page"/>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tblGrid>
      <w:tr w:rsidR="0025311F" w:rsidRPr="00D95CD1" w14:paraId="025E99CA" w14:textId="77777777" w:rsidTr="00063C69">
        <w:tc>
          <w:tcPr>
            <w:tcW w:w="10066" w:type="dxa"/>
            <w:shd w:val="clear" w:color="auto" w:fill="FFC000" w:themeFill="accent4"/>
          </w:tcPr>
          <w:p w14:paraId="69913301" w14:textId="25EE21DA" w:rsidR="0025311F" w:rsidRPr="00D95CD1" w:rsidRDefault="0025311F" w:rsidP="0025311F">
            <w:pPr>
              <w:jc w:val="center"/>
              <w:rPr>
                <w:rFonts w:asciiTheme="minorHAnsi" w:hAnsiTheme="minorHAnsi" w:cstheme="minorHAnsi"/>
                <w:b/>
                <w:sz w:val="22"/>
                <w:szCs w:val="22"/>
              </w:rPr>
            </w:pPr>
            <w:r w:rsidRPr="00D95CD1">
              <w:rPr>
                <w:rFonts w:asciiTheme="minorHAnsi" w:hAnsiTheme="minorHAnsi" w:cstheme="minorHAnsi"/>
                <w:b/>
                <w:sz w:val="22"/>
                <w:szCs w:val="22"/>
              </w:rPr>
              <w:t>SECTION V:  OSSE AFE GRANT REQUIREMENTS</w:t>
            </w:r>
            <w:r w:rsidR="00A16D79" w:rsidRPr="00D95CD1">
              <w:rPr>
                <w:rStyle w:val="FootnoteReference"/>
                <w:rFonts w:asciiTheme="minorHAnsi" w:hAnsiTheme="minorHAnsi" w:cstheme="minorHAnsi"/>
                <w:b/>
                <w:sz w:val="22"/>
                <w:szCs w:val="22"/>
              </w:rPr>
              <w:footnoteReference w:id="3"/>
            </w:r>
          </w:p>
        </w:tc>
      </w:tr>
      <w:tr w:rsidR="0025311F" w:rsidRPr="00D95CD1" w14:paraId="3350D38D" w14:textId="77777777" w:rsidTr="00063C69">
        <w:tc>
          <w:tcPr>
            <w:tcW w:w="10066" w:type="dxa"/>
            <w:shd w:val="clear" w:color="auto" w:fill="auto"/>
          </w:tcPr>
          <w:p w14:paraId="7E4BD21C" w14:textId="1982CD2E" w:rsidR="0025311F" w:rsidRPr="00D95CD1" w:rsidRDefault="0025311F" w:rsidP="0025311F">
            <w:pPr>
              <w:rPr>
                <w:rFonts w:asciiTheme="minorHAnsi" w:hAnsiTheme="minorHAnsi" w:cstheme="minorHAnsi"/>
                <w:sz w:val="22"/>
                <w:szCs w:val="22"/>
              </w:rPr>
            </w:pPr>
            <w:r w:rsidRPr="00D95CD1">
              <w:rPr>
                <w:rFonts w:asciiTheme="minorHAnsi" w:hAnsiTheme="minorHAnsi" w:cstheme="minorHAnsi"/>
                <w:sz w:val="22"/>
                <w:szCs w:val="22"/>
              </w:rPr>
              <w:t>Eligible providers must direct their efforts toward the fulfillment of the following requirements for all grants awarded by OSSE AFE:</w:t>
            </w:r>
          </w:p>
          <w:p w14:paraId="4CBA7ED4"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Provide the fiscal, human and material resources necessary to fulfill the grant requirements.</w:t>
            </w:r>
          </w:p>
          <w:p w14:paraId="0B7A7E04" w14:textId="6843A81F"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Hire qualified staff and faculty and to perform the key responsibilities of the grant (Program Administration/Management, Fiscal Accountability, Student Recruitment/Retention, Orientation/Intake/Assessment/Goal Setting/Individualized Planning, Instruction/ Integrated Education/Training, Data Management and Reporting.) Academic instructors must have a bachelor’s degree in Education or other related area and two years’ experience teaching adults; however, instructors with a master’s degree or Graduate Certificate in Adult Education, Education or other related area and three to five years’ experience teaching adults is preferred). Vocational instructors/trainers must have the industry recognized certification, credential or professional license for which they are providing instruction and at least two years’ experience working in the targeted industry and/or teaching adults. (Career awareness and exploration activities may be facilitated by individuals who are not vocational instructors/trainers). GED instructors must take the GED Ready™ Exam in the subject area(s) - Reasoning Through Language Arts, Mathematical Reasoning, Social Studies and Science - for which they will be teaching and earn a Passing Score of 155 (median score of the “Likely to Pass” score range of 145 – 164). </w:t>
            </w:r>
          </w:p>
          <w:p w14:paraId="5CBC636A"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Have a process in place to recruit, orientate, enroll, assess, instruct and retain students in the program through completion.</w:t>
            </w:r>
          </w:p>
          <w:p w14:paraId="7EABFE60" w14:textId="0E5F3594"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Adhere to the OSSE Assessment Policy that provides guidance on the administration of the Comprehensive Adult Student Assessment System (CASAS) locators/appraisals, pre- and post-tests and other assessment requirements.</w:t>
            </w:r>
          </w:p>
          <w:p w14:paraId="2852B3C7" w14:textId="4AB7E1BB"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As part of the intake process, administer a Comprehensive Adult Student Assessment System (CASAS) eTest locator and pre- test in Reading and Math to all students, prior to their enrollment in a class. </w:t>
            </w:r>
          </w:p>
          <w:p w14:paraId="5B5DA762"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Only administer CASAS paper-based assessments to students with a learning or developmental disability or other special needs for whom a CASAS eTest may not be appropriate.  This may include students at the Pre-Beginning/ Beginning Basic Education Level, Beginning Literacy/Pre-Beginning ELL, Low Beginning ELL and High Beginning ELL Levels, and students with learning and/or other developmental disabilities. Students at levels for whom CASAS eTests are appropriate must be administered eTests.</w:t>
            </w:r>
          </w:p>
          <w:p w14:paraId="4C9D124B"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Provide students’ CASAS assessment results to each student and to teachers to incorporate the CASAS competencies, CASAS basic skill content standards, College and Career Readiness Standards (CCRS) and students’ goals into their instructional program offerings and lesson plans.</w:t>
            </w:r>
          </w:p>
          <w:p w14:paraId="55942D2A"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Offer integrated education and training services to District residents.</w:t>
            </w:r>
          </w:p>
          <w:p w14:paraId="71725DFE"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After a minimum of 50, maximum 100 hours of instruction, administer a CASAS post-test to all students to measure their progress.  Students are expected to make increases in educational functioning levels and increases in CASAS raw/scale scores of 3 or more points for students not making an EFL gain at the time of post-testing.</w:t>
            </w:r>
          </w:p>
          <w:p w14:paraId="7585AECE" w14:textId="013889CE"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Only administer CASAS paper-based assessments to students with a learning or developmental disability or other special needs for whom a CASAS eTest may not be appropriate.  This may include students at the Pre-Beginning/ Beginning Basic Education Level, Beginning Literacy/Pre-Beginning ELL, Low Beginning ELL and High Beginning ELL Levels, and students with learning and/or other developmental disabilities. Students at levels for whom CASAS eTests are appropriate must be administered eTests.</w:t>
            </w:r>
          </w:p>
          <w:p w14:paraId="4641D547"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Ensure that a minimum of two staff members participate in CASAS Implementation and eTest Coordinator and Proctor training and are certified to administer CASAS assessments. OSSE will make CASAS training available to sub-recipients.</w:t>
            </w:r>
          </w:p>
          <w:p w14:paraId="20D04022"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As part of the intake process, screen students for learning disabilities using the Washington State Learning Disabilities (LD) Screening, English Language Learner (ELL) Student Questionnaire and/or Payne Learning Needs Inventory (PLNI).  Permission must be obtained from OSSE to use another LD screening tool. OSSE will make training available on how to use the aforementioned tools to screen adults for learning disabilities to sub-recipients.</w:t>
            </w:r>
          </w:p>
          <w:p w14:paraId="5BCEC46A"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Refer students for further assessment to OSSE via the Assess for Success Initiative and/or the Department on Disability Services/Rehabilitation Services Administration (DDS/RSA), if and when needed, and make the necessary instructional and reasonable accommodations for students.</w:t>
            </w:r>
          </w:p>
          <w:p w14:paraId="2D1863F5" w14:textId="1FB61D6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shd w:val="clear" w:color="auto" w:fill="FFFFFF"/>
              </w:rPr>
              <w:t>Register and maintain an updated program profile on Backontrackdc.org to receive referrals of students seeking adult education and literacy; workforce preparation; and workforce training services.</w:t>
            </w:r>
          </w:p>
          <w:p w14:paraId="30DA53DE" w14:textId="4EB5BCCA"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As part of the intake process, administer a personal/career assessment to students using EMSI Career Coach, DISC, ONET, and/or other assessments.  Permission must be obtained from OSSE to use another career assessment instead of EMSI Career Coach.  OSSE will make EMSI Career Coach training available to sub-recipients.</w:t>
            </w:r>
          </w:p>
          <w:p w14:paraId="48717BD4" w14:textId="4D1610B9"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As part of the intake process, develop in collaboration with each adult learner an Individual Career Pathway Transition Plan that specifies the student’s educational functioning level, learning needs, career interests, goals and plans for achieving economic self-sufficiency, indicates the links to other resources and next steps on their career pathway, and ensures seamless transitions from program to program (i.e. IABE to IASE or IASE to Postsecondary education, training, and/or employment).</w:t>
            </w:r>
          </w:p>
          <w:p w14:paraId="05FF3069" w14:textId="2D5E3C93"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Provide and/or link students to supportive services (i.e. subsidized childcare, the adult learner transit subsidy, public benefits, etc.)  that ameliorate and/or eliminate barriers that may impede their ability to make measurable skill gains, obtain employment, attain their goals and/or achieve economic self-sufficiency while enrolled in the program.</w:t>
            </w:r>
          </w:p>
          <w:p w14:paraId="1749F940"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Collect, enter, maintain and update student, staff and program data in Literacy, Adult and Community Education System and the D.C. Data Vault. OSSE will make training on both of these systems available to sub-recipients.</w:t>
            </w:r>
          </w:p>
          <w:p w14:paraId="6DE21758"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Collect the social security number from students who have one or assist individuals who do not have a social security number to obtain a social security card, if applicable.</w:t>
            </w:r>
          </w:p>
          <w:p w14:paraId="2EB7C571" w14:textId="160D9281"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Use the D.C. Data Vault to receive student referrals and to refer students to the appropriate agencies and providers for services.</w:t>
            </w:r>
          </w:p>
          <w:p w14:paraId="36853056"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Conduct follow-up activities for all students who exited the program during the appropriate follow-up period.</w:t>
            </w:r>
          </w:p>
          <w:p w14:paraId="3899EEE1"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Update weekly student files/records and data in the Literacy, Adult and Community Education System.</w:t>
            </w:r>
          </w:p>
          <w:p w14:paraId="0B08F73F" w14:textId="5EC4BB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Conduct routine student folder checks.</w:t>
            </w:r>
          </w:p>
          <w:p w14:paraId="4AB7FD6B"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Generate monthly diagnostic search reports and resolve errors to ensure the validity and accuracy of data in Literacy, Adult and Community Education System.</w:t>
            </w:r>
          </w:p>
          <w:p w14:paraId="2589E970"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Develop and conduct surveys that measure student and employer satisfaction.</w:t>
            </w:r>
          </w:p>
          <w:p w14:paraId="7B6081AB"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Submit monthly reports to OSSE by the requested deadlines.</w:t>
            </w:r>
          </w:p>
          <w:p w14:paraId="1261F9A0"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Submit monthly requests for cost reimbursements in EGMS.</w:t>
            </w:r>
          </w:p>
          <w:p w14:paraId="77EE3130" w14:textId="2DA3703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Submit a Grant Modification Request Form for program/staff/ budget changes and an amended application and/or budget in EGMS, when applicable.</w:t>
            </w:r>
          </w:p>
          <w:p w14:paraId="00A2B168" w14:textId="26F32ADC"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Participate in mandatory *technical assistance, professional development, *meetings, and other events including provider fairs, First Fridays and other activities designed to make District residents aware of OSSE and WIC funded programs and services.</w:t>
            </w:r>
            <w:r w:rsidRPr="00D95CD1">
              <w:rPr>
                <w:rFonts w:asciiTheme="minorHAnsi" w:hAnsiTheme="minorHAnsi" w:cstheme="minorHAnsi"/>
                <w:color w:val="FF0000"/>
                <w:sz w:val="22"/>
                <w:szCs w:val="22"/>
              </w:rPr>
              <w:t xml:space="preserve"> </w:t>
            </w:r>
            <w:r w:rsidRPr="00D95CD1">
              <w:rPr>
                <w:rFonts w:asciiTheme="minorHAnsi" w:hAnsiTheme="minorHAnsi" w:cstheme="minorHAnsi"/>
                <w:sz w:val="22"/>
                <w:szCs w:val="22"/>
              </w:rPr>
              <w:t>(*May be required of staff at all levels including Executive Directors and Program Managers).</w:t>
            </w:r>
          </w:p>
          <w:p w14:paraId="6BF39563" w14:textId="77777777" w:rsidR="0025311F" w:rsidRPr="00D95CD1" w:rsidRDefault="0025311F" w:rsidP="00D833BD">
            <w:pPr>
              <w:pStyle w:val="ListParagraph"/>
              <w:numPr>
                <w:ilvl w:val="0"/>
                <w:numId w:val="113"/>
              </w:numPr>
              <w:spacing w:line="259" w:lineRule="auto"/>
              <w:rPr>
                <w:rFonts w:asciiTheme="minorHAnsi" w:hAnsiTheme="minorHAnsi" w:cstheme="minorHAnsi"/>
                <w:sz w:val="22"/>
                <w:szCs w:val="22"/>
              </w:rPr>
            </w:pPr>
            <w:r w:rsidRPr="00D95CD1">
              <w:rPr>
                <w:rFonts w:asciiTheme="minorHAnsi" w:hAnsiTheme="minorHAnsi" w:cstheme="minorHAnsi"/>
                <w:sz w:val="22"/>
                <w:szCs w:val="22"/>
              </w:rPr>
              <w:t>Participate in all OSSE and WIC monitoring activities, developed in accordance with the “OSSE Monitoring Guidance for Federal Grants” (2016) where applicable and the “OSSE Sub-recipient Monitoring Policy,” and demonstrate continuous improvement.  Monitoring requirements may be adjusted based on sub-grantee performance.</w:t>
            </w:r>
          </w:p>
          <w:p w14:paraId="30053B15" w14:textId="77777777" w:rsidR="0025311F" w:rsidRPr="00D95CD1" w:rsidRDefault="0025311F" w:rsidP="0025311F">
            <w:pPr>
              <w:rPr>
                <w:rFonts w:asciiTheme="minorHAnsi" w:hAnsiTheme="minorHAnsi" w:cstheme="minorHAnsi"/>
                <w:sz w:val="22"/>
                <w:szCs w:val="22"/>
              </w:rPr>
            </w:pPr>
          </w:p>
          <w:p w14:paraId="7AB6D5BF" w14:textId="4C9505A1" w:rsidR="0025311F" w:rsidRPr="00D95CD1" w:rsidRDefault="0025311F" w:rsidP="0025311F">
            <w:pPr>
              <w:rPr>
                <w:rFonts w:asciiTheme="minorHAnsi" w:hAnsiTheme="minorHAnsi" w:cstheme="minorHAnsi"/>
                <w:sz w:val="22"/>
                <w:szCs w:val="22"/>
              </w:rPr>
            </w:pPr>
            <w:r w:rsidRPr="00D95CD1">
              <w:rPr>
                <w:rFonts w:asciiTheme="minorHAnsi" w:hAnsiTheme="minorHAnsi" w:cstheme="minorHAnsi"/>
                <w:sz w:val="22"/>
                <w:szCs w:val="22"/>
              </w:rPr>
              <w:t xml:space="preserve">The grant recipient will direct its efforts towards the achievement of the following outcomes for eligible individuals receiving services in OSSE AFE funded programs: </w:t>
            </w:r>
          </w:p>
          <w:p w14:paraId="5332F80C" w14:textId="77777777" w:rsidR="0025311F" w:rsidRPr="00D95CD1" w:rsidRDefault="0025311F" w:rsidP="0025311F">
            <w:pPr>
              <w:rPr>
                <w:rFonts w:asciiTheme="minorHAnsi" w:hAnsiTheme="minorHAnsi" w:cstheme="minorHAnsi"/>
                <w:sz w:val="22"/>
                <w:szCs w:val="22"/>
              </w:rPr>
            </w:pPr>
          </w:p>
          <w:p w14:paraId="6562C158" w14:textId="77777777"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District residents have access/interact with an instructor for a minimum of 4 to 6 hours per week. Eligible providers are expected to offer a minimum of 24 hours of instruction (classroom, tutoring, and/or blended learning) per week;  </w:t>
            </w:r>
          </w:p>
          <w:p w14:paraId="5561E953" w14:textId="799BEECC"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District residents make measurable skill gains as evidenced by 1) achievement of at least one educational functioning level, 2) attainment of a secondary diploma/recognized equivalent, 3) a secondary/postsecondary education transcript, 4) progress toward milestones (e.g. participate in work-based learning - on the job training, internships, apprenticeships, job shadowing, employment), and/or 5) passing a technical/occupational skills exam;   </w:t>
            </w:r>
          </w:p>
          <w:p w14:paraId="5EBB70D5" w14:textId="77777777"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District residents demonstrate progression in knowledge as evidenced by CASAS scale score gains, career inventory tool(s)/pre- and post- assessments and student portfolios; </w:t>
            </w:r>
          </w:p>
          <w:p w14:paraId="72E791B6" w14:textId="77777777"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District residents demonstrate persistence and are retained in the program long enough for educational advancement and goal achievement;  </w:t>
            </w:r>
          </w:p>
          <w:p w14:paraId="4D981E28" w14:textId="39A34F50"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District residents acquire, if applicable, entry level workforce certifications </w:t>
            </w:r>
            <w:r w:rsidRPr="00D95CD1">
              <w:rPr>
                <w:rFonts w:asciiTheme="minorHAnsi" w:eastAsia="MS Gothic" w:hAnsiTheme="minorHAnsi" w:cstheme="minorHAnsi"/>
                <w:color w:val="212121"/>
                <w:sz w:val="21"/>
                <w:szCs w:val="21"/>
              </w:rPr>
              <w:t>(e.g. CPR, First Aid, ServSafe Food Handlers, OSHA 10, Flaggers, etc.)</w:t>
            </w:r>
            <w:r w:rsidRPr="00D95CD1">
              <w:rPr>
                <w:rFonts w:asciiTheme="minorHAnsi" w:hAnsiTheme="minorHAnsi" w:cstheme="minorHAnsi"/>
                <w:sz w:val="22"/>
                <w:szCs w:val="22"/>
              </w:rPr>
              <w:t xml:space="preserve"> and/or industry recognized certifications, credentials or professional licenses (e.g. CDA, HHA, MMA, MOS, NCCER, etc.).  A copy of the credentials, certifications and licenses must be uploaded in OSSE’s management information system, Literacy, Adult and Community Education System and maintained in students’ files/records; and </w:t>
            </w:r>
          </w:p>
          <w:p w14:paraId="5AEF24CB" w14:textId="3CDDB648" w:rsidR="0025311F" w:rsidRPr="00D95CD1" w:rsidRDefault="0025311F" w:rsidP="00D833BD">
            <w:pPr>
              <w:pStyle w:val="ListParagraph"/>
              <w:numPr>
                <w:ilvl w:val="0"/>
                <w:numId w:val="78"/>
              </w:numPr>
              <w:spacing w:line="259" w:lineRule="auto"/>
              <w:rPr>
                <w:rFonts w:asciiTheme="minorHAnsi" w:hAnsiTheme="minorHAnsi" w:cstheme="minorHAnsi"/>
                <w:sz w:val="22"/>
                <w:szCs w:val="22"/>
              </w:rPr>
            </w:pPr>
            <w:r w:rsidRPr="00D95CD1">
              <w:rPr>
                <w:rFonts w:asciiTheme="minorHAnsi" w:hAnsiTheme="minorHAnsi" w:cstheme="minorHAnsi"/>
                <w:sz w:val="22"/>
                <w:szCs w:val="22"/>
              </w:rPr>
              <w:t>District residents’ transition to the next step in the educational continuum, postsecondary education, training, and/or employment.</w:t>
            </w:r>
          </w:p>
          <w:p w14:paraId="3F55C887" w14:textId="77777777" w:rsidR="0025311F" w:rsidRPr="00D95CD1" w:rsidRDefault="0025311F" w:rsidP="0025311F">
            <w:pPr>
              <w:pStyle w:val="ListParagraph"/>
              <w:spacing w:line="259" w:lineRule="auto"/>
              <w:ind w:left="360"/>
              <w:rPr>
                <w:rFonts w:asciiTheme="minorHAnsi" w:hAnsiTheme="minorHAnsi" w:cstheme="minorHAnsi"/>
                <w:sz w:val="22"/>
                <w:szCs w:val="22"/>
              </w:rPr>
            </w:pPr>
          </w:p>
          <w:p w14:paraId="517FEA6A" w14:textId="06FF7F28" w:rsidR="0025311F" w:rsidRPr="00D95CD1" w:rsidRDefault="0025311F" w:rsidP="0025311F">
            <w:pPr>
              <w:rPr>
                <w:rFonts w:asciiTheme="minorHAnsi" w:hAnsiTheme="minorHAnsi" w:cstheme="minorHAnsi"/>
                <w:b/>
                <w:sz w:val="22"/>
                <w:szCs w:val="22"/>
              </w:rPr>
            </w:pPr>
            <w:r w:rsidRPr="00D95CD1">
              <w:rPr>
                <w:rFonts w:asciiTheme="minorHAnsi" w:hAnsiTheme="minorHAnsi" w:cstheme="minorHAnsi"/>
                <w:sz w:val="22"/>
                <w:szCs w:val="22"/>
              </w:rPr>
              <w:t>Recipients are required to comply with all of the requirements specified above.  Failure to comply may result in a corrective action or continuous plan, and the withholding of cost reimbursement payments and/or the reduction and/or suspension of grant fund</w:t>
            </w:r>
            <w:r w:rsidRPr="00D95CD1">
              <w:rPr>
                <w:rFonts w:asciiTheme="minorHAnsi" w:hAnsiTheme="minorHAnsi" w:cstheme="minorHAnsi"/>
                <w:i/>
                <w:sz w:val="22"/>
                <w:szCs w:val="22"/>
              </w:rPr>
              <w:t>s</w:t>
            </w:r>
            <w:r w:rsidRPr="00D95CD1">
              <w:rPr>
                <w:rFonts w:asciiTheme="minorHAnsi" w:hAnsiTheme="minorHAnsi" w:cstheme="minorHAnsi"/>
                <w:sz w:val="22"/>
                <w:szCs w:val="22"/>
              </w:rPr>
              <w:t xml:space="preserve">. </w:t>
            </w:r>
          </w:p>
        </w:tc>
      </w:tr>
    </w:tbl>
    <w:p w14:paraId="0113BFEB" w14:textId="6A06E76D" w:rsidR="00DE5DF8" w:rsidRPr="00D95CD1" w:rsidRDefault="00DE5DF8">
      <w:pPr>
        <w:rPr>
          <w:rFonts w:asciiTheme="minorHAnsi" w:hAnsiTheme="minorHAnsi" w:cstheme="minorHAnsi"/>
        </w:rPr>
      </w:pPr>
      <w:r w:rsidRPr="00D95CD1">
        <w:rPr>
          <w:rFonts w:asciiTheme="minorHAnsi" w:hAnsiTheme="minorHAnsi" w:cstheme="minorHAnsi"/>
        </w:rPr>
        <w:br w:type="page"/>
      </w: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tblGrid>
      <w:tr w:rsidR="00DE5DF8" w:rsidRPr="00D95CD1" w14:paraId="230E1AA4" w14:textId="77777777" w:rsidTr="001841D8">
        <w:tc>
          <w:tcPr>
            <w:tcW w:w="10066" w:type="dxa"/>
            <w:shd w:val="clear" w:color="auto" w:fill="FFC000" w:themeFill="accent4"/>
          </w:tcPr>
          <w:p w14:paraId="7F31581C" w14:textId="77777777" w:rsidR="00DE5DF8" w:rsidRPr="00D95CD1" w:rsidRDefault="00DE5DF8" w:rsidP="001841D8">
            <w:pPr>
              <w:jc w:val="cente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SECTION VI:  ELIGIBILITY CRITERIA</w:t>
            </w:r>
          </w:p>
        </w:tc>
      </w:tr>
      <w:tr w:rsidR="00DE5DF8" w:rsidRPr="00D95CD1" w14:paraId="591CB514" w14:textId="77777777" w:rsidTr="001841D8">
        <w:tc>
          <w:tcPr>
            <w:tcW w:w="10066" w:type="dxa"/>
            <w:shd w:val="clear" w:color="auto" w:fill="FFC000" w:themeFill="accent4"/>
          </w:tcPr>
          <w:p w14:paraId="6F20D1C7" w14:textId="77777777" w:rsidR="00DE5DF8" w:rsidRPr="00D95CD1" w:rsidRDefault="00DE5DF8" w:rsidP="001841D8">
            <w:pPr>
              <w:rPr>
                <w:rFonts w:asciiTheme="minorHAnsi" w:hAnsiTheme="minorHAnsi" w:cstheme="minorHAnsi"/>
                <w:sz w:val="22"/>
                <w:szCs w:val="22"/>
              </w:rPr>
            </w:pPr>
            <w:r w:rsidRPr="00D95CD1">
              <w:rPr>
                <w:rFonts w:asciiTheme="minorHAnsi" w:hAnsiTheme="minorHAnsi" w:cstheme="minorHAnsi"/>
                <w:b/>
                <w:sz w:val="22"/>
                <w:szCs w:val="22"/>
              </w:rPr>
              <w:t>Eligible Individuals</w:t>
            </w:r>
          </w:p>
        </w:tc>
      </w:tr>
      <w:tr w:rsidR="00DE5DF8" w:rsidRPr="00D95CD1" w14:paraId="6C0C39E1" w14:textId="77777777" w:rsidTr="001841D8">
        <w:tc>
          <w:tcPr>
            <w:tcW w:w="10066" w:type="dxa"/>
          </w:tcPr>
          <w:p w14:paraId="3D5BAEC9" w14:textId="77777777" w:rsidR="00DE5DF8" w:rsidRPr="00D95CD1" w:rsidRDefault="00DE5DF8" w:rsidP="001841D8">
            <w:pPr>
              <w:rPr>
                <w:rFonts w:asciiTheme="minorHAnsi" w:hAnsiTheme="minorHAnsi" w:cstheme="minorHAnsi"/>
                <w:sz w:val="22"/>
                <w:szCs w:val="22"/>
              </w:rPr>
            </w:pPr>
            <w:bookmarkStart w:id="13" w:name="_Hlk531164616"/>
            <w:r w:rsidRPr="00D95CD1">
              <w:rPr>
                <w:rFonts w:asciiTheme="minorHAnsi" w:hAnsiTheme="minorHAnsi" w:cstheme="minorHAnsi"/>
                <w:sz w:val="22"/>
                <w:szCs w:val="22"/>
              </w:rPr>
              <w:t>An eligible individual is a person who:</w:t>
            </w:r>
          </w:p>
          <w:p w14:paraId="014D2BCA" w14:textId="77777777" w:rsidR="00DE5DF8" w:rsidRPr="00D95CD1" w:rsidRDefault="00DE5DF8" w:rsidP="001841D8">
            <w:pPr>
              <w:numPr>
                <w:ilvl w:val="0"/>
                <w:numId w:val="3"/>
              </w:numPr>
              <w:rPr>
                <w:rFonts w:asciiTheme="minorHAnsi" w:hAnsiTheme="minorHAnsi" w:cstheme="minorHAnsi"/>
                <w:sz w:val="22"/>
                <w:szCs w:val="22"/>
              </w:rPr>
            </w:pPr>
            <w:r w:rsidRPr="00D95CD1">
              <w:rPr>
                <w:rFonts w:asciiTheme="minorHAnsi" w:hAnsiTheme="minorHAnsi" w:cstheme="minorHAnsi"/>
                <w:sz w:val="22"/>
                <w:szCs w:val="22"/>
              </w:rPr>
              <w:t>Is 18 years of age and older;</w:t>
            </w:r>
          </w:p>
          <w:p w14:paraId="0895A4E6" w14:textId="77777777" w:rsidR="00DE5DF8" w:rsidRPr="00D95CD1" w:rsidRDefault="00DE5DF8" w:rsidP="001841D8">
            <w:pPr>
              <w:numPr>
                <w:ilvl w:val="0"/>
                <w:numId w:val="3"/>
              </w:numPr>
              <w:rPr>
                <w:rFonts w:asciiTheme="minorHAnsi" w:hAnsiTheme="minorHAnsi" w:cstheme="minorHAnsi"/>
                <w:sz w:val="22"/>
                <w:szCs w:val="22"/>
              </w:rPr>
            </w:pPr>
            <w:r w:rsidRPr="00D95CD1">
              <w:rPr>
                <w:rFonts w:asciiTheme="minorHAnsi" w:hAnsiTheme="minorHAnsi" w:cstheme="minorHAnsi"/>
                <w:sz w:val="22"/>
                <w:szCs w:val="22"/>
              </w:rPr>
              <w:t>Is a DC resident or ward of DC;</w:t>
            </w:r>
          </w:p>
          <w:p w14:paraId="6FE3CE17" w14:textId="77777777" w:rsidR="00DE5DF8" w:rsidRPr="00D95CD1" w:rsidRDefault="00DE5DF8" w:rsidP="001841D8">
            <w:pPr>
              <w:numPr>
                <w:ilvl w:val="0"/>
                <w:numId w:val="3"/>
              </w:numPr>
              <w:rPr>
                <w:rFonts w:asciiTheme="minorHAnsi" w:hAnsiTheme="minorHAnsi" w:cstheme="minorHAnsi"/>
                <w:sz w:val="22"/>
                <w:szCs w:val="22"/>
              </w:rPr>
            </w:pPr>
            <w:r w:rsidRPr="00D95CD1">
              <w:rPr>
                <w:rFonts w:asciiTheme="minorHAnsi" w:hAnsiTheme="minorHAnsi" w:cstheme="minorHAnsi"/>
                <w:sz w:val="22"/>
                <w:szCs w:val="22"/>
              </w:rPr>
              <w:t xml:space="preserve">Is not enrolled </w:t>
            </w:r>
            <w:r w:rsidRPr="00D95CD1">
              <w:rPr>
                <w:rFonts w:asciiTheme="minorHAnsi" w:hAnsiTheme="minorHAnsi" w:cstheme="minorHAnsi"/>
                <w:i/>
                <w:sz w:val="22"/>
                <w:szCs w:val="22"/>
              </w:rPr>
              <w:t>or required to be enrolled in secondary school under State</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law</w:t>
            </w:r>
            <w:r w:rsidRPr="00D95CD1">
              <w:rPr>
                <w:rFonts w:asciiTheme="minorHAnsi" w:hAnsiTheme="minorHAnsi" w:cstheme="minorHAnsi"/>
                <w:sz w:val="22"/>
                <w:szCs w:val="22"/>
              </w:rPr>
              <w:t>; and</w:t>
            </w:r>
          </w:p>
          <w:p w14:paraId="11663917" w14:textId="77777777" w:rsidR="00DE5DF8" w:rsidRPr="00D95CD1" w:rsidRDefault="00DE5DF8" w:rsidP="001841D8">
            <w:pPr>
              <w:numPr>
                <w:ilvl w:val="0"/>
                <w:numId w:val="3"/>
              </w:numPr>
              <w:rPr>
                <w:rFonts w:asciiTheme="minorHAnsi" w:hAnsiTheme="minorHAnsi" w:cstheme="minorHAnsi"/>
                <w:sz w:val="22"/>
                <w:szCs w:val="22"/>
              </w:rPr>
            </w:pPr>
            <w:r w:rsidRPr="00D95CD1">
              <w:rPr>
                <w:rFonts w:asciiTheme="minorHAnsi" w:hAnsiTheme="minorHAnsi" w:cstheme="minorHAnsi"/>
                <w:sz w:val="22"/>
                <w:szCs w:val="22"/>
              </w:rPr>
              <w:t>Has basic skills deficiencies (includes adults with a high school diploma or any other credential but who are determined to have deficiencies by a Comprehensive Adult Student Assessment System (CASAS) pre- and/or post-test; an adult that does not have a secondary school diploma or its recognized equivalent and has not achieved an equivalent level of education based on CASAS; or an adult who is an English language learner).</w:t>
            </w:r>
            <w:bookmarkEnd w:id="13"/>
          </w:p>
          <w:p w14:paraId="19A8D271" w14:textId="0ED0CEE1" w:rsidR="00DE5DF8" w:rsidRPr="00D95CD1" w:rsidRDefault="00DE5DF8" w:rsidP="001841D8">
            <w:pPr>
              <w:rPr>
                <w:rFonts w:asciiTheme="minorHAnsi" w:hAnsiTheme="minorHAnsi" w:cstheme="minorHAnsi"/>
                <w:sz w:val="22"/>
                <w:szCs w:val="22"/>
              </w:rPr>
            </w:pPr>
          </w:p>
          <w:p w14:paraId="7B9D3E83" w14:textId="77777777" w:rsidR="00027058" w:rsidRPr="00D95CD1" w:rsidRDefault="00027058" w:rsidP="001841D8">
            <w:pPr>
              <w:rPr>
                <w:rFonts w:asciiTheme="minorHAnsi" w:hAnsiTheme="minorHAnsi" w:cstheme="minorHAnsi"/>
                <w:sz w:val="22"/>
                <w:szCs w:val="22"/>
              </w:rPr>
            </w:pPr>
          </w:p>
          <w:p w14:paraId="7C9DFD88" w14:textId="77777777" w:rsidR="00DE5DF8" w:rsidRPr="00D95CD1" w:rsidRDefault="00DE5DF8" w:rsidP="001841D8">
            <w:pPr>
              <w:contextualSpacing/>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lang w:eastAsia="x-none"/>
              </w:rPr>
              <w:t xml:space="preserve">In alignment with the </w:t>
            </w:r>
            <w:hyperlink r:id="rId23" w:history="1">
              <w:r w:rsidRPr="00D95CD1">
                <w:rPr>
                  <w:rStyle w:val="Hyperlink"/>
                  <w:rFonts w:asciiTheme="minorHAnsi" w:eastAsia="Times New Roman" w:hAnsiTheme="minorHAnsi" w:cstheme="minorHAnsi"/>
                  <w:sz w:val="22"/>
                  <w:szCs w:val="22"/>
                  <w:lang w:eastAsia="x-none"/>
                </w:rPr>
                <w:t>District’s WIOA Unified State Plan Modification (April 2018)</w:t>
              </w:r>
            </w:hyperlink>
            <w:r w:rsidRPr="00D95CD1">
              <w:rPr>
                <w:rFonts w:asciiTheme="minorHAnsi" w:eastAsia="Times New Roman" w:hAnsiTheme="minorHAnsi" w:cstheme="minorHAnsi"/>
                <w:sz w:val="22"/>
                <w:szCs w:val="22"/>
                <w:lang w:eastAsia="x-none"/>
              </w:rPr>
              <w:t>, services associated with the AEFLA, WIC Career Pathways and Gateway to Careers Grant shall be directed to the District’s</w:t>
            </w:r>
            <w:r w:rsidRPr="00D95CD1">
              <w:rPr>
                <w:rFonts w:asciiTheme="minorHAnsi" w:eastAsia="Times New Roman" w:hAnsiTheme="minorHAnsi" w:cstheme="minorHAnsi"/>
                <w:sz w:val="22"/>
                <w:szCs w:val="22"/>
                <w:lang w:val="x-none" w:eastAsia="x-none"/>
              </w:rPr>
              <w:t xml:space="preserve"> most vulnerable </w:t>
            </w:r>
            <w:r w:rsidRPr="00D95CD1">
              <w:rPr>
                <w:rFonts w:asciiTheme="minorHAnsi" w:eastAsia="Times New Roman" w:hAnsiTheme="minorHAnsi" w:cstheme="minorHAnsi"/>
                <w:sz w:val="22"/>
                <w:szCs w:val="22"/>
                <w:lang w:eastAsia="x-none"/>
              </w:rPr>
              <w:t xml:space="preserve">residents.  This includes the following target populations who </w:t>
            </w:r>
            <w:r w:rsidRPr="00D95CD1">
              <w:rPr>
                <w:rFonts w:asciiTheme="minorHAnsi" w:eastAsia="Times New Roman" w:hAnsiTheme="minorHAnsi" w:cstheme="minorHAnsi"/>
                <w:sz w:val="22"/>
                <w:szCs w:val="22"/>
                <w:lang w:val="x-none" w:eastAsia="x-none"/>
              </w:rPr>
              <w:t xml:space="preserve">face </w:t>
            </w:r>
            <w:r w:rsidRPr="00D95CD1">
              <w:rPr>
                <w:rFonts w:asciiTheme="minorHAnsi" w:eastAsia="Times New Roman" w:hAnsiTheme="minorHAnsi" w:cstheme="minorHAnsi"/>
                <w:sz w:val="22"/>
                <w:szCs w:val="22"/>
                <w:lang w:eastAsia="x-none"/>
              </w:rPr>
              <w:t xml:space="preserve">significant barriers to education, employment and </w:t>
            </w:r>
            <w:r w:rsidRPr="00D95CD1">
              <w:rPr>
                <w:rFonts w:asciiTheme="minorHAnsi" w:eastAsia="Times New Roman" w:hAnsiTheme="minorHAnsi" w:cstheme="minorHAnsi"/>
                <w:sz w:val="22"/>
                <w:szCs w:val="22"/>
                <w:lang w:val="x-none" w:eastAsia="x-none"/>
              </w:rPr>
              <w:t>economic success</w:t>
            </w:r>
            <w:r w:rsidRPr="00D95CD1">
              <w:rPr>
                <w:rFonts w:asciiTheme="minorHAnsi" w:eastAsia="Times New Roman" w:hAnsiTheme="minorHAnsi" w:cstheme="minorHAnsi"/>
                <w:sz w:val="22"/>
                <w:szCs w:val="22"/>
                <w:lang w:eastAsia="x-none"/>
              </w:rPr>
              <w:t xml:space="preserve">. </w:t>
            </w:r>
            <w:r w:rsidRPr="00D95CD1">
              <w:rPr>
                <w:rFonts w:asciiTheme="minorHAnsi" w:eastAsia="Times New Roman" w:hAnsiTheme="minorHAnsi" w:cstheme="minorHAnsi"/>
                <w:sz w:val="22"/>
                <w:szCs w:val="22"/>
              </w:rPr>
              <w:t xml:space="preserve"> </w:t>
            </w:r>
          </w:p>
          <w:p w14:paraId="54144B5B"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Youth (18 to 24 years of age);</w:t>
            </w:r>
          </w:p>
          <w:p w14:paraId="299BD321"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Youth in Foster Care; </w:t>
            </w:r>
          </w:p>
          <w:p w14:paraId="59FF5022"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Long-term unemployed residents and displaced homemakers; </w:t>
            </w:r>
          </w:p>
          <w:p w14:paraId="32B21C91"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Low income individuals, including TANF and SNAP Participants; </w:t>
            </w:r>
          </w:p>
          <w:p w14:paraId="75FEB5F2"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Individuals with disabilities, including persons with learning disabilities; </w:t>
            </w:r>
          </w:p>
          <w:p w14:paraId="47970BDC"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Older individuals (55+);</w:t>
            </w:r>
          </w:p>
          <w:p w14:paraId="08AED602" w14:textId="77777777" w:rsidR="00DE5DF8" w:rsidRPr="00D95CD1" w:rsidRDefault="00DE5DF8" w:rsidP="00D833BD">
            <w:pPr>
              <w:numPr>
                <w:ilvl w:val="0"/>
                <w:numId w:val="70"/>
              </w:numPr>
              <w:rPr>
                <w:rFonts w:asciiTheme="minorHAnsi" w:eastAsia="Times New Roman" w:hAnsiTheme="minorHAnsi" w:cstheme="minorHAnsi"/>
                <w:sz w:val="22"/>
                <w:szCs w:val="22"/>
                <w:lang w:val="x-none" w:eastAsia="x-none"/>
              </w:rPr>
            </w:pPr>
            <w:r w:rsidRPr="00D95CD1">
              <w:rPr>
                <w:rFonts w:asciiTheme="minorHAnsi" w:eastAsia="Times New Roman" w:hAnsiTheme="minorHAnsi" w:cstheme="minorHAnsi"/>
                <w:sz w:val="22"/>
                <w:szCs w:val="22"/>
              </w:rPr>
              <w:t>Returning citizens and individuals in a p</w:t>
            </w:r>
            <w:r w:rsidRPr="00D95CD1">
              <w:rPr>
                <w:rFonts w:asciiTheme="minorHAnsi" w:eastAsia="Times New Roman" w:hAnsiTheme="minorHAnsi" w:cstheme="minorHAnsi"/>
                <w:sz w:val="22"/>
                <w:szCs w:val="22"/>
                <w:lang w:val="x-none" w:eastAsia="x-none"/>
              </w:rPr>
              <w:t>rison, jail, reformatory, work farm, detention center, or halfway house, community-based rehabilitation center, or other similar institution designed for the confinement or rehabilitation of criminal offenders</w:t>
            </w:r>
            <w:r w:rsidRPr="00D95CD1">
              <w:rPr>
                <w:rFonts w:asciiTheme="minorHAnsi" w:eastAsia="Times New Roman" w:hAnsiTheme="minorHAnsi" w:cstheme="minorHAnsi"/>
                <w:sz w:val="22"/>
                <w:szCs w:val="22"/>
                <w:lang w:eastAsia="x-none"/>
              </w:rPr>
              <w:t>;</w:t>
            </w:r>
          </w:p>
          <w:p w14:paraId="3654D176"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Individuals who are English language learners;</w:t>
            </w:r>
          </w:p>
          <w:p w14:paraId="6EF46153" w14:textId="77777777" w:rsidR="00DE5DF8" w:rsidRPr="00D95CD1" w:rsidRDefault="00DE5DF8" w:rsidP="00D833BD">
            <w:pPr>
              <w:numPr>
                <w:ilvl w:val="0"/>
                <w:numId w:val="70"/>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People experiencing or with recent histories of homelessness; and</w:t>
            </w:r>
          </w:p>
          <w:p w14:paraId="3046959B" w14:textId="77777777" w:rsidR="00DE5DF8" w:rsidRPr="00D95CD1" w:rsidRDefault="00DE5DF8" w:rsidP="00D833BD">
            <w:pPr>
              <w:numPr>
                <w:ilvl w:val="0"/>
                <w:numId w:val="70"/>
              </w:numPr>
              <w:rPr>
                <w:rFonts w:asciiTheme="minorHAnsi" w:hAnsiTheme="minorHAnsi" w:cstheme="minorHAnsi"/>
                <w:sz w:val="22"/>
                <w:szCs w:val="22"/>
              </w:rPr>
            </w:pPr>
            <w:r w:rsidRPr="00D95CD1">
              <w:rPr>
                <w:rFonts w:asciiTheme="minorHAnsi" w:eastAsia="Times New Roman" w:hAnsiTheme="minorHAnsi" w:cstheme="minorHAnsi"/>
                <w:sz w:val="22"/>
                <w:szCs w:val="22"/>
              </w:rPr>
              <w:t xml:space="preserve"> </w:t>
            </w:r>
            <w:r w:rsidRPr="00D95CD1">
              <w:rPr>
                <w:rFonts w:asciiTheme="minorHAnsi" w:hAnsiTheme="minorHAnsi" w:cstheme="minorHAnsi"/>
                <w:sz w:val="22"/>
                <w:szCs w:val="22"/>
              </w:rPr>
              <w:t>Individuals who have low levels of literacy.</w:t>
            </w:r>
          </w:p>
          <w:p w14:paraId="1EE616E1" w14:textId="77777777" w:rsidR="00DE5DF8" w:rsidRPr="00D95CD1" w:rsidRDefault="00DE5DF8" w:rsidP="001841D8">
            <w:pPr>
              <w:pStyle w:val="BodyTextIndent"/>
              <w:spacing w:line="240" w:lineRule="auto"/>
              <w:ind w:firstLine="0"/>
              <w:contextualSpacing/>
              <w:jc w:val="left"/>
              <w:rPr>
                <w:rFonts w:asciiTheme="minorHAnsi" w:hAnsiTheme="minorHAnsi" w:cstheme="minorHAnsi"/>
                <w:b/>
                <w:sz w:val="22"/>
                <w:szCs w:val="22"/>
                <w:lang w:val="en-US"/>
              </w:rPr>
            </w:pPr>
          </w:p>
          <w:p w14:paraId="7C0878B9" w14:textId="77777777" w:rsidR="00DE5DF8" w:rsidRPr="00D95CD1" w:rsidRDefault="00DE5DF8" w:rsidP="001841D8">
            <w:pPr>
              <w:pStyle w:val="BodyTextIndent"/>
              <w:spacing w:line="240" w:lineRule="auto"/>
              <w:ind w:firstLine="0"/>
              <w:contextualSpacing/>
              <w:jc w:val="left"/>
              <w:rPr>
                <w:rFonts w:asciiTheme="minorHAnsi" w:hAnsiTheme="minorHAnsi" w:cstheme="minorHAnsi"/>
                <w:b/>
                <w:i/>
                <w:sz w:val="22"/>
                <w:szCs w:val="22"/>
              </w:rPr>
            </w:pPr>
            <w:r w:rsidRPr="00D95CD1">
              <w:rPr>
                <w:rFonts w:asciiTheme="minorHAnsi" w:hAnsiTheme="minorHAnsi" w:cstheme="minorHAnsi"/>
                <w:b/>
                <w:sz w:val="22"/>
                <w:szCs w:val="22"/>
                <w:lang w:val="en-US"/>
              </w:rPr>
              <w:t xml:space="preserve">Special Note:  </w:t>
            </w:r>
            <w:r w:rsidRPr="00D95CD1">
              <w:rPr>
                <w:rFonts w:asciiTheme="minorHAnsi" w:hAnsiTheme="minorHAnsi" w:cstheme="minorHAnsi"/>
                <w:i/>
                <w:sz w:val="22"/>
                <w:szCs w:val="22"/>
              </w:rPr>
              <w:t xml:space="preserve">Services associated with the Gateways to Career </w:t>
            </w:r>
            <w:r w:rsidRPr="00D95CD1">
              <w:rPr>
                <w:rFonts w:asciiTheme="minorHAnsi" w:hAnsiTheme="minorHAnsi" w:cstheme="minorHAnsi"/>
                <w:i/>
                <w:sz w:val="22"/>
                <w:szCs w:val="22"/>
                <w:lang w:val="en-US"/>
              </w:rPr>
              <w:t>G</w:t>
            </w:r>
            <w:r w:rsidRPr="00D95CD1">
              <w:rPr>
                <w:rFonts w:asciiTheme="minorHAnsi" w:hAnsiTheme="minorHAnsi" w:cstheme="minorHAnsi"/>
                <w:i/>
                <w:sz w:val="22"/>
                <w:szCs w:val="22"/>
              </w:rPr>
              <w:t xml:space="preserve">rant must be directed and tailored to </w:t>
            </w:r>
            <w:r w:rsidRPr="00D95CD1">
              <w:rPr>
                <w:rFonts w:asciiTheme="minorHAnsi" w:hAnsiTheme="minorHAnsi" w:cstheme="minorHAnsi"/>
                <w:i/>
                <w:sz w:val="22"/>
                <w:szCs w:val="22"/>
                <w:lang w:val="en"/>
              </w:rPr>
              <w:t>the District’s lowest-level learners; those with basic skills at or below the 5</w:t>
            </w:r>
            <w:r w:rsidRPr="00D95CD1">
              <w:rPr>
                <w:rFonts w:asciiTheme="minorHAnsi" w:hAnsiTheme="minorHAnsi" w:cstheme="minorHAnsi"/>
                <w:i/>
                <w:sz w:val="22"/>
                <w:szCs w:val="22"/>
                <w:vertAlign w:val="superscript"/>
                <w:lang w:val="en"/>
              </w:rPr>
              <w:t>th</w:t>
            </w:r>
            <w:r w:rsidRPr="00D95CD1">
              <w:rPr>
                <w:rFonts w:asciiTheme="minorHAnsi" w:hAnsiTheme="minorHAnsi" w:cstheme="minorHAnsi"/>
                <w:i/>
                <w:sz w:val="22"/>
                <w:szCs w:val="22"/>
                <w:lang w:val="en"/>
              </w:rPr>
              <w:t xml:space="preserve"> grade level.</w:t>
            </w:r>
          </w:p>
        </w:tc>
      </w:tr>
      <w:tr w:rsidR="00DE5DF8" w:rsidRPr="00D95CD1" w14:paraId="4B96FB98" w14:textId="77777777" w:rsidTr="001841D8">
        <w:tc>
          <w:tcPr>
            <w:tcW w:w="10066" w:type="dxa"/>
            <w:shd w:val="clear" w:color="auto" w:fill="FFC000" w:themeFill="accent4"/>
          </w:tcPr>
          <w:p w14:paraId="2C156380" w14:textId="77777777" w:rsidR="00DE5DF8" w:rsidRPr="00D95CD1" w:rsidRDefault="00DE5DF8" w:rsidP="001841D8">
            <w:pPr>
              <w:pStyle w:val="Heading1"/>
              <w:jc w:val="left"/>
              <w:rPr>
                <w:rFonts w:asciiTheme="minorHAnsi" w:hAnsiTheme="minorHAnsi" w:cstheme="minorHAnsi"/>
                <w:sz w:val="22"/>
                <w:szCs w:val="22"/>
                <w:lang w:val="en-US" w:eastAsia="en-US"/>
              </w:rPr>
            </w:pPr>
            <w:r w:rsidRPr="00D95CD1">
              <w:rPr>
                <w:rFonts w:asciiTheme="minorHAnsi" w:hAnsiTheme="minorHAnsi" w:cstheme="minorHAnsi"/>
                <w:b/>
                <w:sz w:val="22"/>
                <w:szCs w:val="22"/>
                <w:lang w:val="en-US" w:eastAsia="en-US"/>
              </w:rPr>
              <w:t>Eligible Providers</w:t>
            </w:r>
          </w:p>
        </w:tc>
      </w:tr>
      <w:tr w:rsidR="00DE5DF8" w:rsidRPr="00D95CD1" w14:paraId="2BBEE4AE" w14:textId="77777777" w:rsidTr="001841D8">
        <w:trPr>
          <w:trHeight w:val="620"/>
        </w:trPr>
        <w:tc>
          <w:tcPr>
            <w:tcW w:w="10066" w:type="dxa"/>
          </w:tcPr>
          <w:p w14:paraId="7A3EC4BE" w14:textId="77777777" w:rsidR="00DE5DF8" w:rsidRPr="00D95CD1" w:rsidRDefault="00DE5DF8" w:rsidP="001841D8">
            <w:pPr>
              <w:rPr>
                <w:rFonts w:asciiTheme="minorHAnsi" w:hAnsiTheme="minorHAnsi" w:cstheme="minorHAnsi"/>
                <w:sz w:val="22"/>
                <w:szCs w:val="22"/>
              </w:rPr>
            </w:pPr>
            <w:bookmarkStart w:id="14" w:name="_Hlk531165572"/>
            <w:r w:rsidRPr="00D95CD1">
              <w:rPr>
                <w:rFonts w:asciiTheme="minorHAnsi" w:hAnsiTheme="minorHAnsi" w:cstheme="minorHAnsi"/>
                <w:sz w:val="22"/>
                <w:szCs w:val="22"/>
              </w:rPr>
              <w:t xml:space="preserve">Only eligible providers of demonstrated effectiveness in providing adult education and literacy activities may apply for AEFLA and WIC Career Pathways and/or Gateway to Careers Grant funding.  See Section III:  Grant Application Pre-Screening for Evidence of Demonstrated Effectiveness. </w:t>
            </w:r>
          </w:p>
          <w:p w14:paraId="550E94A6" w14:textId="77777777" w:rsidR="00DE5DF8" w:rsidRPr="00D95CD1" w:rsidRDefault="00DE5DF8" w:rsidP="001841D8">
            <w:pPr>
              <w:rPr>
                <w:rFonts w:asciiTheme="minorHAnsi" w:hAnsiTheme="minorHAnsi" w:cstheme="minorHAnsi"/>
                <w:sz w:val="22"/>
                <w:szCs w:val="22"/>
              </w:rPr>
            </w:pPr>
          </w:p>
          <w:p w14:paraId="2B69863D" w14:textId="77777777" w:rsidR="00DE5DF8" w:rsidRPr="00D95CD1" w:rsidRDefault="00DE5DF8" w:rsidP="001841D8">
            <w:pPr>
              <w:rPr>
                <w:rFonts w:asciiTheme="minorHAnsi" w:hAnsiTheme="minorHAnsi" w:cstheme="minorHAnsi"/>
                <w:sz w:val="22"/>
                <w:szCs w:val="22"/>
              </w:rPr>
            </w:pPr>
            <w:bookmarkStart w:id="15" w:name="_Hlk33664471"/>
            <w:r w:rsidRPr="00D95CD1">
              <w:rPr>
                <w:rFonts w:asciiTheme="minorHAnsi" w:hAnsiTheme="minorHAnsi" w:cstheme="minorHAnsi"/>
                <w:sz w:val="22"/>
                <w:szCs w:val="22"/>
              </w:rPr>
              <w:t xml:space="preserve">This may include: </w:t>
            </w:r>
          </w:p>
          <w:p w14:paraId="0A4F9526" w14:textId="0A6DACC5"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local educational agency*;</w:t>
            </w:r>
          </w:p>
          <w:p w14:paraId="2A19951E"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community-based organization;</w:t>
            </w:r>
          </w:p>
          <w:p w14:paraId="327A7039"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faith-based organization;</w:t>
            </w:r>
          </w:p>
          <w:p w14:paraId="1E3009C2"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volunteer literacy organization;</w:t>
            </w:r>
          </w:p>
          <w:p w14:paraId="33F32328"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an institution of higher education;</w:t>
            </w:r>
          </w:p>
          <w:p w14:paraId="11987A8B"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library;</w:t>
            </w:r>
          </w:p>
          <w:p w14:paraId="21A1E523"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public housing authority;</w:t>
            </w:r>
          </w:p>
          <w:p w14:paraId="5AE043DC"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 xml:space="preserve">a public or private nonprofit organization that is not described above and has the ability to provide adult education and literacy activities to eligible individuals; </w:t>
            </w:r>
          </w:p>
          <w:p w14:paraId="68982816" w14:textId="77777777"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any other organization or entity;</w:t>
            </w:r>
          </w:p>
          <w:p w14:paraId="3046B3AD" w14:textId="5ACE12C9" w:rsidR="00DE5DF8" w:rsidRPr="00D95CD1" w:rsidRDefault="00DE5DF8" w:rsidP="001841D8">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consortium</w:t>
            </w:r>
            <w:r w:rsidR="00027058" w:rsidRPr="00D95CD1">
              <w:rPr>
                <w:rFonts w:asciiTheme="minorHAnsi" w:hAnsiTheme="minorHAnsi" w:cstheme="minorHAnsi"/>
                <w:color w:val="030A13"/>
                <w:sz w:val="21"/>
                <w:szCs w:val="21"/>
                <w:shd w:val="clear" w:color="auto" w:fill="FFFFFF"/>
              </w:rPr>
              <w:t xml:space="preserve">, of agencies, organizations, institutions, libraries or authorities </w:t>
            </w:r>
            <w:r w:rsidRPr="00D95CD1">
              <w:rPr>
                <w:rFonts w:asciiTheme="minorHAnsi" w:hAnsiTheme="minorHAnsi" w:cstheme="minorHAnsi"/>
                <w:sz w:val="22"/>
                <w:szCs w:val="22"/>
              </w:rPr>
              <w:t>described above; and</w:t>
            </w:r>
          </w:p>
          <w:p w14:paraId="20E56C44" w14:textId="77777777" w:rsidR="00CF594B" w:rsidRPr="00D95CD1" w:rsidRDefault="00DE5DF8" w:rsidP="00C072FA">
            <w:pPr>
              <w:numPr>
                <w:ilvl w:val="0"/>
                <w:numId w:val="4"/>
              </w:numPr>
              <w:rPr>
                <w:rFonts w:asciiTheme="minorHAnsi" w:hAnsiTheme="minorHAnsi" w:cstheme="minorHAnsi"/>
                <w:sz w:val="22"/>
                <w:szCs w:val="22"/>
              </w:rPr>
            </w:pPr>
            <w:r w:rsidRPr="00D95CD1">
              <w:rPr>
                <w:rFonts w:asciiTheme="minorHAnsi" w:hAnsiTheme="minorHAnsi" w:cstheme="minorHAnsi"/>
                <w:sz w:val="22"/>
                <w:szCs w:val="22"/>
              </w:rPr>
              <w:t>a partnership between an employer and an entity described above.</w:t>
            </w:r>
          </w:p>
          <w:bookmarkEnd w:id="15"/>
          <w:p w14:paraId="2367CBF7" w14:textId="53844301" w:rsidR="00DE5DF8" w:rsidRPr="00D95CD1" w:rsidRDefault="00DE5DF8" w:rsidP="004E2698">
            <w:pPr>
              <w:ind w:left="720"/>
              <w:rPr>
                <w:rFonts w:asciiTheme="minorHAnsi" w:hAnsiTheme="minorHAnsi" w:cstheme="minorHAnsi"/>
                <w:sz w:val="22"/>
                <w:szCs w:val="22"/>
              </w:rPr>
            </w:pPr>
          </w:p>
          <w:bookmarkEnd w:id="14"/>
          <w:p w14:paraId="69B6FAC2" w14:textId="25778C33" w:rsidR="00DE5DF8" w:rsidRPr="00D95CD1" w:rsidRDefault="00DE5DF8" w:rsidP="001841D8">
            <w:pPr>
              <w:pStyle w:val="PlainText"/>
              <w:rPr>
                <w:rFonts w:asciiTheme="minorHAnsi" w:hAnsiTheme="minorHAnsi" w:cstheme="minorHAnsi"/>
                <w:b/>
                <w:sz w:val="22"/>
                <w:szCs w:val="22"/>
              </w:rPr>
            </w:pPr>
            <w:r w:rsidRPr="00D95CD1">
              <w:rPr>
                <w:rFonts w:asciiTheme="minorHAnsi" w:hAnsiTheme="minorHAnsi" w:cstheme="minorHAnsi"/>
                <w:sz w:val="22"/>
                <w:szCs w:val="22"/>
                <w:lang w:val="en-US"/>
              </w:rPr>
              <w:t>Local Educational Agencies (LEAs</w:t>
            </w:r>
            <w:r w:rsidRPr="00D95CD1">
              <w:rPr>
                <w:rFonts w:asciiTheme="minorHAnsi" w:hAnsiTheme="minorHAnsi" w:cstheme="minorHAnsi"/>
                <w:b/>
                <w:sz w:val="22"/>
                <w:szCs w:val="22"/>
                <w:lang w:val="en-US"/>
              </w:rPr>
              <w:t>)</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u w:val="single"/>
              </w:rPr>
              <w:t xml:space="preserve">may </w:t>
            </w:r>
            <w:r w:rsidRPr="00D95CD1">
              <w:rPr>
                <w:rFonts w:asciiTheme="minorHAnsi" w:hAnsiTheme="minorHAnsi" w:cstheme="minorHAnsi"/>
                <w:sz w:val="22"/>
                <w:szCs w:val="22"/>
                <w:u w:val="single"/>
                <w:lang w:val="en-US"/>
              </w:rPr>
              <w:t xml:space="preserve">only use OSSE AEFLA and WIC Career Pathways and/or Gateway to Careers </w:t>
            </w:r>
            <w:r w:rsidRPr="00D95CD1">
              <w:rPr>
                <w:rFonts w:asciiTheme="minorHAnsi" w:hAnsiTheme="minorHAnsi" w:cstheme="minorHAnsi"/>
                <w:sz w:val="22"/>
                <w:szCs w:val="22"/>
                <w:lang w:val="en-US"/>
              </w:rPr>
              <w:t xml:space="preserve">Grant </w:t>
            </w:r>
            <w:r w:rsidRPr="00D95CD1">
              <w:rPr>
                <w:rFonts w:asciiTheme="minorHAnsi" w:hAnsiTheme="minorHAnsi" w:cstheme="minorHAnsi"/>
                <w:sz w:val="22"/>
                <w:szCs w:val="22"/>
              </w:rPr>
              <w:t xml:space="preserve">funds to serve </w:t>
            </w:r>
            <w:r w:rsidRPr="00D95CD1">
              <w:rPr>
                <w:rFonts w:asciiTheme="minorHAnsi" w:hAnsiTheme="minorHAnsi" w:cstheme="minorHAnsi"/>
                <w:sz w:val="22"/>
                <w:szCs w:val="22"/>
                <w:lang w:val="en-US"/>
              </w:rPr>
              <w:t>individuals</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 xml:space="preserve">18 years of age and older </w:t>
            </w:r>
            <w:r w:rsidRPr="00D95CD1">
              <w:rPr>
                <w:rFonts w:asciiTheme="minorHAnsi" w:hAnsiTheme="minorHAnsi" w:cstheme="minorHAnsi"/>
                <w:sz w:val="22"/>
                <w:szCs w:val="22"/>
              </w:rPr>
              <w:t xml:space="preserve">who are not enrolled </w:t>
            </w:r>
            <w:r w:rsidRPr="00D95CD1">
              <w:rPr>
                <w:rFonts w:asciiTheme="minorHAnsi" w:hAnsiTheme="minorHAnsi" w:cstheme="minorHAnsi"/>
                <w:i/>
                <w:sz w:val="22"/>
                <w:szCs w:val="22"/>
              </w:rPr>
              <w:t xml:space="preserve">or required to be enrolled in </w:t>
            </w:r>
            <w:r w:rsidRPr="00D95CD1">
              <w:rPr>
                <w:rFonts w:asciiTheme="minorHAnsi" w:hAnsiTheme="minorHAnsi" w:cstheme="minorHAnsi"/>
                <w:i/>
                <w:sz w:val="22"/>
                <w:szCs w:val="22"/>
                <w:lang w:val="en-US"/>
              </w:rPr>
              <w:t xml:space="preserve">traditional </w:t>
            </w:r>
            <w:r w:rsidRPr="00D95CD1">
              <w:rPr>
                <w:rFonts w:asciiTheme="minorHAnsi" w:hAnsiTheme="minorHAnsi" w:cstheme="minorHAnsi"/>
                <w:i/>
                <w:sz w:val="22"/>
                <w:szCs w:val="22"/>
              </w:rPr>
              <w:t xml:space="preserve">secondary school under </w:t>
            </w:r>
            <w:r w:rsidRPr="00D95CD1">
              <w:rPr>
                <w:rFonts w:asciiTheme="minorHAnsi" w:hAnsiTheme="minorHAnsi" w:cstheme="minorHAnsi"/>
                <w:i/>
                <w:sz w:val="22"/>
                <w:szCs w:val="22"/>
                <w:lang w:val="en-US"/>
              </w:rPr>
              <w:t>District of Columbia</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law</w:t>
            </w:r>
            <w:r w:rsidRPr="00D95CD1">
              <w:rPr>
                <w:rFonts w:asciiTheme="minorHAnsi" w:hAnsiTheme="minorHAnsi" w:cstheme="minorHAnsi"/>
                <w:sz w:val="22"/>
                <w:szCs w:val="22"/>
              </w:rPr>
              <w:t>.</w:t>
            </w:r>
            <w:r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 xml:space="preserve">OSSE AEFLA and WIC Career Pathways and Gateway to Careers Grant funds </w:t>
            </w:r>
            <w:r w:rsidRPr="00D95CD1">
              <w:rPr>
                <w:rFonts w:asciiTheme="minorHAnsi" w:hAnsiTheme="minorHAnsi" w:cstheme="minorHAnsi"/>
                <w:sz w:val="22"/>
                <w:szCs w:val="22"/>
                <w:u w:val="single"/>
                <w:lang w:val="en-US"/>
              </w:rPr>
              <w:t>may not</w:t>
            </w:r>
            <w:r w:rsidRPr="00D95CD1">
              <w:rPr>
                <w:rFonts w:asciiTheme="minorHAnsi" w:hAnsiTheme="minorHAnsi" w:cstheme="minorHAnsi"/>
                <w:sz w:val="22"/>
                <w:szCs w:val="22"/>
                <w:lang w:val="en-US"/>
              </w:rPr>
              <w:t xml:space="preserve"> be used to serve students in the traditional K-12 system.  </w:t>
            </w:r>
            <w:r w:rsidRPr="00D95CD1">
              <w:rPr>
                <w:rFonts w:asciiTheme="minorHAnsi" w:hAnsiTheme="minorHAnsi" w:cstheme="minorHAnsi"/>
                <w:sz w:val="22"/>
                <w:szCs w:val="22"/>
              </w:rPr>
              <w:t>DCPS and Public Charter Schools that serve adults are eligible to apply</w:t>
            </w:r>
            <w:r w:rsidRPr="00D95CD1">
              <w:rPr>
                <w:rFonts w:asciiTheme="minorHAnsi" w:hAnsiTheme="minorHAnsi" w:cstheme="minorHAnsi"/>
                <w:sz w:val="22"/>
                <w:szCs w:val="22"/>
                <w:lang w:val="en-US"/>
              </w:rPr>
              <w:t>.</w:t>
            </w:r>
          </w:p>
        </w:tc>
      </w:tr>
      <w:tr w:rsidR="00DE5DF8" w:rsidRPr="00D95CD1" w14:paraId="215C8F7E" w14:textId="77777777" w:rsidTr="001841D8">
        <w:tc>
          <w:tcPr>
            <w:tcW w:w="10066" w:type="dxa"/>
            <w:shd w:val="clear" w:color="auto" w:fill="FFC000" w:themeFill="accent4"/>
          </w:tcPr>
          <w:p w14:paraId="5557B8E2" w14:textId="77777777" w:rsidR="00DE5DF8" w:rsidRPr="00D95CD1" w:rsidRDefault="00DE5DF8" w:rsidP="001841D8">
            <w:pPr>
              <w:spacing w:line="276" w:lineRule="auto"/>
              <w:rPr>
                <w:rFonts w:asciiTheme="minorHAnsi" w:hAnsiTheme="minorHAnsi" w:cstheme="minorHAnsi"/>
                <w:b/>
                <w:sz w:val="22"/>
                <w:szCs w:val="22"/>
              </w:rPr>
            </w:pPr>
            <w:r w:rsidRPr="00D95CD1">
              <w:rPr>
                <w:rFonts w:asciiTheme="minorHAnsi" w:hAnsiTheme="minorHAnsi" w:cstheme="minorHAnsi"/>
                <w:b/>
                <w:sz w:val="22"/>
                <w:szCs w:val="22"/>
              </w:rPr>
              <w:t>Geographic Requirement</w:t>
            </w:r>
            <w:r w:rsidRPr="00D95CD1">
              <w:rPr>
                <w:rStyle w:val="FootnoteReference"/>
                <w:rFonts w:asciiTheme="minorHAnsi" w:hAnsiTheme="minorHAnsi" w:cstheme="minorHAnsi"/>
                <w:b/>
                <w:sz w:val="22"/>
                <w:szCs w:val="22"/>
              </w:rPr>
              <w:footnoteReference w:id="4"/>
            </w:r>
          </w:p>
        </w:tc>
      </w:tr>
      <w:tr w:rsidR="00DE5DF8" w:rsidRPr="00D95CD1" w14:paraId="17D5B610" w14:textId="77777777" w:rsidTr="001841D8">
        <w:tc>
          <w:tcPr>
            <w:tcW w:w="10066" w:type="dxa"/>
            <w:shd w:val="clear" w:color="auto" w:fill="auto"/>
          </w:tcPr>
          <w:p w14:paraId="76F9A2FF" w14:textId="77777777" w:rsidR="00DE5DF8" w:rsidRPr="00D95CD1" w:rsidRDefault="00DE5DF8" w:rsidP="001841D8">
            <w:pPr>
              <w:pStyle w:val="PlainText"/>
              <w:rPr>
                <w:rFonts w:asciiTheme="minorHAnsi" w:hAnsiTheme="minorHAnsi" w:cstheme="minorHAnsi"/>
                <w:bCs/>
                <w:sz w:val="22"/>
                <w:szCs w:val="22"/>
                <w:lang w:val="en" w:eastAsia="en-US"/>
              </w:rPr>
            </w:pPr>
            <w:r w:rsidRPr="00D95CD1">
              <w:rPr>
                <w:rFonts w:asciiTheme="minorHAnsi" w:hAnsiTheme="minorHAnsi" w:cstheme="minorHAnsi"/>
                <w:sz w:val="22"/>
                <w:szCs w:val="22"/>
                <w:lang w:val="en-US" w:eastAsia="en-US"/>
              </w:rPr>
              <w:t xml:space="preserve">Eligible providers must be located in the </w:t>
            </w:r>
            <w:r w:rsidRPr="00D95CD1">
              <w:rPr>
                <w:rFonts w:asciiTheme="minorHAnsi" w:hAnsiTheme="minorHAnsi" w:cstheme="minorHAnsi"/>
                <w:bCs/>
                <w:sz w:val="22"/>
                <w:szCs w:val="22"/>
                <w:lang w:val="en" w:eastAsia="en-US"/>
              </w:rPr>
              <w:t xml:space="preserve">Washington-Baltimore-Arlington, DC-MD-VA-WV-PA Combined Statistical Area. The primary applicant agency/fiscal agent must be located in the District of Columbia.   </w:t>
            </w:r>
          </w:p>
          <w:p w14:paraId="61EF02C0" w14:textId="77777777" w:rsidR="00DE5DF8" w:rsidRPr="00D95CD1" w:rsidRDefault="00DE5DF8" w:rsidP="001841D8">
            <w:pPr>
              <w:pStyle w:val="PlainText"/>
              <w:rPr>
                <w:rFonts w:asciiTheme="minorHAnsi" w:hAnsiTheme="minorHAnsi" w:cstheme="minorHAnsi"/>
                <w:sz w:val="22"/>
                <w:szCs w:val="22"/>
                <w:lang w:val="en-US"/>
              </w:rPr>
            </w:pPr>
            <w:r w:rsidRPr="00D95CD1">
              <w:rPr>
                <w:rFonts w:asciiTheme="minorHAnsi" w:hAnsiTheme="minorHAnsi" w:cstheme="minorHAnsi"/>
                <w:b/>
                <w:bCs/>
                <w:sz w:val="22"/>
                <w:szCs w:val="22"/>
                <w:lang w:val="en" w:eastAsia="en-US"/>
              </w:rPr>
              <w:t>Source:</w:t>
            </w:r>
            <w:r w:rsidRPr="00D95CD1">
              <w:rPr>
                <w:rFonts w:asciiTheme="minorHAnsi" w:hAnsiTheme="minorHAnsi" w:cstheme="minorHAnsi"/>
                <w:bCs/>
                <w:sz w:val="22"/>
                <w:szCs w:val="22"/>
                <w:lang w:val="en" w:eastAsia="en-US"/>
              </w:rPr>
              <w:t xml:space="preserve">  </w:t>
            </w:r>
            <w:hyperlink r:id="rId24" w:history="1">
              <w:r w:rsidRPr="00D95CD1">
                <w:rPr>
                  <w:rStyle w:val="Hyperlink"/>
                  <w:rFonts w:asciiTheme="minorHAnsi" w:hAnsiTheme="minorHAnsi" w:cstheme="minorHAnsi"/>
                  <w:bCs/>
                  <w:i/>
                  <w:sz w:val="22"/>
                  <w:szCs w:val="22"/>
                  <w:lang w:val="en" w:eastAsia="en-US"/>
                </w:rPr>
                <w:t>Washington-Baltimore-Arlington, DC-MD-VA-WV-PA Combined Statistical Area Map</w:t>
              </w:r>
            </w:hyperlink>
          </w:p>
          <w:p w14:paraId="7C710B91" w14:textId="229831A6" w:rsidR="00DE5DF8" w:rsidRPr="00D95CD1" w:rsidRDefault="00DE5DF8" w:rsidP="00054112">
            <w:pPr>
              <w:pStyle w:val="PlainText"/>
              <w:rPr>
                <w:rFonts w:asciiTheme="minorHAnsi" w:hAnsiTheme="minorHAnsi" w:cstheme="minorHAnsi"/>
                <w:b/>
                <w:sz w:val="22"/>
                <w:szCs w:val="22"/>
              </w:rPr>
            </w:pPr>
            <w:r w:rsidRPr="00D95CD1">
              <w:rPr>
                <w:rFonts w:asciiTheme="minorHAnsi" w:hAnsiTheme="minorHAnsi" w:cstheme="minorHAnsi"/>
                <w:sz w:val="22"/>
                <w:szCs w:val="22"/>
                <w:lang w:val="en-US" w:eastAsia="en-US"/>
              </w:rPr>
              <w:t>Additionally, eligible providers must provide services to eligible individuals in the District of Columbia</w:t>
            </w:r>
            <w:r w:rsidRPr="00D95CD1">
              <w:rPr>
                <w:rFonts w:asciiTheme="minorHAnsi" w:hAnsiTheme="minorHAnsi" w:cstheme="minorHAnsi"/>
                <w:color w:val="FF0000"/>
                <w:sz w:val="22"/>
                <w:szCs w:val="22"/>
                <w:lang w:val="en-US" w:eastAsia="en-US"/>
              </w:rPr>
              <w:t xml:space="preserve">.  </w:t>
            </w:r>
            <w:r w:rsidRPr="00D95CD1">
              <w:rPr>
                <w:rFonts w:asciiTheme="minorHAnsi" w:hAnsiTheme="minorHAnsi" w:cstheme="minorHAnsi"/>
                <w:sz w:val="22"/>
                <w:szCs w:val="22"/>
                <w:lang w:val="en-US" w:eastAsia="en-US"/>
              </w:rPr>
              <w:t>Eligible individuals may also be served at the eligible provider’s partner agency locations in the DC metropolitan area.</w:t>
            </w:r>
          </w:p>
        </w:tc>
      </w:tr>
      <w:tr w:rsidR="00DE5DF8" w:rsidRPr="00D95CD1" w14:paraId="762BDB46" w14:textId="77777777" w:rsidTr="001841D8">
        <w:tc>
          <w:tcPr>
            <w:tcW w:w="10066" w:type="dxa"/>
            <w:shd w:val="clear" w:color="auto" w:fill="FFC000" w:themeFill="accent4"/>
          </w:tcPr>
          <w:p w14:paraId="7CB63C15" w14:textId="77777777" w:rsidR="00DE5DF8" w:rsidRPr="00D95CD1" w:rsidRDefault="00DE5DF8" w:rsidP="001841D8">
            <w:pPr>
              <w:spacing w:line="276" w:lineRule="auto"/>
              <w:rPr>
                <w:rFonts w:asciiTheme="minorHAnsi" w:hAnsiTheme="minorHAnsi" w:cstheme="minorHAnsi"/>
                <w:sz w:val="22"/>
                <w:szCs w:val="22"/>
              </w:rPr>
            </w:pPr>
            <w:r w:rsidRPr="00D95CD1">
              <w:rPr>
                <w:rFonts w:asciiTheme="minorHAnsi" w:hAnsiTheme="minorHAnsi" w:cstheme="minorHAnsi"/>
                <w:b/>
                <w:sz w:val="22"/>
                <w:szCs w:val="22"/>
              </w:rPr>
              <w:t>Partnership, Consortium, and Coalition Guidelines</w:t>
            </w:r>
          </w:p>
        </w:tc>
      </w:tr>
      <w:tr w:rsidR="00DE5DF8" w:rsidRPr="00D95CD1" w14:paraId="3D798E62" w14:textId="77777777" w:rsidTr="001841D8">
        <w:tc>
          <w:tcPr>
            <w:tcW w:w="10066" w:type="dxa"/>
          </w:tcPr>
          <w:p w14:paraId="0B881122" w14:textId="77777777" w:rsidR="00DE5DF8" w:rsidRPr="00D95CD1" w:rsidRDefault="00DE5DF8" w:rsidP="001841D8">
            <w:pPr>
              <w:numPr>
                <w:ilvl w:val="0"/>
                <w:numId w:val="5"/>
              </w:numPr>
              <w:rPr>
                <w:rFonts w:asciiTheme="minorHAnsi" w:hAnsiTheme="minorHAnsi" w:cstheme="minorHAnsi"/>
                <w:sz w:val="22"/>
                <w:szCs w:val="22"/>
              </w:rPr>
            </w:pPr>
            <w:r w:rsidRPr="00D95CD1">
              <w:rPr>
                <w:rFonts w:asciiTheme="minorHAnsi" w:hAnsiTheme="minorHAnsi" w:cstheme="minorHAnsi"/>
                <w:sz w:val="22"/>
                <w:szCs w:val="22"/>
              </w:rPr>
              <w:t>A partnership, consortium or coalition must designate one of the members to serve as the primary or lead applicant agency and fiscal agent for the grant. A for-profit employer is not eligible to serve as the primary applicant.</w:t>
            </w:r>
          </w:p>
          <w:p w14:paraId="7E05ECD6" w14:textId="77777777" w:rsidR="00DE5DF8" w:rsidRPr="00D95CD1" w:rsidRDefault="00DE5DF8" w:rsidP="001841D8">
            <w:pPr>
              <w:numPr>
                <w:ilvl w:val="0"/>
                <w:numId w:val="5"/>
              </w:numPr>
              <w:rPr>
                <w:rFonts w:asciiTheme="minorHAnsi" w:hAnsiTheme="minorHAnsi" w:cstheme="minorHAnsi"/>
                <w:sz w:val="22"/>
                <w:szCs w:val="22"/>
              </w:rPr>
            </w:pPr>
            <w:r w:rsidRPr="00D95CD1">
              <w:rPr>
                <w:rFonts w:asciiTheme="minorHAnsi" w:hAnsiTheme="minorHAnsi" w:cstheme="minorHAnsi"/>
                <w:sz w:val="22"/>
                <w:szCs w:val="22"/>
              </w:rPr>
              <w:t>The grant will be prepared in the name of the primary applicant agency/fiscal agent, not the partnership, consortium or coalition.</w:t>
            </w:r>
          </w:p>
          <w:p w14:paraId="445BC361" w14:textId="77777777" w:rsidR="00DE5DF8" w:rsidRPr="00D95CD1" w:rsidRDefault="00DE5DF8" w:rsidP="001841D8">
            <w:pPr>
              <w:numPr>
                <w:ilvl w:val="0"/>
                <w:numId w:val="5"/>
              </w:numPr>
              <w:rPr>
                <w:rFonts w:asciiTheme="minorHAnsi" w:hAnsiTheme="minorHAnsi" w:cstheme="minorHAnsi"/>
                <w:sz w:val="22"/>
                <w:szCs w:val="22"/>
              </w:rPr>
            </w:pPr>
            <w:r w:rsidRPr="00D95CD1">
              <w:rPr>
                <w:rFonts w:asciiTheme="minorHAnsi" w:hAnsiTheme="minorHAnsi" w:cstheme="minorHAnsi"/>
                <w:sz w:val="22"/>
                <w:szCs w:val="22"/>
              </w:rPr>
              <w:t>The primary applicant agency/fiscal agent must meet the following requirements:</w:t>
            </w:r>
          </w:p>
          <w:p w14:paraId="0F6340F9"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Must be an eligible provider as defined above;</w:t>
            </w:r>
          </w:p>
          <w:p w14:paraId="6DC05709"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Must receive and administer the grant funds and submit the required reports to account for the use of grant funds;</w:t>
            </w:r>
          </w:p>
          <w:p w14:paraId="06D7F886"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 xml:space="preserve">Must require that each member of the partnership, consortium or coalition sign a Memorandum of Agreement (MOA), Memorandum of Understanding (MOU) or other agreement that contains a detailed explanation about the roles and responsibilities of each member of the partnership, </w:t>
            </w:r>
          </w:p>
          <w:p w14:paraId="2665D0B9" w14:textId="77777777" w:rsidR="00DE5DF8" w:rsidRPr="00D95CD1" w:rsidRDefault="00DE5DF8" w:rsidP="001841D8">
            <w:pPr>
              <w:ind w:left="1080"/>
              <w:rPr>
                <w:rFonts w:asciiTheme="minorHAnsi" w:hAnsiTheme="minorHAnsi" w:cstheme="minorHAnsi"/>
                <w:sz w:val="22"/>
                <w:szCs w:val="22"/>
              </w:rPr>
            </w:pPr>
            <w:r w:rsidRPr="00D95CD1">
              <w:rPr>
                <w:rFonts w:asciiTheme="minorHAnsi" w:hAnsiTheme="minorHAnsi" w:cstheme="minorHAnsi"/>
                <w:sz w:val="22"/>
                <w:szCs w:val="22"/>
              </w:rPr>
              <w:t>consortium or coalition in working with the primary applicant agency to fulfill the requirements of the grant and achieve the desired outcomes;</w:t>
            </w:r>
          </w:p>
          <w:p w14:paraId="2B050AD9"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 xml:space="preserve">Cannot receive funding on behalf of another organization or subgrant funds to another organization;  </w:t>
            </w:r>
          </w:p>
          <w:p w14:paraId="7B7DDECD"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Is prohibited from sub-granting or re-granting funds to other recipients.  The primary applicant agency/fiscal agent is permitted to contract for services with members of the consortium, coalition, or partnership and/or to use funds to contract with consultants to perform services that the primary applicant agency/fiscal agent cannot provide itself; and</w:t>
            </w:r>
          </w:p>
          <w:p w14:paraId="26D9529D" w14:textId="77777777" w:rsidR="00DE5DF8" w:rsidRPr="00D95CD1" w:rsidRDefault="00DE5DF8" w:rsidP="001841D8">
            <w:pPr>
              <w:numPr>
                <w:ilvl w:val="0"/>
                <w:numId w:val="6"/>
              </w:numPr>
              <w:rPr>
                <w:rFonts w:asciiTheme="minorHAnsi" w:hAnsiTheme="minorHAnsi" w:cstheme="minorHAnsi"/>
                <w:sz w:val="22"/>
                <w:szCs w:val="22"/>
              </w:rPr>
            </w:pPr>
            <w:r w:rsidRPr="00D95CD1">
              <w:rPr>
                <w:rFonts w:asciiTheme="minorHAnsi" w:hAnsiTheme="minorHAnsi" w:cstheme="minorHAnsi"/>
                <w:sz w:val="22"/>
                <w:szCs w:val="22"/>
              </w:rPr>
              <w:t>Is responsible for coordinating the performance of services provided by the members of the partnership, consortium or coalition and/or consultants in the fulfillment of the grant requirements.</w:t>
            </w:r>
          </w:p>
          <w:p w14:paraId="7A43197D" w14:textId="519AC848" w:rsidR="00DE5DF8" w:rsidRPr="00D95CD1" w:rsidRDefault="00DE5DF8" w:rsidP="001841D8">
            <w:pPr>
              <w:numPr>
                <w:ilvl w:val="0"/>
                <w:numId w:val="5"/>
              </w:numPr>
              <w:rPr>
                <w:rFonts w:asciiTheme="minorHAnsi" w:hAnsiTheme="minorHAnsi" w:cstheme="minorHAnsi"/>
                <w:sz w:val="22"/>
                <w:szCs w:val="22"/>
              </w:rPr>
            </w:pPr>
            <w:r w:rsidRPr="00D95CD1">
              <w:rPr>
                <w:rFonts w:asciiTheme="minorHAnsi" w:hAnsiTheme="minorHAnsi" w:cstheme="minorHAnsi"/>
                <w:sz w:val="22"/>
                <w:szCs w:val="22"/>
              </w:rPr>
              <w:t xml:space="preserve">The primary applicant agency/fiscal agent must meet the 25% </w:t>
            </w:r>
            <w:r w:rsidR="00A53FE4" w:rsidRPr="00D95CD1">
              <w:rPr>
                <w:rFonts w:asciiTheme="minorHAnsi" w:hAnsiTheme="minorHAnsi" w:cstheme="minorHAnsi"/>
                <w:sz w:val="22"/>
                <w:szCs w:val="22"/>
              </w:rPr>
              <w:t xml:space="preserve">District-imposed </w:t>
            </w:r>
            <w:r w:rsidRPr="00D95CD1">
              <w:rPr>
                <w:rFonts w:asciiTheme="minorHAnsi" w:hAnsiTheme="minorHAnsi" w:cstheme="minorHAnsi"/>
                <w:sz w:val="22"/>
                <w:szCs w:val="22"/>
              </w:rPr>
              <w:t>match requirement.  See Section IX Grant Application for more information on the District-imposed matching requirement.</w:t>
            </w:r>
          </w:p>
          <w:p w14:paraId="7B35C30C" w14:textId="77777777" w:rsidR="00DE5DF8" w:rsidRPr="00D95CD1" w:rsidRDefault="00DE5DF8" w:rsidP="001841D8">
            <w:pPr>
              <w:rPr>
                <w:rFonts w:asciiTheme="minorHAnsi" w:hAnsiTheme="minorHAnsi" w:cstheme="minorHAnsi"/>
                <w:sz w:val="22"/>
                <w:szCs w:val="22"/>
              </w:rPr>
            </w:pPr>
          </w:p>
          <w:p w14:paraId="1E36F59F" w14:textId="1C62C65E" w:rsidR="00DE5DF8" w:rsidRPr="00D95CD1" w:rsidRDefault="00DE5DF8" w:rsidP="001841D8">
            <w:pPr>
              <w:rPr>
                <w:rFonts w:asciiTheme="minorHAnsi" w:hAnsiTheme="minorHAnsi" w:cstheme="minorHAnsi"/>
                <w:b/>
                <w:i/>
                <w:color w:val="FF0000"/>
                <w:sz w:val="22"/>
                <w:szCs w:val="22"/>
              </w:rPr>
            </w:pPr>
            <w:r w:rsidRPr="00D95CD1">
              <w:rPr>
                <w:rFonts w:asciiTheme="minorHAnsi" w:hAnsiTheme="minorHAnsi" w:cstheme="minorHAnsi"/>
                <w:b/>
                <w:i/>
                <w:sz w:val="22"/>
                <w:szCs w:val="22"/>
              </w:rPr>
              <w:t xml:space="preserve">Members of a partnership, consortium or coalition have an obligation to work with the primary applicant agency/fiscal agent to fulfill the grant requirements and achieve the desired outcomes. Specific information about the roles and responsibilities of each member of the partnership, consortium or coalition must be provided in the grant application. </w:t>
            </w:r>
            <w:r w:rsidRPr="00D95CD1">
              <w:rPr>
                <w:rFonts w:asciiTheme="minorHAnsi" w:hAnsiTheme="minorHAnsi" w:cstheme="minorHAnsi"/>
                <w:sz w:val="22"/>
                <w:szCs w:val="22"/>
              </w:rPr>
              <w:t xml:space="preserve">  </w:t>
            </w:r>
          </w:p>
        </w:tc>
      </w:tr>
      <w:tr w:rsidR="00054112" w:rsidRPr="00D95CD1" w14:paraId="06B0F8DE" w14:textId="77777777" w:rsidTr="00054112">
        <w:tc>
          <w:tcPr>
            <w:tcW w:w="10066" w:type="dxa"/>
            <w:shd w:val="clear" w:color="auto" w:fill="FFC000" w:themeFill="accent4"/>
          </w:tcPr>
          <w:p w14:paraId="2170FD45" w14:textId="441E1E99" w:rsidR="00054112" w:rsidRPr="00054112" w:rsidRDefault="00054112" w:rsidP="00054112">
            <w:pPr>
              <w:rPr>
                <w:rFonts w:asciiTheme="minorHAnsi" w:hAnsiTheme="minorHAnsi" w:cstheme="minorHAnsi"/>
                <w:b/>
                <w:bCs/>
                <w:sz w:val="22"/>
                <w:szCs w:val="22"/>
              </w:rPr>
            </w:pPr>
            <w:r w:rsidRPr="00054112">
              <w:rPr>
                <w:rFonts w:asciiTheme="minorHAnsi" w:hAnsiTheme="minorHAnsi" w:cstheme="minorHAnsi"/>
                <w:b/>
                <w:bCs/>
                <w:sz w:val="22"/>
                <w:szCs w:val="22"/>
              </w:rPr>
              <w:t xml:space="preserve">Higher Education Licensure </w:t>
            </w:r>
            <w:r>
              <w:rPr>
                <w:rFonts w:asciiTheme="minorHAnsi" w:hAnsiTheme="minorHAnsi" w:cstheme="minorHAnsi"/>
                <w:b/>
                <w:bCs/>
                <w:sz w:val="22"/>
                <w:szCs w:val="22"/>
              </w:rPr>
              <w:t>Commission</w:t>
            </w:r>
          </w:p>
        </w:tc>
      </w:tr>
      <w:tr w:rsidR="00054112" w:rsidRPr="00054112" w14:paraId="5FA1D3B6" w14:textId="77777777" w:rsidTr="001841D8">
        <w:tc>
          <w:tcPr>
            <w:tcW w:w="10066" w:type="dxa"/>
          </w:tcPr>
          <w:p w14:paraId="3BCDC240" w14:textId="5288A3D4" w:rsidR="00054112" w:rsidRPr="00054112" w:rsidRDefault="00054112" w:rsidP="00054112">
            <w:pPr>
              <w:rPr>
                <w:rFonts w:asciiTheme="minorHAnsi" w:hAnsiTheme="minorHAnsi" w:cstheme="minorHAnsi"/>
                <w:sz w:val="22"/>
                <w:szCs w:val="22"/>
              </w:rPr>
            </w:pPr>
            <w:r w:rsidRPr="00054112">
              <w:rPr>
                <w:rFonts w:asciiTheme="minorHAnsi" w:hAnsiTheme="minorHAnsi" w:cstheme="minorHAnsi"/>
                <w:b/>
                <w:bCs/>
                <w:sz w:val="22"/>
                <w:szCs w:val="22"/>
                <w:bdr w:val="none" w:sz="0" w:space="0" w:color="auto" w:frame="1"/>
              </w:rPr>
              <w:t>Special Note</w:t>
            </w:r>
            <w:r w:rsidRPr="00054112">
              <w:rPr>
                <w:rFonts w:asciiTheme="minorHAnsi" w:hAnsiTheme="minorHAnsi" w:cstheme="minorHAnsi"/>
                <w:sz w:val="22"/>
                <w:szCs w:val="22"/>
                <w:bdr w:val="none" w:sz="0" w:space="0" w:color="auto" w:frame="1"/>
              </w:rPr>
              <w:t xml:space="preserve">: </w:t>
            </w:r>
            <w:r w:rsidRPr="00054112">
              <w:rPr>
                <w:rFonts w:ascii="&amp;quot" w:hAnsi="&amp;quot"/>
                <w:sz w:val="22"/>
                <w:szCs w:val="22"/>
                <w:bdr w:val="none" w:sz="0" w:space="0" w:color="auto" w:frame="1"/>
              </w:rPr>
              <w:t> </w:t>
            </w:r>
            <w:r w:rsidRPr="00054112">
              <w:rPr>
                <w:rFonts w:asciiTheme="minorHAnsi" w:hAnsiTheme="minorHAnsi" w:cstheme="minorHAnsi"/>
                <w:sz w:val="22"/>
                <w:szCs w:val="22"/>
                <w:bdr w:val="none" w:sz="0" w:space="0" w:color="auto" w:frame="1"/>
              </w:rPr>
              <w:t>Eligible providers will be required to apply for and seek licensure from District of Columbia’s Higher Education Licensure Commission in accordance with 5A DCMR Chapters 80-83 as applicable if the applicant provides a workforce training program leading to an industry-recognized certification as part of Integrated Education and Training. If the applicant is part of a partnership or consortium, only the partner or consortium member who is providing the training towards the industry-recognized certification must be licensed by the HELC.  Public charter schools, which have a charter in effect pursuant to the District of Columbia School Reform Act of 1995 (DC Official Code §38-1800.01, et seq.), selected as a subgrantee are not required to obtain HELC licensure. OSSE may consider failure to obtain HELC licensure as non-compliance with the grant terms and conditions and a factor in its determination to provide continuation funding</w:t>
            </w:r>
            <w:r>
              <w:rPr>
                <w:rFonts w:asciiTheme="minorHAnsi" w:hAnsiTheme="minorHAnsi" w:cstheme="minorHAnsi"/>
                <w:sz w:val="22"/>
                <w:szCs w:val="22"/>
                <w:bdr w:val="none" w:sz="0" w:space="0" w:color="auto" w:frame="1"/>
              </w:rPr>
              <w:t>.</w:t>
            </w:r>
          </w:p>
        </w:tc>
      </w:tr>
    </w:tbl>
    <w:p w14:paraId="7B581339" w14:textId="77777777" w:rsidR="00DE5DF8" w:rsidRPr="00054112" w:rsidRDefault="00DE5DF8" w:rsidP="00DE5DF8">
      <w:pPr>
        <w:rPr>
          <w:rFonts w:asciiTheme="minorHAnsi" w:hAnsiTheme="minorHAnsi" w:cstheme="minorHAnsi"/>
        </w:rPr>
      </w:pPr>
    </w:p>
    <w:p w14:paraId="1AD914E5" w14:textId="77777777" w:rsidR="00DE5DF8" w:rsidRPr="00D95CD1" w:rsidRDefault="00DE5DF8">
      <w:pPr>
        <w:rPr>
          <w:rFonts w:asciiTheme="minorHAnsi" w:hAnsiTheme="minorHAnsi" w:cstheme="minorHAnsi"/>
        </w:rPr>
      </w:pPr>
      <w:r w:rsidRPr="00D95CD1">
        <w:rPr>
          <w:rFonts w:asciiTheme="minorHAnsi" w:hAnsiTheme="minorHAnsi" w:cstheme="minorHAnsi"/>
        </w:rP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6"/>
        <w:gridCol w:w="14"/>
      </w:tblGrid>
      <w:tr w:rsidR="00965494" w:rsidRPr="00D95CD1" w14:paraId="1B76DDCA" w14:textId="77777777" w:rsidTr="00965494">
        <w:trPr>
          <w:gridAfter w:val="1"/>
          <w:wAfter w:w="14" w:type="dxa"/>
          <w:trHeight w:val="316"/>
        </w:trPr>
        <w:tc>
          <w:tcPr>
            <w:tcW w:w="10066" w:type="dxa"/>
            <w:shd w:val="clear" w:color="auto" w:fill="FFC000" w:themeFill="accent4"/>
          </w:tcPr>
          <w:p w14:paraId="1A5DCC64" w14:textId="77777777" w:rsidR="00965494" w:rsidRPr="00D95CD1" w:rsidRDefault="00965494" w:rsidP="00965494">
            <w:pPr>
              <w:jc w:val="center"/>
              <w:rPr>
                <w:rFonts w:asciiTheme="minorHAnsi" w:eastAsia="Times New Roman"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rPr>
              <w:br w:type="page"/>
            </w:r>
            <w:r w:rsidRPr="00D95CD1">
              <w:rPr>
                <w:rFonts w:asciiTheme="minorHAnsi" w:eastAsia="Times New Roman" w:hAnsiTheme="minorHAnsi" w:cstheme="minorHAnsi"/>
                <w:b/>
                <w:sz w:val="22"/>
                <w:szCs w:val="22"/>
              </w:rPr>
              <w:t>SECTION VII:  PROGRAM DESIGN</w:t>
            </w:r>
          </w:p>
        </w:tc>
      </w:tr>
      <w:tr w:rsidR="00965494" w:rsidRPr="00D95CD1" w14:paraId="1146ED61" w14:textId="77777777" w:rsidTr="00965494">
        <w:trPr>
          <w:gridAfter w:val="1"/>
          <w:wAfter w:w="14" w:type="dxa"/>
          <w:trHeight w:val="316"/>
        </w:trPr>
        <w:tc>
          <w:tcPr>
            <w:tcW w:w="10066" w:type="dxa"/>
            <w:shd w:val="clear" w:color="auto" w:fill="FFC000" w:themeFill="accent4"/>
          </w:tcPr>
          <w:p w14:paraId="3A275078" w14:textId="77777777" w:rsidR="00965494" w:rsidRPr="00D95CD1" w:rsidRDefault="00965494" w:rsidP="00965494">
            <w:pPr>
              <w:rPr>
                <w:rFonts w:asciiTheme="minorHAnsi" w:eastAsia="Times New Roman" w:hAnsiTheme="minorHAnsi" w:cstheme="minorHAnsi"/>
                <w:sz w:val="22"/>
                <w:szCs w:val="22"/>
              </w:rPr>
            </w:pPr>
            <w:r w:rsidRPr="00D95CD1">
              <w:rPr>
                <w:rFonts w:asciiTheme="minorHAnsi" w:eastAsia="Times New Roman" w:hAnsiTheme="minorHAnsi" w:cstheme="minorHAnsi"/>
                <w:b/>
                <w:sz w:val="22"/>
                <w:szCs w:val="22"/>
              </w:rPr>
              <w:t>Program Models</w:t>
            </w:r>
          </w:p>
        </w:tc>
      </w:tr>
      <w:tr w:rsidR="00965494" w:rsidRPr="00D95CD1" w14:paraId="49A26376" w14:textId="77777777" w:rsidTr="00965494">
        <w:trPr>
          <w:gridAfter w:val="1"/>
          <w:wAfter w:w="14" w:type="dxa"/>
          <w:trHeight w:val="6533"/>
        </w:trPr>
        <w:tc>
          <w:tcPr>
            <w:tcW w:w="10066" w:type="dxa"/>
            <w:shd w:val="clear" w:color="auto" w:fill="auto"/>
          </w:tcPr>
          <w:p w14:paraId="690D5749" w14:textId="77777777" w:rsidR="00965494" w:rsidRPr="00D95CD1" w:rsidRDefault="00965494" w:rsidP="00965494">
            <w:p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Eligible providers must design and implement program models that include the provision of integrated education and training for youth and adults served with AEFLA, WIC Career Pathways and Gateway to Careers funding that align with the District of Columbia’s WIOA Unified State Plan and High-Demand Sectors and Occupations as follows: </w:t>
            </w:r>
          </w:p>
          <w:p w14:paraId="3FDA7C70" w14:textId="77777777" w:rsidR="00965494" w:rsidRPr="00D95CD1" w:rsidRDefault="00965494" w:rsidP="00965494">
            <w:pPr>
              <w:autoSpaceDE w:val="0"/>
              <w:autoSpaceDN w:val="0"/>
              <w:adjustRightInd w:val="0"/>
              <w:rPr>
                <w:rFonts w:asciiTheme="minorHAnsi" w:hAnsiTheme="minorHAnsi" w:cstheme="minorHAnsi"/>
                <w:sz w:val="22"/>
                <w:szCs w:val="22"/>
              </w:rPr>
            </w:pPr>
          </w:p>
          <w:p w14:paraId="3BE4A443" w14:textId="77777777" w:rsidR="00965494" w:rsidRPr="00D95CD1" w:rsidRDefault="00965494" w:rsidP="00D833BD">
            <w:pPr>
              <w:pStyle w:val="ListParagraph"/>
              <w:numPr>
                <w:ilvl w:val="0"/>
                <w:numId w:val="3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Business Administration and Information Technology,</w:t>
            </w:r>
          </w:p>
          <w:p w14:paraId="4D7E746F" w14:textId="77777777" w:rsidR="00965494" w:rsidRPr="00D95CD1" w:rsidRDefault="00965494" w:rsidP="00D833BD">
            <w:pPr>
              <w:pStyle w:val="ListParagraph"/>
              <w:numPr>
                <w:ilvl w:val="0"/>
                <w:numId w:val="3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Construction,</w:t>
            </w:r>
          </w:p>
          <w:p w14:paraId="074594DA" w14:textId="77777777" w:rsidR="00965494" w:rsidRPr="00D95CD1" w:rsidRDefault="00965494" w:rsidP="00D833BD">
            <w:pPr>
              <w:pStyle w:val="ListParagraph"/>
              <w:numPr>
                <w:ilvl w:val="0"/>
                <w:numId w:val="3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Healthcare,</w:t>
            </w:r>
          </w:p>
          <w:p w14:paraId="136C3076" w14:textId="77777777" w:rsidR="00965494" w:rsidRPr="00D95CD1" w:rsidRDefault="00965494" w:rsidP="00D833BD">
            <w:pPr>
              <w:pStyle w:val="ListParagraph"/>
              <w:numPr>
                <w:ilvl w:val="0"/>
                <w:numId w:val="3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Hospitality,</w:t>
            </w:r>
          </w:p>
          <w:p w14:paraId="388BDA5C" w14:textId="77777777" w:rsidR="00965494" w:rsidRPr="00D95CD1" w:rsidRDefault="00965494" w:rsidP="00D833BD">
            <w:pPr>
              <w:pStyle w:val="ListParagraph"/>
              <w:numPr>
                <w:ilvl w:val="0"/>
                <w:numId w:val="3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Infrastructure, </w:t>
            </w:r>
          </w:p>
          <w:p w14:paraId="6844DDCD" w14:textId="77777777" w:rsidR="00965494" w:rsidRPr="00D95CD1" w:rsidRDefault="00965494" w:rsidP="00D833BD">
            <w:pPr>
              <w:pStyle w:val="ListParagraph"/>
              <w:numPr>
                <w:ilvl w:val="0"/>
                <w:numId w:val="5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Energy and Utilities,</w:t>
            </w:r>
          </w:p>
          <w:p w14:paraId="34FDEE45" w14:textId="77777777" w:rsidR="00965494" w:rsidRPr="00D95CD1" w:rsidRDefault="00965494" w:rsidP="00D833BD">
            <w:pPr>
              <w:pStyle w:val="ListParagraph"/>
              <w:numPr>
                <w:ilvl w:val="0"/>
                <w:numId w:val="5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Energy Efficient Technology, </w:t>
            </w:r>
          </w:p>
          <w:p w14:paraId="0CAA9D05" w14:textId="77777777" w:rsidR="00965494" w:rsidRPr="00D95CD1" w:rsidRDefault="00965494" w:rsidP="00D833BD">
            <w:pPr>
              <w:pStyle w:val="ListParagraph"/>
              <w:numPr>
                <w:ilvl w:val="0"/>
                <w:numId w:val="53"/>
              </w:num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Transportation and Logistics, and</w:t>
            </w:r>
          </w:p>
          <w:p w14:paraId="08567507" w14:textId="77777777" w:rsidR="00965494" w:rsidRPr="00D95CD1" w:rsidRDefault="00965494" w:rsidP="00D833BD">
            <w:pPr>
              <w:pStyle w:val="PlainText"/>
              <w:numPr>
                <w:ilvl w:val="0"/>
                <w:numId w:val="33"/>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Law and Security.</w:t>
            </w:r>
          </w:p>
          <w:p w14:paraId="77D44776" w14:textId="77777777" w:rsidR="00965494" w:rsidRPr="00D95CD1" w:rsidRDefault="00965494" w:rsidP="00965494">
            <w:pPr>
              <w:pStyle w:val="PlainText"/>
              <w:rPr>
                <w:rFonts w:asciiTheme="minorHAnsi" w:hAnsiTheme="minorHAnsi" w:cstheme="minorHAnsi"/>
                <w:sz w:val="22"/>
                <w:szCs w:val="22"/>
                <w:lang w:val="en-US" w:eastAsia="en-US"/>
              </w:rPr>
            </w:pPr>
          </w:p>
          <w:p w14:paraId="25C6635E" w14:textId="77777777" w:rsidR="00965494" w:rsidRPr="00D95CD1" w:rsidRDefault="00965494" w:rsidP="00965494">
            <w:pPr>
              <w:rPr>
                <w:rFonts w:asciiTheme="minorHAnsi" w:eastAsia="Times New Roman" w:hAnsiTheme="minorHAnsi" w:cstheme="minorHAnsi"/>
                <w:sz w:val="22"/>
                <w:szCs w:val="22"/>
              </w:rPr>
            </w:pPr>
            <w:r w:rsidRPr="00D95CD1">
              <w:rPr>
                <w:rFonts w:asciiTheme="minorHAnsi" w:hAnsiTheme="minorHAnsi" w:cstheme="minorHAnsi"/>
                <w:sz w:val="22"/>
                <w:szCs w:val="22"/>
              </w:rPr>
              <w:t xml:space="preserve">Consideration will also be granted toward funding program models that improve students’ understanding of   other career paths/sectors/high demand occupations (e.g. Early Childhood Education, etc.) in the District of Columbia or the Washington Metropolitan area that they may wish to pursue.  The eligible provider must make a compelling case and provide a rationalization for the program offering(s) based on Labor Market Information, job projections and other related data as well as established partnerships with relevant employers.  </w:t>
            </w:r>
            <w:r w:rsidRPr="00D95CD1">
              <w:rPr>
                <w:rFonts w:asciiTheme="minorHAnsi" w:eastAsia="Times New Roman" w:hAnsiTheme="minorHAnsi" w:cstheme="minorHAnsi"/>
                <w:sz w:val="22"/>
                <w:szCs w:val="22"/>
              </w:rPr>
              <w:t xml:space="preserve">When completing your application, please check the box(es) for the applicable models under the “Intent to Apply” tab in the OSSE Enterprise Grants Management System (EGMS).  Please also make sure your responses are clearly written to delineate </w:t>
            </w:r>
            <w:r w:rsidRPr="00D95CD1">
              <w:rPr>
                <w:rFonts w:asciiTheme="minorHAnsi" w:eastAsia="Times New Roman" w:hAnsiTheme="minorHAnsi" w:cstheme="minorHAnsi"/>
                <w:sz w:val="22"/>
                <w:szCs w:val="22"/>
                <w:u w:val="single"/>
              </w:rPr>
              <w:t>each</w:t>
            </w:r>
            <w:r w:rsidRPr="00D95CD1">
              <w:rPr>
                <w:rFonts w:asciiTheme="minorHAnsi" w:eastAsia="Times New Roman" w:hAnsiTheme="minorHAnsi" w:cstheme="minorHAnsi"/>
                <w:sz w:val="22"/>
                <w:szCs w:val="22"/>
              </w:rPr>
              <w:t xml:space="preserve"> of the program models and services for which you are seeking funding throughout the application.</w:t>
            </w:r>
          </w:p>
          <w:p w14:paraId="46DEDD66" w14:textId="77777777" w:rsidR="00965494" w:rsidRPr="00D95CD1" w:rsidRDefault="00965494" w:rsidP="00965494">
            <w:pPr>
              <w:rPr>
                <w:rFonts w:asciiTheme="minorHAnsi" w:eastAsia="Times New Roman" w:hAnsiTheme="minorHAnsi" w:cstheme="minorHAnsi"/>
                <w:sz w:val="22"/>
                <w:szCs w:val="22"/>
              </w:rPr>
            </w:pPr>
          </w:p>
          <w:p w14:paraId="4C6427E5" w14:textId="77777777" w:rsidR="00974732" w:rsidRPr="00D95CD1" w:rsidRDefault="00974732" w:rsidP="00974732">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The funding source for each program model is listed below.  Further, eligible providers should consider the following when applying:</w:t>
            </w:r>
          </w:p>
          <w:p w14:paraId="395B5F66" w14:textId="1460C75D" w:rsidR="00974732" w:rsidRPr="00D95CD1" w:rsidRDefault="00974732" w:rsidP="00D833BD">
            <w:pPr>
              <w:pStyle w:val="PlainText"/>
              <w:numPr>
                <w:ilvl w:val="0"/>
                <w:numId w:val="125"/>
              </w:numPr>
              <w:rPr>
                <w:rFonts w:asciiTheme="minorHAnsi" w:hAnsiTheme="minorHAnsi" w:cstheme="minorHAnsi"/>
                <w:sz w:val="22"/>
                <w:szCs w:val="22"/>
                <w:u w:val="single"/>
              </w:rPr>
            </w:pPr>
            <w:r w:rsidRPr="00D95CD1">
              <w:rPr>
                <w:rFonts w:asciiTheme="minorHAnsi" w:hAnsiTheme="minorHAnsi" w:cstheme="minorHAnsi"/>
                <w:sz w:val="22"/>
                <w:szCs w:val="22"/>
              </w:rPr>
              <w:t xml:space="preserve">Eligible providers that receive AEFLA Federal funding will also receive an allocation of </w:t>
            </w:r>
            <w:r w:rsidR="00004C6B" w:rsidRPr="00D95CD1">
              <w:rPr>
                <w:rFonts w:asciiTheme="minorHAnsi" w:hAnsiTheme="minorHAnsi" w:cstheme="minorHAnsi"/>
                <w:sz w:val="22"/>
                <w:szCs w:val="22"/>
                <w:lang w:val="en-US"/>
              </w:rPr>
              <w:t xml:space="preserve"> AFE State,</w:t>
            </w:r>
            <w:r w:rsidR="00166E64"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 xml:space="preserve">AFE Local </w:t>
            </w:r>
            <w:r w:rsidR="00A53FE4" w:rsidRPr="00D95CD1">
              <w:rPr>
                <w:rFonts w:asciiTheme="minorHAnsi" w:hAnsiTheme="minorHAnsi" w:cstheme="minorHAnsi"/>
                <w:sz w:val="22"/>
                <w:szCs w:val="22"/>
                <w:lang w:val="en-US"/>
              </w:rPr>
              <w:t xml:space="preserve">and WIC Career Pathways Local </w:t>
            </w:r>
            <w:r w:rsidRPr="00D95CD1">
              <w:rPr>
                <w:rFonts w:asciiTheme="minorHAnsi" w:hAnsiTheme="minorHAnsi" w:cstheme="minorHAnsi"/>
                <w:sz w:val="22"/>
                <w:szCs w:val="22"/>
              </w:rPr>
              <w:t>funding</w:t>
            </w:r>
            <w:r w:rsidRPr="00D95CD1">
              <w:rPr>
                <w:rFonts w:asciiTheme="minorHAnsi" w:hAnsiTheme="minorHAnsi" w:cstheme="minorHAnsi"/>
                <w:sz w:val="22"/>
                <w:szCs w:val="22"/>
                <w:lang w:val="en-US"/>
              </w:rPr>
              <w:t>,</w:t>
            </w:r>
            <w:r w:rsidRPr="00D95CD1">
              <w:rPr>
                <w:rFonts w:asciiTheme="minorHAnsi" w:hAnsiTheme="minorHAnsi" w:cstheme="minorHAnsi"/>
                <w:sz w:val="22"/>
                <w:szCs w:val="22"/>
              </w:rPr>
              <w:t xml:space="preserve"> to </w:t>
            </w:r>
            <w:r w:rsidR="00A53FE4" w:rsidRPr="00D95CD1">
              <w:rPr>
                <w:rFonts w:asciiTheme="minorHAnsi" w:hAnsiTheme="minorHAnsi" w:cstheme="minorHAnsi"/>
                <w:sz w:val="22"/>
                <w:szCs w:val="22"/>
                <w:lang w:val="en-US"/>
              </w:rPr>
              <w:t>implement the proposed program models</w:t>
            </w:r>
            <w:r w:rsidRPr="00D95CD1">
              <w:rPr>
                <w:rFonts w:asciiTheme="minorHAnsi" w:hAnsiTheme="minorHAnsi" w:cstheme="minorHAnsi"/>
                <w:sz w:val="22"/>
                <w:szCs w:val="22"/>
              </w:rPr>
              <w:t>.</w:t>
            </w:r>
          </w:p>
          <w:p w14:paraId="7D68B57C" w14:textId="77777777" w:rsidR="00974732" w:rsidRPr="00D95CD1" w:rsidRDefault="00974732" w:rsidP="00D833BD">
            <w:pPr>
              <w:pStyle w:val="PlainText"/>
              <w:numPr>
                <w:ilvl w:val="0"/>
                <w:numId w:val="125"/>
              </w:numPr>
              <w:rPr>
                <w:rFonts w:asciiTheme="minorHAnsi" w:hAnsiTheme="minorHAnsi" w:cstheme="minorHAnsi"/>
                <w:sz w:val="22"/>
                <w:szCs w:val="22"/>
                <w:u w:val="single"/>
              </w:rPr>
            </w:pPr>
            <w:r w:rsidRPr="00D95CD1">
              <w:rPr>
                <w:rFonts w:asciiTheme="minorHAnsi" w:hAnsiTheme="minorHAnsi" w:cstheme="minorHAnsi"/>
                <w:sz w:val="21"/>
                <w:szCs w:val="21"/>
              </w:rPr>
              <w:t xml:space="preserve">Gateway to Careers Grant funding must be used to serve adult learners with literacy or numeracy skills at or below grade level equivalent 5.  </w:t>
            </w:r>
          </w:p>
          <w:p w14:paraId="23748F18" w14:textId="77777777" w:rsidR="00965494" w:rsidRPr="00D95CD1" w:rsidRDefault="00965494" w:rsidP="00974732">
            <w:pPr>
              <w:pStyle w:val="PlainText"/>
              <w:ind w:left="720"/>
              <w:rPr>
                <w:rFonts w:asciiTheme="minorHAnsi" w:hAnsiTheme="minorHAnsi" w:cstheme="minorHAnsi"/>
                <w:b/>
                <w:sz w:val="22"/>
                <w:szCs w:val="22"/>
              </w:rPr>
            </w:pPr>
          </w:p>
        </w:tc>
      </w:tr>
      <w:tr w:rsidR="00965494" w:rsidRPr="00D95CD1" w14:paraId="0C4E4837" w14:textId="77777777" w:rsidTr="00965494">
        <w:trPr>
          <w:gridAfter w:val="1"/>
          <w:wAfter w:w="14" w:type="dxa"/>
          <w:trHeight w:val="316"/>
        </w:trPr>
        <w:tc>
          <w:tcPr>
            <w:tcW w:w="10066" w:type="dxa"/>
            <w:shd w:val="clear" w:color="auto" w:fill="FFF2CC" w:themeFill="accent4" w:themeFillTint="33"/>
          </w:tcPr>
          <w:p w14:paraId="75CE743D" w14:textId="77777777" w:rsidR="00965494" w:rsidRPr="00D95CD1" w:rsidRDefault="00965494" w:rsidP="00965494">
            <w:pPr>
              <w:spacing w:line="276" w:lineRule="auto"/>
              <w:contextualSpacing/>
              <w:rPr>
                <w:rFonts w:asciiTheme="minorHAnsi" w:hAnsiTheme="minorHAnsi" w:cstheme="minorHAnsi"/>
                <w:b/>
                <w:sz w:val="22"/>
                <w:szCs w:val="22"/>
              </w:rPr>
            </w:pPr>
            <w:r w:rsidRPr="00D95CD1">
              <w:rPr>
                <w:rFonts w:asciiTheme="minorHAnsi" w:hAnsiTheme="minorHAnsi" w:cstheme="minorHAnsi"/>
                <w:b/>
                <w:sz w:val="22"/>
                <w:szCs w:val="22"/>
              </w:rPr>
              <w:t>Program Model #1: Integrated Adult Basic Education (IABE)</w:t>
            </w:r>
            <w:r w:rsidRPr="00D95CD1">
              <w:rPr>
                <w:rFonts w:asciiTheme="minorHAnsi" w:hAnsiTheme="minorHAnsi" w:cstheme="minorHAnsi"/>
                <w:i/>
                <w:sz w:val="22"/>
                <w:szCs w:val="22"/>
              </w:rPr>
              <w:t xml:space="preserve"> </w:t>
            </w:r>
            <w:r w:rsidRPr="00D95CD1">
              <w:rPr>
                <w:rFonts w:asciiTheme="minorHAnsi" w:hAnsiTheme="minorHAnsi" w:cstheme="minorHAnsi"/>
                <w:b/>
                <w:sz w:val="22"/>
                <w:szCs w:val="22"/>
              </w:rPr>
              <w:t xml:space="preserve">and Training  </w:t>
            </w:r>
          </w:p>
        </w:tc>
      </w:tr>
      <w:tr w:rsidR="00965494" w:rsidRPr="00D95CD1" w14:paraId="010390AA" w14:textId="77777777" w:rsidTr="00965494">
        <w:trPr>
          <w:gridAfter w:val="1"/>
          <w:wAfter w:w="14" w:type="dxa"/>
          <w:trHeight w:val="620"/>
        </w:trPr>
        <w:tc>
          <w:tcPr>
            <w:tcW w:w="10066" w:type="dxa"/>
            <w:shd w:val="clear" w:color="auto" w:fill="auto"/>
          </w:tcPr>
          <w:p w14:paraId="323529CB" w14:textId="77777777" w:rsidR="00965494" w:rsidRPr="00D95CD1" w:rsidRDefault="00965494" w:rsidP="00D833BD">
            <w:pPr>
              <w:pStyle w:val="PlainText"/>
              <w:numPr>
                <w:ilvl w:val="0"/>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Adult Basic Education and Training</w:t>
            </w:r>
            <w:r w:rsidRPr="00D95CD1">
              <w:rPr>
                <w:rFonts w:asciiTheme="minorHAnsi" w:hAnsiTheme="minorHAnsi" w:cstheme="minorHAnsi"/>
                <w:b/>
                <w:sz w:val="22"/>
                <w:szCs w:val="22"/>
                <w:lang w:val="en-US" w:eastAsia="en-US"/>
              </w:rPr>
              <w:t xml:space="preserve"> </w:t>
            </w:r>
            <w:r w:rsidRPr="00D95CD1">
              <w:rPr>
                <w:rFonts w:asciiTheme="minorHAnsi" w:hAnsiTheme="minorHAnsi" w:cstheme="minorHAnsi"/>
                <w:sz w:val="22"/>
                <w:szCs w:val="22"/>
                <w:lang w:val="en-US" w:eastAsia="en-US"/>
              </w:rPr>
              <w:t xml:space="preserve">for students with literacy and numeracy skills at the Adult Basic Education (ABE) - NRS Levels 1 to 4 in Reading and NRS Levels 1 to 5 in Math/Grade Level Equivalents 1 to 8.  </w:t>
            </w:r>
          </w:p>
          <w:p w14:paraId="3C9112FC" w14:textId="77777777" w:rsidR="00965494" w:rsidRPr="00D95CD1" w:rsidRDefault="00965494" w:rsidP="00D833BD">
            <w:pPr>
              <w:pStyle w:val="PlainText"/>
              <w:numPr>
                <w:ilvl w:val="0"/>
                <w:numId w:val="75"/>
              </w:numPr>
              <w:rPr>
                <w:rFonts w:asciiTheme="minorHAnsi" w:hAnsiTheme="minorHAnsi" w:cstheme="minorHAnsi"/>
                <w:b/>
                <w:sz w:val="22"/>
                <w:szCs w:val="22"/>
              </w:rPr>
            </w:pPr>
            <w:r w:rsidRPr="00D95CD1">
              <w:rPr>
                <w:rFonts w:asciiTheme="minorHAnsi" w:hAnsiTheme="minorHAnsi" w:cstheme="minorHAnsi"/>
                <w:sz w:val="22"/>
                <w:szCs w:val="22"/>
              </w:rPr>
              <w:t>Funding Source</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p>
          <w:p w14:paraId="249216E7" w14:textId="77777777" w:rsidR="00965494" w:rsidRPr="00D95CD1" w:rsidRDefault="00965494" w:rsidP="00D833BD">
            <w:pPr>
              <w:pStyle w:val="PlainText"/>
              <w:numPr>
                <w:ilvl w:val="1"/>
                <w:numId w:val="75"/>
              </w:numPr>
              <w:rPr>
                <w:rFonts w:asciiTheme="minorHAnsi" w:hAnsiTheme="minorHAnsi" w:cstheme="minorHAnsi"/>
                <w:b/>
                <w:sz w:val="22"/>
                <w:szCs w:val="22"/>
              </w:rPr>
            </w:pPr>
            <w:r w:rsidRPr="00D95CD1">
              <w:rPr>
                <w:rFonts w:asciiTheme="minorHAnsi" w:hAnsiTheme="minorHAnsi" w:cstheme="minorHAnsi"/>
                <w:sz w:val="22"/>
                <w:szCs w:val="22"/>
              </w:rPr>
              <w:t>AEFLA Section 231</w:t>
            </w:r>
            <w:r w:rsidRPr="00D95CD1">
              <w:rPr>
                <w:rFonts w:asciiTheme="minorHAnsi" w:hAnsiTheme="minorHAnsi" w:cstheme="minorHAnsi"/>
                <w:sz w:val="22"/>
                <w:szCs w:val="22"/>
                <w:lang w:val="en-US"/>
              </w:rPr>
              <w:t xml:space="preserve"> Adult Education and Literacy Activities Federal Grant</w:t>
            </w:r>
          </w:p>
          <w:p w14:paraId="13856F17" w14:textId="77777777" w:rsidR="00965494" w:rsidRPr="00D95CD1" w:rsidRDefault="00965494" w:rsidP="00D833BD">
            <w:pPr>
              <w:pStyle w:val="PlainText"/>
              <w:numPr>
                <w:ilvl w:val="1"/>
                <w:numId w:val="75"/>
              </w:numPr>
              <w:rPr>
                <w:rFonts w:asciiTheme="minorHAnsi" w:hAnsiTheme="minorHAnsi" w:cstheme="minorHAnsi"/>
                <w:sz w:val="22"/>
                <w:szCs w:val="22"/>
                <w:lang w:val="en-US"/>
              </w:rPr>
            </w:pPr>
            <w:r w:rsidRPr="00D95CD1">
              <w:rPr>
                <w:rFonts w:asciiTheme="minorHAnsi" w:hAnsiTheme="minorHAnsi" w:cstheme="minorHAnsi"/>
                <w:sz w:val="22"/>
                <w:szCs w:val="22"/>
                <w:lang w:val="en-US"/>
              </w:rPr>
              <w:t>W</w:t>
            </w:r>
            <w:r w:rsidRPr="00D95CD1">
              <w:rPr>
                <w:rFonts w:asciiTheme="minorHAnsi" w:hAnsiTheme="minorHAnsi" w:cstheme="minorHAnsi"/>
                <w:sz w:val="22"/>
                <w:szCs w:val="22"/>
              </w:rPr>
              <w:t>IC Career Pathway</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Local Grant</w:t>
            </w:r>
          </w:p>
        </w:tc>
      </w:tr>
      <w:tr w:rsidR="00965494" w:rsidRPr="00D95CD1" w14:paraId="7D263657" w14:textId="77777777" w:rsidTr="00965494">
        <w:trPr>
          <w:trHeight w:val="316"/>
        </w:trPr>
        <w:tc>
          <w:tcPr>
            <w:tcW w:w="10080" w:type="dxa"/>
            <w:gridSpan w:val="2"/>
            <w:shd w:val="clear" w:color="auto" w:fill="FFF2CC" w:themeFill="accent4" w:themeFillTint="33"/>
          </w:tcPr>
          <w:p w14:paraId="00D16BEE" w14:textId="77777777" w:rsidR="00965494" w:rsidRPr="00D95CD1" w:rsidRDefault="00965494" w:rsidP="00965494">
            <w:pPr>
              <w:spacing w:line="276" w:lineRule="auto"/>
              <w:contextualSpacing/>
              <w:rPr>
                <w:rFonts w:asciiTheme="minorHAnsi" w:hAnsiTheme="minorHAnsi" w:cstheme="minorHAnsi"/>
                <w:b/>
                <w:sz w:val="22"/>
                <w:szCs w:val="22"/>
              </w:rPr>
            </w:pPr>
            <w:r w:rsidRPr="00D95CD1">
              <w:rPr>
                <w:rFonts w:asciiTheme="minorHAnsi" w:hAnsiTheme="minorHAnsi" w:cstheme="minorHAnsi"/>
                <w:b/>
                <w:sz w:val="22"/>
                <w:szCs w:val="22"/>
              </w:rPr>
              <w:t xml:space="preserve">Program Model #2:  Integrated Adult Secondary Education (IASE) and Training </w:t>
            </w:r>
          </w:p>
        </w:tc>
      </w:tr>
      <w:tr w:rsidR="00965494" w:rsidRPr="00D95CD1" w14:paraId="105B0CA0" w14:textId="77777777" w:rsidTr="00965494">
        <w:trPr>
          <w:trHeight w:val="316"/>
        </w:trPr>
        <w:tc>
          <w:tcPr>
            <w:tcW w:w="10080" w:type="dxa"/>
            <w:gridSpan w:val="2"/>
            <w:shd w:val="clear" w:color="auto" w:fill="auto"/>
          </w:tcPr>
          <w:p w14:paraId="3DFFABBD" w14:textId="77777777" w:rsidR="00965494" w:rsidRPr="00D95CD1" w:rsidRDefault="00965494" w:rsidP="00D833BD">
            <w:pPr>
              <w:pStyle w:val="PlainText"/>
              <w:numPr>
                <w:ilvl w:val="0"/>
                <w:numId w:val="75"/>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Adult Secondary Education and Training for students with literacy and numeracy skills at the Adult Secondary Education (ASE) Levels - NRS Levels 5 to 6 in Reading and NRS Level 6 in Math/Grade Level Equivalents 9 to 12.</w:t>
            </w:r>
          </w:p>
          <w:p w14:paraId="146C5432" w14:textId="77777777" w:rsidR="00965494" w:rsidRPr="00D95CD1" w:rsidRDefault="00965494" w:rsidP="00D833BD">
            <w:pPr>
              <w:pStyle w:val="PlainText"/>
              <w:numPr>
                <w:ilvl w:val="0"/>
                <w:numId w:val="75"/>
              </w:numPr>
              <w:rPr>
                <w:rFonts w:asciiTheme="minorHAnsi" w:hAnsiTheme="minorHAnsi" w:cstheme="minorHAnsi"/>
                <w:b/>
                <w:sz w:val="22"/>
                <w:szCs w:val="22"/>
              </w:rPr>
            </w:pPr>
            <w:r w:rsidRPr="00D95CD1">
              <w:rPr>
                <w:rFonts w:asciiTheme="minorHAnsi" w:hAnsiTheme="minorHAnsi" w:cstheme="minorHAnsi"/>
                <w:sz w:val="22"/>
                <w:szCs w:val="22"/>
              </w:rPr>
              <w:t>Funding Source</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p>
          <w:p w14:paraId="1AE6B02C" w14:textId="77777777" w:rsidR="00965494" w:rsidRPr="00D95CD1" w:rsidRDefault="00965494" w:rsidP="00D833BD">
            <w:pPr>
              <w:pStyle w:val="PlainText"/>
              <w:numPr>
                <w:ilvl w:val="1"/>
                <w:numId w:val="75"/>
              </w:numPr>
              <w:rPr>
                <w:rFonts w:asciiTheme="minorHAnsi" w:hAnsiTheme="minorHAnsi" w:cstheme="minorHAnsi"/>
                <w:b/>
                <w:sz w:val="22"/>
                <w:szCs w:val="22"/>
              </w:rPr>
            </w:pPr>
            <w:r w:rsidRPr="00D95CD1">
              <w:rPr>
                <w:rFonts w:asciiTheme="minorHAnsi" w:hAnsiTheme="minorHAnsi" w:cstheme="minorHAnsi"/>
                <w:sz w:val="22"/>
                <w:szCs w:val="22"/>
              </w:rPr>
              <w:t>AEFLA Section 231</w:t>
            </w:r>
            <w:r w:rsidRPr="00D95CD1">
              <w:rPr>
                <w:rFonts w:asciiTheme="minorHAnsi" w:hAnsiTheme="minorHAnsi" w:cstheme="minorHAnsi"/>
                <w:sz w:val="22"/>
                <w:szCs w:val="22"/>
                <w:lang w:val="en-US"/>
              </w:rPr>
              <w:t xml:space="preserve"> Adult Education and Literacy Activities</w:t>
            </w:r>
          </w:p>
          <w:p w14:paraId="1F014FB1" w14:textId="52B46572" w:rsidR="00965494" w:rsidRPr="00D95CD1" w:rsidRDefault="00965494" w:rsidP="00D833BD">
            <w:pPr>
              <w:pStyle w:val="PlainText"/>
              <w:numPr>
                <w:ilvl w:val="1"/>
                <w:numId w:val="75"/>
              </w:numPr>
              <w:rPr>
                <w:rFonts w:asciiTheme="minorHAnsi" w:hAnsiTheme="minorHAnsi" w:cstheme="minorHAnsi"/>
                <w:b/>
                <w:sz w:val="22"/>
                <w:szCs w:val="22"/>
                <w:lang w:val="en-US"/>
              </w:rPr>
            </w:pPr>
            <w:r w:rsidRPr="00D95CD1">
              <w:rPr>
                <w:rFonts w:asciiTheme="minorHAnsi" w:hAnsiTheme="minorHAnsi" w:cstheme="minorHAnsi"/>
                <w:sz w:val="22"/>
                <w:szCs w:val="22"/>
                <w:lang w:val="en-US"/>
              </w:rPr>
              <w:t>W</w:t>
            </w:r>
            <w:r w:rsidRPr="00D95CD1">
              <w:rPr>
                <w:rFonts w:asciiTheme="minorHAnsi" w:hAnsiTheme="minorHAnsi" w:cstheme="minorHAnsi"/>
                <w:sz w:val="22"/>
                <w:szCs w:val="22"/>
              </w:rPr>
              <w:t>IC Career Pathway</w:t>
            </w:r>
            <w:r w:rsidRPr="00D95CD1">
              <w:rPr>
                <w:rFonts w:asciiTheme="minorHAnsi" w:hAnsiTheme="minorHAnsi" w:cstheme="minorHAnsi"/>
                <w:sz w:val="22"/>
                <w:szCs w:val="22"/>
                <w:lang w:val="en-US"/>
              </w:rPr>
              <w:t>s Local Grant</w:t>
            </w:r>
          </w:p>
        </w:tc>
      </w:tr>
      <w:tr w:rsidR="00965494" w:rsidRPr="00D95CD1" w14:paraId="6C662BA6" w14:textId="77777777" w:rsidTr="00965494">
        <w:trPr>
          <w:trHeight w:val="316"/>
        </w:trPr>
        <w:tc>
          <w:tcPr>
            <w:tcW w:w="10080" w:type="dxa"/>
            <w:gridSpan w:val="2"/>
            <w:shd w:val="clear" w:color="auto" w:fill="FFF2CC" w:themeFill="accent4" w:themeFillTint="33"/>
          </w:tcPr>
          <w:p w14:paraId="10000901" w14:textId="77777777" w:rsidR="00965494" w:rsidRPr="00D95CD1" w:rsidRDefault="00965494" w:rsidP="00965494">
            <w:pPr>
              <w:spacing w:line="276" w:lineRule="auto"/>
              <w:contextualSpacing/>
              <w:rPr>
                <w:rFonts w:asciiTheme="minorHAnsi" w:eastAsia="Times New Roman" w:hAnsiTheme="minorHAnsi" w:cstheme="minorHAnsi"/>
                <w:b/>
                <w:sz w:val="22"/>
                <w:szCs w:val="22"/>
              </w:rPr>
            </w:pPr>
            <w:r w:rsidRPr="00D95CD1">
              <w:rPr>
                <w:rFonts w:asciiTheme="minorHAnsi" w:hAnsiTheme="minorHAnsi" w:cstheme="minorHAnsi"/>
                <w:b/>
                <w:sz w:val="22"/>
                <w:szCs w:val="22"/>
              </w:rPr>
              <w:t xml:space="preserve">Program Model #3:  Integrated English Language Acquisition (IELA) and Training </w:t>
            </w:r>
          </w:p>
        </w:tc>
      </w:tr>
      <w:tr w:rsidR="00965494" w:rsidRPr="00D95CD1" w14:paraId="23496754" w14:textId="77777777" w:rsidTr="00965494">
        <w:trPr>
          <w:trHeight w:val="316"/>
        </w:trPr>
        <w:tc>
          <w:tcPr>
            <w:tcW w:w="10080" w:type="dxa"/>
            <w:gridSpan w:val="2"/>
            <w:shd w:val="clear" w:color="auto" w:fill="auto"/>
          </w:tcPr>
          <w:p w14:paraId="26A579AA" w14:textId="77777777" w:rsidR="00965494" w:rsidRPr="00D95CD1" w:rsidRDefault="00965494" w:rsidP="00D833BD">
            <w:pPr>
              <w:pStyle w:val="PlainText"/>
              <w:numPr>
                <w:ilvl w:val="0"/>
                <w:numId w:val="76"/>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English Language Acquisition and Training for students with literacy and numeracy skills at the English as a Second Language (ESL) Levels – NRS Levels 1 to 6 in ESL Reading and NRS Levels 1 to 5 in Math/Grade Level Equivalents 1 to 8.</w:t>
            </w:r>
          </w:p>
          <w:p w14:paraId="35393A10" w14:textId="77777777" w:rsidR="00965494" w:rsidRPr="00D95CD1" w:rsidRDefault="00965494" w:rsidP="00D833BD">
            <w:pPr>
              <w:pStyle w:val="PlainText"/>
              <w:numPr>
                <w:ilvl w:val="0"/>
                <w:numId w:val="76"/>
              </w:numPr>
              <w:rPr>
                <w:rFonts w:asciiTheme="minorHAnsi" w:hAnsiTheme="minorHAnsi" w:cstheme="minorHAnsi"/>
                <w:b/>
                <w:sz w:val="22"/>
                <w:szCs w:val="22"/>
              </w:rPr>
            </w:pPr>
            <w:r w:rsidRPr="00D95CD1">
              <w:rPr>
                <w:rFonts w:asciiTheme="minorHAnsi" w:hAnsiTheme="minorHAnsi" w:cstheme="minorHAnsi"/>
                <w:sz w:val="22"/>
                <w:szCs w:val="22"/>
              </w:rPr>
              <w:t>Funding Source</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p>
          <w:p w14:paraId="6F754057" w14:textId="77777777" w:rsidR="00965494" w:rsidRPr="00D95CD1" w:rsidRDefault="00965494" w:rsidP="00D833BD">
            <w:pPr>
              <w:pStyle w:val="PlainText"/>
              <w:numPr>
                <w:ilvl w:val="1"/>
                <w:numId w:val="76"/>
              </w:numPr>
              <w:rPr>
                <w:rFonts w:asciiTheme="minorHAnsi" w:hAnsiTheme="minorHAnsi" w:cstheme="minorHAnsi"/>
                <w:b/>
                <w:sz w:val="22"/>
                <w:szCs w:val="22"/>
              </w:rPr>
            </w:pPr>
            <w:r w:rsidRPr="00D95CD1">
              <w:rPr>
                <w:rFonts w:asciiTheme="minorHAnsi" w:hAnsiTheme="minorHAnsi" w:cstheme="minorHAnsi"/>
                <w:sz w:val="22"/>
                <w:szCs w:val="22"/>
              </w:rPr>
              <w:t>AEFLA Section 231</w:t>
            </w:r>
            <w:r w:rsidRPr="00D95CD1">
              <w:rPr>
                <w:rFonts w:asciiTheme="minorHAnsi" w:hAnsiTheme="minorHAnsi" w:cstheme="minorHAnsi"/>
                <w:sz w:val="22"/>
                <w:szCs w:val="22"/>
                <w:lang w:val="en-US"/>
              </w:rPr>
              <w:t xml:space="preserve"> Adult Education and Literacy Activities Federal Grant</w:t>
            </w:r>
          </w:p>
          <w:p w14:paraId="00324338" w14:textId="77777777" w:rsidR="00965494" w:rsidRPr="00D95CD1" w:rsidRDefault="00965494" w:rsidP="00D833BD">
            <w:pPr>
              <w:pStyle w:val="PlainText"/>
              <w:numPr>
                <w:ilvl w:val="1"/>
                <w:numId w:val="76"/>
              </w:numPr>
              <w:rPr>
                <w:rFonts w:asciiTheme="minorHAnsi" w:hAnsiTheme="minorHAnsi" w:cstheme="minorHAnsi"/>
                <w:b/>
                <w:sz w:val="22"/>
                <w:szCs w:val="22"/>
              </w:rPr>
            </w:pPr>
            <w:r w:rsidRPr="00D95CD1">
              <w:rPr>
                <w:rFonts w:asciiTheme="minorHAnsi" w:hAnsiTheme="minorHAnsi" w:cstheme="minorHAnsi"/>
                <w:sz w:val="22"/>
                <w:szCs w:val="22"/>
                <w:lang w:val="en-US"/>
              </w:rPr>
              <w:t>W</w:t>
            </w:r>
            <w:r w:rsidRPr="00D95CD1">
              <w:rPr>
                <w:rFonts w:asciiTheme="minorHAnsi" w:hAnsiTheme="minorHAnsi" w:cstheme="minorHAnsi"/>
                <w:sz w:val="22"/>
                <w:szCs w:val="22"/>
              </w:rPr>
              <w:t>IC Career Pathway</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Local Grant</w:t>
            </w:r>
          </w:p>
        </w:tc>
      </w:tr>
      <w:tr w:rsidR="00965494" w:rsidRPr="00D95CD1" w14:paraId="767A4B13" w14:textId="77777777" w:rsidTr="00965494">
        <w:trPr>
          <w:trHeight w:val="316"/>
        </w:trPr>
        <w:tc>
          <w:tcPr>
            <w:tcW w:w="10080" w:type="dxa"/>
            <w:gridSpan w:val="2"/>
            <w:shd w:val="clear" w:color="auto" w:fill="FFF2CC" w:themeFill="accent4" w:themeFillTint="33"/>
          </w:tcPr>
          <w:p w14:paraId="520DCCE5" w14:textId="77777777" w:rsidR="00965494" w:rsidRPr="00D95CD1" w:rsidRDefault="00965494" w:rsidP="00965494">
            <w:pPr>
              <w:spacing w:line="276" w:lineRule="auto"/>
              <w:contextualSpacing/>
              <w:rPr>
                <w:rFonts w:asciiTheme="minorHAnsi" w:eastAsia="Times New Roman" w:hAnsiTheme="minorHAnsi" w:cstheme="minorHAnsi"/>
                <w:b/>
                <w:sz w:val="22"/>
                <w:szCs w:val="22"/>
              </w:rPr>
            </w:pPr>
            <w:r w:rsidRPr="00D95CD1">
              <w:rPr>
                <w:rFonts w:asciiTheme="minorHAnsi" w:hAnsiTheme="minorHAnsi" w:cstheme="minorHAnsi"/>
                <w:b/>
                <w:sz w:val="22"/>
                <w:szCs w:val="22"/>
              </w:rPr>
              <w:t xml:space="preserve">Program Model #4:  Integrated English Literacy and Civics Education and Training (IELCE) </w:t>
            </w:r>
          </w:p>
        </w:tc>
      </w:tr>
      <w:tr w:rsidR="00965494" w:rsidRPr="00D95CD1" w14:paraId="6DBBB45B" w14:textId="77777777" w:rsidTr="00965494">
        <w:trPr>
          <w:trHeight w:val="316"/>
        </w:trPr>
        <w:tc>
          <w:tcPr>
            <w:tcW w:w="10080" w:type="dxa"/>
            <w:gridSpan w:val="2"/>
            <w:shd w:val="clear" w:color="auto" w:fill="auto"/>
          </w:tcPr>
          <w:p w14:paraId="4C9F0898" w14:textId="77777777" w:rsidR="00965494" w:rsidRPr="00D95CD1" w:rsidRDefault="00965494" w:rsidP="00D833BD">
            <w:pPr>
              <w:pStyle w:val="PlainText"/>
              <w:numPr>
                <w:ilvl w:val="0"/>
                <w:numId w:val="76"/>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English Literacy, Civics Education and Training for students with literacy and numeracy skills at the English as a Second Language (ESL) Levels – NRS Levels 1 to 6 in ESL Reading and NRS Levels 1 to 5 in Math/Grade Level Equivalents 1 to 8.</w:t>
            </w:r>
          </w:p>
          <w:p w14:paraId="0C199041" w14:textId="77777777" w:rsidR="00965494" w:rsidRPr="00D95CD1" w:rsidRDefault="00965494" w:rsidP="00D833BD">
            <w:pPr>
              <w:pStyle w:val="PlainText"/>
              <w:numPr>
                <w:ilvl w:val="0"/>
                <w:numId w:val="77"/>
              </w:numPr>
              <w:rPr>
                <w:rFonts w:asciiTheme="minorHAnsi" w:hAnsiTheme="minorHAnsi" w:cstheme="minorHAnsi"/>
                <w:b/>
                <w:sz w:val="22"/>
                <w:szCs w:val="22"/>
              </w:rPr>
            </w:pPr>
            <w:r w:rsidRPr="00D95CD1">
              <w:rPr>
                <w:rFonts w:asciiTheme="minorHAnsi" w:hAnsiTheme="minorHAnsi" w:cstheme="minorHAnsi"/>
                <w:sz w:val="22"/>
                <w:szCs w:val="22"/>
              </w:rPr>
              <w:t>Funding Source</w:t>
            </w:r>
            <w:r w:rsidRPr="00D95CD1">
              <w:rPr>
                <w:rFonts w:asciiTheme="minorHAnsi" w:hAnsiTheme="minorHAnsi" w:cstheme="minorHAnsi"/>
                <w:sz w:val="22"/>
                <w:szCs w:val="22"/>
                <w:lang w:val="en-US"/>
              </w:rPr>
              <w:t>(s)</w:t>
            </w:r>
            <w:r w:rsidRPr="00D95CD1">
              <w:rPr>
                <w:rFonts w:asciiTheme="minorHAnsi" w:hAnsiTheme="minorHAnsi" w:cstheme="minorHAnsi"/>
                <w:sz w:val="22"/>
                <w:szCs w:val="22"/>
              </w:rPr>
              <w:t xml:space="preserve">: </w:t>
            </w:r>
          </w:p>
          <w:p w14:paraId="4BBFC9B5" w14:textId="77777777" w:rsidR="00965494" w:rsidRPr="00D95CD1" w:rsidRDefault="00965494" w:rsidP="00D833BD">
            <w:pPr>
              <w:pStyle w:val="PlainText"/>
              <w:numPr>
                <w:ilvl w:val="1"/>
                <w:numId w:val="77"/>
              </w:numPr>
              <w:rPr>
                <w:rFonts w:asciiTheme="minorHAnsi" w:hAnsiTheme="minorHAnsi" w:cstheme="minorHAnsi"/>
                <w:b/>
                <w:sz w:val="22"/>
                <w:szCs w:val="22"/>
              </w:rPr>
            </w:pPr>
            <w:r w:rsidRPr="00D95CD1">
              <w:rPr>
                <w:rFonts w:asciiTheme="minorHAnsi" w:hAnsiTheme="minorHAnsi" w:cstheme="minorHAnsi"/>
                <w:sz w:val="22"/>
                <w:szCs w:val="22"/>
              </w:rPr>
              <w:t>AEFLA Section 243</w:t>
            </w:r>
            <w:r w:rsidRPr="00D95CD1">
              <w:rPr>
                <w:rFonts w:asciiTheme="minorHAnsi" w:hAnsiTheme="minorHAnsi" w:cstheme="minorHAnsi"/>
                <w:sz w:val="22"/>
                <w:szCs w:val="22"/>
                <w:lang w:val="en-US"/>
              </w:rPr>
              <w:t xml:space="preserve"> Integrated English Literacy and Civics Education Federal Grant</w:t>
            </w:r>
          </w:p>
          <w:p w14:paraId="17A9F228" w14:textId="6DA49922" w:rsidR="00965494" w:rsidRPr="00D95CD1" w:rsidRDefault="00965494" w:rsidP="00D833BD">
            <w:pPr>
              <w:pStyle w:val="PlainText"/>
              <w:numPr>
                <w:ilvl w:val="1"/>
                <w:numId w:val="77"/>
              </w:numPr>
              <w:rPr>
                <w:rFonts w:asciiTheme="minorHAnsi" w:hAnsiTheme="minorHAnsi" w:cstheme="minorHAnsi"/>
                <w:b/>
                <w:sz w:val="22"/>
                <w:szCs w:val="22"/>
              </w:rPr>
            </w:pPr>
            <w:r w:rsidRPr="00D95CD1">
              <w:rPr>
                <w:rFonts w:asciiTheme="minorHAnsi" w:hAnsiTheme="minorHAnsi" w:cstheme="minorHAnsi"/>
                <w:sz w:val="22"/>
                <w:szCs w:val="22"/>
              </w:rPr>
              <w:t xml:space="preserve">WIC Career Pathway </w:t>
            </w:r>
            <w:r w:rsidRPr="00D95CD1">
              <w:rPr>
                <w:rFonts w:asciiTheme="minorHAnsi" w:hAnsiTheme="minorHAnsi" w:cstheme="minorHAnsi"/>
                <w:sz w:val="22"/>
                <w:szCs w:val="22"/>
                <w:lang w:val="en-US"/>
              </w:rPr>
              <w:t xml:space="preserve">Local </w:t>
            </w:r>
            <w:r w:rsidRPr="00D95CD1">
              <w:rPr>
                <w:rFonts w:asciiTheme="minorHAnsi" w:hAnsiTheme="minorHAnsi" w:cstheme="minorHAnsi"/>
                <w:sz w:val="22"/>
                <w:szCs w:val="22"/>
              </w:rPr>
              <w:t xml:space="preserve">Grant </w:t>
            </w:r>
          </w:p>
        </w:tc>
      </w:tr>
      <w:tr w:rsidR="00965494" w:rsidRPr="00D95CD1" w14:paraId="6F31F2FB"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03005E" w14:textId="77777777" w:rsidR="00965494" w:rsidRPr="00D95CD1" w:rsidRDefault="00965494" w:rsidP="00965494">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Program Model #5:  AEFLA Section 225 – Programs for Corrections Education and the Education of Other Institutionalized Individuals</w:t>
            </w:r>
          </w:p>
        </w:tc>
      </w:tr>
      <w:tr w:rsidR="00965494" w:rsidRPr="00D95CD1" w14:paraId="2C5E02E4"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6A438968" w14:textId="77777777" w:rsidR="00965494" w:rsidRPr="00D95CD1" w:rsidRDefault="00965494" w:rsidP="00D833BD">
            <w:pPr>
              <w:pStyle w:val="PlainText"/>
              <w:numPr>
                <w:ilvl w:val="0"/>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Integrated Adult Basic Education and Training for students in correctional institutions and/or other facilities for institutionalized individuals with literacy and numeracy skills at the Adult Basic Education (ABE) Levels - NRS Levels 1 to 4 in Reading and NRS Levels 1 to 5 in Math/Grade Level Equivalents 1 to 8.  </w:t>
            </w:r>
          </w:p>
          <w:p w14:paraId="190041FA" w14:textId="77777777" w:rsidR="00822169" w:rsidRPr="00D95CD1" w:rsidRDefault="00822169" w:rsidP="00D833BD">
            <w:pPr>
              <w:pStyle w:val="PlainText"/>
              <w:numPr>
                <w:ilvl w:val="0"/>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Adult Secondary Education and Training for students with literacy and numeracy skills at the Adult Secondary Education (ASE) Levels - NRS Levels 5 to 6 in Reading and NRS Level 6 in Math/Grade Level Equivalents 9 to 12.</w:t>
            </w:r>
          </w:p>
          <w:p w14:paraId="3BFB4F4C" w14:textId="77777777" w:rsidR="00965494" w:rsidRPr="00D95CD1" w:rsidRDefault="00965494" w:rsidP="00D833BD">
            <w:pPr>
              <w:pStyle w:val="PlainText"/>
              <w:numPr>
                <w:ilvl w:val="0"/>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Funding Source(s):  </w:t>
            </w:r>
          </w:p>
          <w:p w14:paraId="331DDB65" w14:textId="77777777" w:rsidR="00965494" w:rsidRPr="00D95CD1" w:rsidRDefault="00965494" w:rsidP="00D833BD">
            <w:pPr>
              <w:pStyle w:val="PlainText"/>
              <w:numPr>
                <w:ilvl w:val="1"/>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AEFLA Section 225 Correction Education and Education of Other Institutionalized Individuals Federal Grant</w:t>
            </w:r>
          </w:p>
          <w:p w14:paraId="1B7681CB" w14:textId="77777777" w:rsidR="00965494" w:rsidRPr="00D95CD1" w:rsidRDefault="00965494" w:rsidP="00D833BD">
            <w:pPr>
              <w:pStyle w:val="PlainText"/>
              <w:numPr>
                <w:ilvl w:val="1"/>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WIC Career Pathways Local Grant</w:t>
            </w:r>
          </w:p>
        </w:tc>
      </w:tr>
      <w:tr w:rsidR="00965494" w:rsidRPr="00D95CD1" w14:paraId="30D77AE6"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A1BCDF" w14:textId="77777777" w:rsidR="00965494" w:rsidRPr="00D95CD1" w:rsidRDefault="00965494" w:rsidP="00965494">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Program Model #6:  Integrated Adult Basic Education (IABE) and Workforce Preparation </w:t>
            </w:r>
          </w:p>
        </w:tc>
      </w:tr>
      <w:tr w:rsidR="00965494" w:rsidRPr="00D95CD1" w14:paraId="1DC2C7A3"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559292C2" w14:textId="77777777" w:rsidR="00965494" w:rsidRPr="00D95CD1" w:rsidRDefault="00965494" w:rsidP="00D833BD">
            <w:pPr>
              <w:pStyle w:val="PlainText"/>
              <w:numPr>
                <w:ilvl w:val="0"/>
                <w:numId w:val="74"/>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Integrated Adult Basic Education and Workforce Preparation Services for students with literacy and numeracy skills at the Adult Basic Education (ABE) Levels – NRS Levels 1 – 3 in Reading or NRS Levels 1 to 3 in Math/Grade Level Equivalents 1 to 5.  </w:t>
            </w:r>
          </w:p>
          <w:p w14:paraId="73150812" w14:textId="77777777" w:rsidR="00965494" w:rsidRPr="00D95CD1" w:rsidRDefault="00965494" w:rsidP="00D833BD">
            <w:pPr>
              <w:pStyle w:val="PlainText"/>
              <w:numPr>
                <w:ilvl w:val="0"/>
                <w:numId w:val="75"/>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Funding Source(s):  </w:t>
            </w:r>
          </w:p>
          <w:p w14:paraId="08E39473" w14:textId="77777777" w:rsidR="00965494" w:rsidRPr="00D95CD1" w:rsidRDefault="00965494" w:rsidP="00D833BD">
            <w:pPr>
              <w:pStyle w:val="PlainText"/>
              <w:numPr>
                <w:ilvl w:val="1"/>
                <w:numId w:val="75"/>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Gateway to Careers Local Grant</w:t>
            </w:r>
          </w:p>
        </w:tc>
      </w:tr>
      <w:tr w:rsidR="00965494" w:rsidRPr="00D95CD1" w14:paraId="1F59CA2C"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71731C" w14:textId="77777777" w:rsidR="00965494" w:rsidRPr="00D95CD1" w:rsidRDefault="00965494" w:rsidP="00965494">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Program Model #7:  Integrated English Language Acquisition (IELA) and Workforce Preparation</w:t>
            </w:r>
          </w:p>
        </w:tc>
      </w:tr>
      <w:tr w:rsidR="00965494" w:rsidRPr="00D95CD1" w14:paraId="784C83C1" w14:textId="77777777" w:rsidTr="00965494">
        <w:trPr>
          <w:trHeight w:val="316"/>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52ADBB05" w14:textId="77777777" w:rsidR="00965494" w:rsidRPr="00D95CD1" w:rsidRDefault="00965494" w:rsidP="00D833BD">
            <w:pPr>
              <w:pStyle w:val="PlainText"/>
              <w:numPr>
                <w:ilvl w:val="0"/>
                <w:numId w:val="76"/>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Integrated English Language Acquisition and Workforce Preparation Services for students with literacy and numeracy skills at the English as a Second Language (ESL) Levels – NRS Levels 1 to 5 in ESL Reading or NRS Levels 1 to 3 in Math/Grade Level Equivalents 1 to 5.</w:t>
            </w:r>
          </w:p>
          <w:p w14:paraId="6DECA221" w14:textId="77777777" w:rsidR="00965494" w:rsidRPr="00D95CD1" w:rsidRDefault="00965494" w:rsidP="00D833BD">
            <w:pPr>
              <w:pStyle w:val="PlainText"/>
              <w:numPr>
                <w:ilvl w:val="0"/>
                <w:numId w:val="76"/>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Funding Source(s):  </w:t>
            </w:r>
          </w:p>
          <w:p w14:paraId="2A14BABC" w14:textId="77777777" w:rsidR="00965494" w:rsidRPr="00D95CD1" w:rsidRDefault="00965494" w:rsidP="00D833BD">
            <w:pPr>
              <w:pStyle w:val="PlainText"/>
              <w:numPr>
                <w:ilvl w:val="1"/>
                <w:numId w:val="76"/>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Gateway to Careers Local Grant</w:t>
            </w:r>
          </w:p>
        </w:tc>
      </w:tr>
    </w:tbl>
    <w:p w14:paraId="2A676B91" w14:textId="77777777" w:rsidR="00965494" w:rsidRPr="00D95CD1" w:rsidRDefault="00965494" w:rsidP="00965494">
      <w:pPr>
        <w:rPr>
          <w:rFonts w:asciiTheme="minorHAnsi" w:hAnsiTheme="minorHAnsi" w:cstheme="minorHAnsi"/>
        </w:rPr>
      </w:pPr>
    </w:p>
    <w:p w14:paraId="5C96553E" w14:textId="77777777" w:rsidR="00965494" w:rsidRPr="00D95CD1" w:rsidRDefault="00965494" w:rsidP="00965494">
      <w:pPr>
        <w:rPr>
          <w:rFonts w:asciiTheme="minorHAnsi" w:hAnsiTheme="minorHAnsi" w:cstheme="minorHAnsi"/>
        </w:rPr>
      </w:pPr>
    </w:p>
    <w:p w14:paraId="2442120B" w14:textId="77777777" w:rsidR="00CF594B" w:rsidRPr="00D95CD1" w:rsidRDefault="00CF594B" w:rsidP="00965494">
      <w:pPr>
        <w:rPr>
          <w:rFonts w:asciiTheme="minorHAnsi" w:hAnsiTheme="minorHAnsi" w:cstheme="minorHAnsi"/>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65494" w:rsidRPr="00D95CD1" w14:paraId="13A48E4C" w14:textId="77777777" w:rsidTr="00024026">
        <w:trPr>
          <w:trHeight w:val="316"/>
        </w:trPr>
        <w:tc>
          <w:tcPr>
            <w:tcW w:w="9900" w:type="dxa"/>
            <w:shd w:val="clear" w:color="auto" w:fill="auto"/>
          </w:tcPr>
          <w:p w14:paraId="0E5114E0" w14:textId="3C3DE051" w:rsidR="00965494" w:rsidRPr="00D95CD1" w:rsidRDefault="00965494" w:rsidP="00965494">
            <w:pPr>
              <w:jc w:val="both"/>
              <w:rPr>
                <w:rFonts w:asciiTheme="minorHAnsi" w:eastAsia="Times New Roman" w:hAnsiTheme="minorHAnsi" w:cstheme="minorHAnsi"/>
                <w:b/>
                <w:sz w:val="22"/>
                <w:szCs w:val="22"/>
              </w:rPr>
            </w:pPr>
            <w:r w:rsidRPr="00D95CD1">
              <w:rPr>
                <w:rFonts w:asciiTheme="minorHAnsi" w:eastAsia="Times New Roman" w:hAnsiTheme="minorHAnsi" w:cstheme="minorHAnsi"/>
                <w:b/>
                <w:sz w:val="22"/>
                <w:szCs w:val="22"/>
              </w:rPr>
              <w:t>Program models must include</w:t>
            </w:r>
            <w:r w:rsidR="00DE5DF8" w:rsidRPr="00D95CD1">
              <w:rPr>
                <w:rStyle w:val="FootnoteReference"/>
                <w:rFonts w:asciiTheme="minorHAnsi" w:eastAsia="Times New Roman" w:hAnsiTheme="minorHAnsi" w:cstheme="minorHAnsi"/>
                <w:b/>
                <w:sz w:val="22"/>
                <w:szCs w:val="22"/>
              </w:rPr>
              <w:footnoteReference w:id="5"/>
            </w:r>
            <w:r w:rsidRPr="00D95CD1">
              <w:rPr>
                <w:rFonts w:asciiTheme="minorHAnsi" w:eastAsia="Times New Roman" w:hAnsiTheme="minorHAnsi" w:cstheme="minorHAnsi"/>
                <w:b/>
                <w:sz w:val="22"/>
                <w:szCs w:val="22"/>
              </w:rPr>
              <w:t>:</w:t>
            </w:r>
          </w:p>
          <w:p w14:paraId="579A97AF" w14:textId="77777777" w:rsidR="00965494" w:rsidRPr="00D95CD1" w:rsidRDefault="00965494" w:rsidP="00965494">
            <w:pPr>
              <w:jc w:val="both"/>
              <w:rPr>
                <w:rFonts w:asciiTheme="minorHAnsi" w:eastAsia="Times New Roman" w:hAnsiTheme="minorHAnsi" w:cstheme="minorHAnsi"/>
                <w:b/>
                <w:sz w:val="22"/>
                <w:szCs w:val="22"/>
              </w:rPr>
            </w:pPr>
          </w:p>
          <w:p w14:paraId="60BA0B42" w14:textId="77777777"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Adult education and literacy, </w:t>
            </w:r>
            <w:r w:rsidRPr="00D95CD1">
              <w:rPr>
                <w:rFonts w:asciiTheme="minorHAnsi" w:hAnsiTheme="minorHAnsi" w:cstheme="minorHAnsi"/>
                <w:sz w:val="22"/>
                <w:szCs w:val="22"/>
              </w:rPr>
              <w:t>concurrently and contextually with workforce preparation activities and workforce training</w:t>
            </w:r>
            <w:r w:rsidRPr="00D95CD1">
              <w:rPr>
                <w:rFonts w:asciiTheme="minorHAnsi" w:hAnsiTheme="minorHAnsi" w:cstheme="minorHAnsi"/>
                <w:sz w:val="22"/>
                <w:szCs w:val="22"/>
                <w:lang w:val="en-US"/>
              </w:rPr>
              <w:t>, where applicable,</w:t>
            </w:r>
            <w:r w:rsidRPr="00D95CD1">
              <w:rPr>
                <w:rFonts w:asciiTheme="minorHAnsi" w:hAnsiTheme="minorHAnsi" w:cstheme="minorHAnsi"/>
                <w:sz w:val="22"/>
                <w:szCs w:val="22"/>
              </w:rPr>
              <w:t xml:space="preserve"> for a specific occupation or occupational cluster </w:t>
            </w:r>
            <w:r w:rsidRPr="00D95CD1">
              <w:rPr>
                <w:rFonts w:asciiTheme="minorHAnsi" w:hAnsiTheme="minorHAnsi" w:cstheme="minorHAnsi"/>
                <w:sz w:val="22"/>
                <w:szCs w:val="22"/>
                <w:lang w:val="en-US"/>
              </w:rPr>
              <w:t>to District residents</w:t>
            </w:r>
            <w:r w:rsidRPr="00D95CD1">
              <w:rPr>
                <w:rFonts w:asciiTheme="minorHAnsi" w:hAnsiTheme="minorHAnsi" w:cstheme="minorHAnsi"/>
                <w:sz w:val="22"/>
                <w:szCs w:val="22"/>
              </w:rPr>
              <w:t xml:space="preserve"> for the purpose of educational and career advancement</w:t>
            </w:r>
            <w:r w:rsidRPr="00D95CD1">
              <w:rPr>
                <w:rFonts w:asciiTheme="minorHAnsi" w:hAnsiTheme="minorHAnsi" w:cstheme="minorHAnsi"/>
                <w:sz w:val="22"/>
                <w:szCs w:val="22"/>
                <w:lang w:val="en-US"/>
              </w:rPr>
              <w:t xml:space="preserve">; </w:t>
            </w:r>
          </w:p>
          <w:p w14:paraId="5C4ED863" w14:textId="77777777" w:rsidR="00965494" w:rsidRPr="00D95CD1" w:rsidRDefault="00965494" w:rsidP="00D833BD">
            <w:pPr>
              <w:pStyle w:val="ListParagraph"/>
              <w:numPr>
                <w:ilvl w:val="0"/>
                <w:numId w:val="131"/>
              </w:numPr>
              <w:spacing w:line="259" w:lineRule="auto"/>
              <w:rPr>
                <w:rFonts w:asciiTheme="minorHAnsi" w:hAnsiTheme="minorHAnsi" w:cstheme="minorHAnsi"/>
                <w:sz w:val="22"/>
                <w:szCs w:val="22"/>
              </w:rPr>
            </w:pPr>
            <w:r w:rsidRPr="00D95CD1">
              <w:rPr>
                <w:rFonts w:asciiTheme="minorHAnsi" w:hAnsiTheme="minorHAnsi" w:cstheme="minorHAnsi"/>
                <w:sz w:val="22"/>
                <w:szCs w:val="22"/>
              </w:rPr>
              <w:t xml:space="preserve">The provision of, at minimum, 24 hours of classroom-based instruction to students from an instructor per week and 4 to 6 additional hours of supplemental instruction (e.g. tutoring, blended learning and/or distance education) per week;  </w:t>
            </w:r>
          </w:p>
          <w:p w14:paraId="57D04001" w14:textId="77777777"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R</w:t>
            </w:r>
            <w:r w:rsidRPr="00D95CD1">
              <w:rPr>
                <w:rFonts w:asciiTheme="minorHAnsi" w:hAnsiTheme="minorHAnsi" w:cstheme="minorHAnsi"/>
                <w:sz w:val="22"/>
                <w:szCs w:val="22"/>
              </w:rPr>
              <w:t xml:space="preserve">eading and math tutoring services </w:t>
            </w:r>
            <w:r w:rsidRPr="00D95CD1">
              <w:rPr>
                <w:rFonts w:asciiTheme="minorHAnsi" w:hAnsiTheme="minorHAnsi" w:cstheme="minorHAnsi"/>
                <w:sz w:val="22"/>
                <w:szCs w:val="22"/>
                <w:lang w:val="en-US"/>
              </w:rPr>
              <w:t>for</w:t>
            </w:r>
            <w:r w:rsidRPr="00D95CD1">
              <w:rPr>
                <w:rFonts w:asciiTheme="minorHAnsi" w:hAnsiTheme="minorHAnsi" w:cstheme="minorHAnsi"/>
                <w:sz w:val="22"/>
                <w:szCs w:val="22"/>
              </w:rPr>
              <w:t xml:space="preserve"> </w:t>
            </w:r>
            <w:r w:rsidRPr="00D95CD1">
              <w:rPr>
                <w:rFonts w:asciiTheme="minorHAnsi" w:hAnsiTheme="minorHAnsi" w:cstheme="minorHAnsi"/>
                <w:sz w:val="22"/>
                <w:szCs w:val="22"/>
                <w:lang w:val="en-US"/>
              </w:rPr>
              <w:t xml:space="preserve">individuals with low level literacy and numeracy skills and English Language Learners </w:t>
            </w:r>
            <w:r w:rsidRPr="00D95CD1">
              <w:rPr>
                <w:rFonts w:asciiTheme="minorHAnsi" w:hAnsiTheme="minorHAnsi" w:cstheme="minorHAnsi"/>
                <w:sz w:val="22"/>
                <w:szCs w:val="22"/>
              </w:rPr>
              <w:t>during traditional and non-traditional program hours</w:t>
            </w:r>
            <w:r w:rsidRPr="00D95CD1">
              <w:rPr>
                <w:rFonts w:asciiTheme="minorHAnsi" w:hAnsiTheme="minorHAnsi" w:cstheme="minorHAnsi"/>
                <w:sz w:val="22"/>
                <w:szCs w:val="22"/>
                <w:lang w:val="en-US"/>
              </w:rPr>
              <w:t>;</w:t>
            </w:r>
          </w:p>
          <w:p w14:paraId="6B3451BC" w14:textId="77777777"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Career awareness, career exploration, career planning and career mapping services appropriate for individuals with low level literacy and numeracy skills and English Language Learners;</w:t>
            </w:r>
          </w:p>
          <w:p w14:paraId="51307E4D" w14:textId="77777777"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I</w:t>
            </w:r>
            <w:r w:rsidRPr="00D95CD1">
              <w:rPr>
                <w:rFonts w:asciiTheme="minorHAnsi" w:hAnsiTheme="minorHAnsi" w:cstheme="minorHAnsi"/>
                <w:sz w:val="22"/>
                <w:szCs w:val="22"/>
              </w:rPr>
              <w:t xml:space="preserve">ndividual Career Pathways Transition Plan for each student that specifies the student’s educational functioning level, learning needs, career interests, goals and plans for achieving economic self-sufficiency, indicates links to other resources and education and/or training towards the next steps on a student’s career pathway, and ensures seamless transitions from program to program; </w:t>
            </w:r>
          </w:p>
          <w:p w14:paraId="4C6A241E" w14:textId="319377BE"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rPr>
              <w:t xml:space="preserve">Career Pathway counseling to help participants navigate through their educational and vocational options and provide support in accessing public benefits and other supportive services that can help them persist and succeed in their education and career pursuits.  These supportive services include: </w:t>
            </w:r>
          </w:p>
          <w:p w14:paraId="1EF86C11"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R</w:t>
            </w:r>
            <w:r w:rsidRPr="00D95CD1">
              <w:rPr>
                <w:rFonts w:asciiTheme="minorHAnsi" w:hAnsiTheme="minorHAnsi" w:cstheme="minorHAnsi"/>
                <w:sz w:val="22"/>
                <w:szCs w:val="22"/>
                <w:lang w:val="x-none"/>
              </w:rPr>
              <w:t>eferral to social service agencies</w:t>
            </w:r>
            <w:r w:rsidRPr="00D95CD1">
              <w:rPr>
                <w:rFonts w:asciiTheme="minorHAnsi" w:hAnsiTheme="minorHAnsi" w:cstheme="minorHAnsi"/>
                <w:sz w:val="22"/>
                <w:szCs w:val="22"/>
              </w:rPr>
              <w:t xml:space="preserve">; </w:t>
            </w:r>
          </w:p>
          <w:p w14:paraId="3B56817F"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C</w:t>
            </w:r>
            <w:r w:rsidRPr="00D95CD1">
              <w:rPr>
                <w:rFonts w:asciiTheme="minorHAnsi" w:hAnsiTheme="minorHAnsi" w:cstheme="minorHAnsi"/>
                <w:sz w:val="22"/>
                <w:szCs w:val="22"/>
                <w:lang w:val="x-none"/>
              </w:rPr>
              <w:t>oordination and follow-up on participants’ acquisition of social service/public welfare benefits</w:t>
            </w:r>
            <w:r w:rsidRPr="00D95CD1">
              <w:rPr>
                <w:rFonts w:asciiTheme="minorHAnsi" w:hAnsiTheme="minorHAnsi" w:cstheme="minorHAnsi"/>
                <w:sz w:val="22"/>
                <w:szCs w:val="22"/>
              </w:rPr>
              <w:t>;</w:t>
            </w:r>
          </w:p>
          <w:p w14:paraId="00B2BD42"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L</w:t>
            </w:r>
            <w:r w:rsidRPr="00D95CD1">
              <w:rPr>
                <w:rFonts w:asciiTheme="minorHAnsi" w:hAnsiTheme="minorHAnsi" w:cstheme="minorHAnsi"/>
                <w:sz w:val="22"/>
                <w:szCs w:val="22"/>
                <w:lang w:val="x-none"/>
              </w:rPr>
              <w:t xml:space="preserve">inkages to community resources to address participants’ basic needs </w:t>
            </w:r>
            <w:r w:rsidRPr="00D95CD1">
              <w:rPr>
                <w:rFonts w:asciiTheme="minorHAnsi" w:hAnsiTheme="minorHAnsi" w:cstheme="minorHAnsi"/>
                <w:sz w:val="22"/>
                <w:szCs w:val="22"/>
              </w:rPr>
              <w:t>(</w:t>
            </w:r>
            <w:r w:rsidRPr="00D95CD1">
              <w:rPr>
                <w:rFonts w:asciiTheme="minorHAnsi" w:hAnsiTheme="minorHAnsi" w:cstheme="minorHAnsi"/>
                <w:sz w:val="22"/>
                <w:szCs w:val="22"/>
                <w:lang w:val="x-none"/>
              </w:rPr>
              <w:t>food banks, clothing banks, health care providers, health and wellness information, housing, childcare and/or transportation assistance</w:t>
            </w:r>
            <w:r w:rsidRPr="00D95CD1">
              <w:rPr>
                <w:rFonts w:asciiTheme="minorHAnsi" w:hAnsiTheme="minorHAnsi" w:cstheme="minorHAnsi"/>
                <w:sz w:val="22"/>
                <w:szCs w:val="22"/>
              </w:rPr>
              <w:t>);</w:t>
            </w:r>
          </w:p>
          <w:p w14:paraId="64133177"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Transportation (through DC’s adult learner transit subsidy);</w:t>
            </w:r>
          </w:p>
          <w:p w14:paraId="4F5D8DAE"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 xml:space="preserve">On-site Child Care (optional); and </w:t>
            </w:r>
          </w:p>
          <w:p w14:paraId="53111D48" w14:textId="77777777" w:rsidR="00965494" w:rsidRPr="00D95CD1" w:rsidRDefault="00965494" w:rsidP="00D833BD">
            <w:pPr>
              <w:numPr>
                <w:ilvl w:val="2"/>
                <w:numId w:val="131"/>
              </w:numPr>
              <w:rPr>
                <w:rFonts w:asciiTheme="minorHAnsi" w:hAnsiTheme="minorHAnsi" w:cstheme="minorHAnsi"/>
                <w:sz w:val="22"/>
                <w:szCs w:val="22"/>
              </w:rPr>
            </w:pPr>
            <w:r w:rsidRPr="00D95CD1">
              <w:rPr>
                <w:rFonts w:asciiTheme="minorHAnsi" w:hAnsiTheme="minorHAnsi" w:cstheme="minorHAnsi"/>
                <w:sz w:val="22"/>
                <w:szCs w:val="22"/>
              </w:rPr>
              <w:t>Other (optional).</w:t>
            </w:r>
          </w:p>
          <w:p w14:paraId="529D4186" w14:textId="77777777" w:rsidR="00965494" w:rsidRPr="00D95CD1" w:rsidRDefault="00965494" w:rsidP="00D833BD">
            <w:pPr>
              <w:pStyle w:val="PlainText"/>
              <w:numPr>
                <w:ilvl w:val="0"/>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Established partnerships with one or more adult education providers and/or integrated education and training providers that offer services to students with literacy and/or numeracy skills below the eligible provider’s entrance requirements or at the next step/level in the educational continuum to whom students can be referred;  </w:t>
            </w:r>
          </w:p>
          <w:p w14:paraId="75E7A0DF" w14:textId="77777777" w:rsidR="00965494" w:rsidRPr="00D95CD1" w:rsidRDefault="00965494" w:rsidP="00D833BD">
            <w:pPr>
              <w:pStyle w:val="PlainText"/>
              <w:numPr>
                <w:ilvl w:val="0"/>
                <w:numId w:val="131"/>
              </w:numPr>
              <w:rPr>
                <w:rFonts w:asciiTheme="minorHAnsi" w:hAnsiTheme="minorHAnsi" w:cstheme="minorHAnsi"/>
                <w:color w:val="000000" w:themeColor="text1"/>
                <w:sz w:val="22"/>
                <w:szCs w:val="22"/>
                <w:lang w:val="en-US" w:eastAsia="en-US"/>
              </w:rPr>
            </w:pPr>
            <w:r w:rsidRPr="00D95CD1">
              <w:rPr>
                <w:rFonts w:asciiTheme="minorHAnsi" w:hAnsiTheme="minorHAnsi" w:cstheme="minorHAnsi"/>
                <w:color w:val="000000" w:themeColor="text1"/>
                <w:sz w:val="22"/>
                <w:szCs w:val="22"/>
                <w:lang w:val="en-US" w:eastAsia="en-US"/>
              </w:rPr>
              <w:t xml:space="preserve">Established partnerships with one or more postsecondary education institution or training provider to assist students in transitioning to college, training, and/or advanced training, as applicable;  </w:t>
            </w:r>
          </w:p>
          <w:p w14:paraId="52137A21" w14:textId="5FCCEBA3" w:rsidR="00965494" w:rsidRPr="00D95CD1" w:rsidRDefault="00965494" w:rsidP="00D833BD">
            <w:pPr>
              <w:pStyle w:val="PlainText"/>
              <w:numPr>
                <w:ilvl w:val="0"/>
                <w:numId w:val="131"/>
              </w:numPr>
              <w:rPr>
                <w:rFonts w:asciiTheme="minorHAnsi" w:hAnsiTheme="minorHAnsi" w:cstheme="minorHAnsi"/>
                <w:color w:val="000000" w:themeColor="text1"/>
                <w:sz w:val="22"/>
                <w:szCs w:val="22"/>
                <w:lang w:val="en-US" w:eastAsia="en-US"/>
              </w:rPr>
            </w:pPr>
            <w:r w:rsidRPr="00D95CD1">
              <w:rPr>
                <w:rFonts w:asciiTheme="minorHAnsi" w:hAnsiTheme="minorHAnsi" w:cstheme="minorHAnsi"/>
                <w:color w:val="000000" w:themeColor="text1"/>
                <w:sz w:val="22"/>
                <w:szCs w:val="22"/>
                <w:lang w:val="en-US"/>
              </w:rPr>
              <w:t>Established partnerships with one or more employers whose business aligns with the industry(ies) for which the eligible provider is offering integrated education and training services</w:t>
            </w:r>
            <w:r w:rsidR="00754C6E" w:rsidRPr="00D95CD1">
              <w:rPr>
                <w:rFonts w:asciiTheme="minorHAnsi" w:hAnsiTheme="minorHAnsi" w:cstheme="minorHAnsi"/>
                <w:color w:val="000000" w:themeColor="text1"/>
                <w:sz w:val="22"/>
                <w:szCs w:val="22"/>
                <w:lang w:val="en-US"/>
              </w:rPr>
              <w:t>;</w:t>
            </w:r>
            <w:r w:rsidRPr="00D95CD1">
              <w:rPr>
                <w:rFonts w:asciiTheme="minorHAnsi" w:hAnsiTheme="minorHAnsi" w:cstheme="minorHAnsi"/>
                <w:color w:val="000000" w:themeColor="text1"/>
                <w:sz w:val="22"/>
                <w:szCs w:val="22"/>
                <w:lang w:val="en-US"/>
              </w:rPr>
              <w:t xml:space="preserve">  </w:t>
            </w:r>
          </w:p>
          <w:p w14:paraId="50412C36" w14:textId="77777777" w:rsidR="00965494" w:rsidRPr="00D95CD1" w:rsidRDefault="00965494" w:rsidP="00D833BD">
            <w:pPr>
              <w:pStyle w:val="PlainText"/>
              <w:numPr>
                <w:ilvl w:val="1"/>
                <w:numId w:val="131"/>
              </w:numPr>
              <w:rPr>
                <w:rFonts w:asciiTheme="minorHAnsi" w:hAnsiTheme="minorHAnsi" w:cstheme="minorHAnsi"/>
                <w:color w:val="000000" w:themeColor="text1"/>
                <w:sz w:val="22"/>
                <w:szCs w:val="22"/>
                <w:lang w:val="en-US" w:eastAsia="en-US"/>
              </w:rPr>
            </w:pPr>
            <w:r w:rsidRPr="00D95CD1">
              <w:rPr>
                <w:rFonts w:asciiTheme="minorHAnsi" w:hAnsiTheme="minorHAnsi" w:cstheme="minorHAnsi"/>
                <w:color w:val="000000" w:themeColor="text1"/>
                <w:sz w:val="22"/>
                <w:szCs w:val="22"/>
                <w:lang w:val="en-US"/>
              </w:rPr>
              <w:t xml:space="preserve">Employer partners are expected to:  </w:t>
            </w:r>
          </w:p>
          <w:p w14:paraId="6F4A06DB" w14:textId="77777777" w:rsidR="00965494" w:rsidRPr="00D95CD1" w:rsidRDefault="00965494" w:rsidP="00D833BD">
            <w:pPr>
              <w:pStyle w:val="PlainText"/>
              <w:numPr>
                <w:ilvl w:val="2"/>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Advise the eligible provider regarding the use of industry-related standards and curricula; </w:t>
            </w:r>
          </w:p>
          <w:p w14:paraId="05F5E757" w14:textId="77777777" w:rsidR="00965494" w:rsidRPr="00D95CD1" w:rsidRDefault="00965494" w:rsidP="00D833BD">
            <w:pPr>
              <w:pStyle w:val="PlainText"/>
              <w:numPr>
                <w:ilvl w:val="2"/>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Provide work-based learning and/or employment opportunities to students, including hiring students/graduates; </w:t>
            </w:r>
          </w:p>
          <w:p w14:paraId="45B897BF" w14:textId="77777777" w:rsidR="00965494" w:rsidRPr="00D95CD1" w:rsidRDefault="00965494" w:rsidP="00D833BD">
            <w:pPr>
              <w:pStyle w:val="PlainText"/>
              <w:numPr>
                <w:ilvl w:val="2"/>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Facilitate presentations and/or mock interviews; and/or</w:t>
            </w:r>
          </w:p>
          <w:p w14:paraId="62FD506B" w14:textId="2F22D2EB" w:rsidR="006E0413" w:rsidRPr="00D95CD1" w:rsidRDefault="00965494" w:rsidP="00D833BD">
            <w:pPr>
              <w:pStyle w:val="PlainText"/>
              <w:numPr>
                <w:ilvl w:val="2"/>
                <w:numId w:val="1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Engage in other related activities with the eligible provider to prepare students for their desired career path; </w:t>
            </w:r>
          </w:p>
          <w:p w14:paraId="1E3C651C" w14:textId="77777777" w:rsidR="00754C6E" w:rsidRPr="00D95CD1" w:rsidRDefault="00754C6E" w:rsidP="00D833BD">
            <w:pPr>
              <w:pStyle w:val="ListParagraph"/>
              <w:numPr>
                <w:ilvl w:val="0"/>
                <w:numId w:val="131"/>
              </w:numPr>
              <w:rPr>
                <w:rFonts w:asciiTheme="minorHAnsi" w:hAnsiTheme="minorHAnsi" w:cstheme="minorHAnsi"/>
                <w:b/>
                <w:i/>
                <w:sz w:val="22"/>
                <w:szCs w:val="22"/>
              </w:rPr>
            </w:pPr>
            <w:r w:rsidRPr="00D95CD1">
              <w:rPr>
                <w:rFonts w:asciiTheme="minorHAnsi" w:eastAsia="Calibri" w:hAnsiTheme="minorHAnsi" w:cstheme="minorHAnsi"/>
                <w:sz w:val="22"/>
                <w:szCs w:val="22"/>
              </w:rPr>
              <w:t>Incentives for students for successful demonstration of persistence and progress (e.g. measurable skills gains, secondary school diploma or its equivalent attainment, credential attainment, etc.) during their participation in an integrated education and training program.</w:t>
            </w:r>
          </w:p>
          <w:p w14:paraId="0C04A73A" w14:textId="77777777" w:rsidR="00754C6E" w:rsidRPr="00D95CD1" w:rsidRDefault="005B3A5F" w:rsidP="00D833BD">
            <w:pPr>
              <w:pStyle w:val="ListParagraph"/>
              <w:numPr>
                <w:ilvl w:val="0"/>
                <w:numId w:val="131"/>
              </w:numPr>
              <w:rPr>
                <w:rFonts w:asciiTheme="minorHAnsi" w:hAnsiTheme="minorHAnsi" w:cstheme="minorHAnsi"/>
                <w:b/>
                <w:i/>
                <w:sz w:val="22"/>
                <w:szCs w:val="22"/>
              </w:rPr>
            </w:pPr>
            <w:r w:rsidRPr="00D95CD1">
              <w:rPr>
                <w:rFonts w:asciiTheme="minorHAnsi" w:eastAsia="Calibri" w:hAnsiTheme="minorHAnsi" w:cstheme="minorHAnsi"/>
                <w:sz w:val="22"/>
                <w:szCs w:val="22"/>
              </w:rPr>
              <w:t xml:space="preserve">Work-based learning opportunities for students; </w:t>
            </w:r>
          </w:p>
          <w:p w14:paraId="44D27C9E" w14:textId="117858E2" w:rsidR="005B3A5F" w:rsidRPr="00D95CD1" w:rsidRDefault="00754C6E" w:rsidP="00D833BD">
            <w:pPr>
              <w:pStyle w:val="ListParagraph"/>
              <w:numPr>
                <w:ilvl w:val="1"/>
                <w:numId w:val="131"/>
              </w:numPr>
              <w:ind w:left="1080"/>
              <w:rPr>
                <w:rFonts w:asciiTheme="minorHAnsi" w:hAnsiTheme="minorHAnsi" w:cstheme="minorHAnsi"/>
                <w:bCs/>
                <w:iCs/>
                <w:sz w:val="22"/>
                <w:szCs w:val="22"/>
              </w:rPr>
            </w:pPr>
            <w:r w:rsidRPr="00D95CD1">
              <w:rPr>
                <w:rFonts w:asciiTheme="minorHAnsi" w:eastAsia="Calibri" w:hAnsiTheme="minorHAnsi" w:cstheme="minorHAnsi"/>
                <w:sz w:val="22"/>
                <w:szCs w:val="22"/>
              </w:rPr>
              <w:t xml:space="preserve">Incentives/stipends for students for successful demonstration of specific employment competencies during their participation in and/or completion of work-based learning.  </w:t>
            </w:r>
            <w:r w:rsidRPr="00D95CD1">
              <w:rPr>
                <w:rFonts w:asciiTheme="minorHAnsi" w:eastAsia="Calibri" w:hAnsiTheme="minorHAnsi" w:cstheme="minorHAnsi"/>
                <w:b/>
                <w:i/>
                <w:sz w:val="22"/>
                <w:szCs w:val="22"/>
              </w:rPr>
              <w:t xml:space="preserve">Only WIC Career Pathways funding may be used for these purposes; </w:t>
            </w:r>
            <w:r w:rsidRPr="00D95CD1">
              <w:rPr>
                <w:rFonts w:asciiTheme="minorHAnsi" w:eastAsia="Calibri" w:hAnsiTheme="minorHAnsi" w:cstheme="minorHAnsi"/>
                <w:bCs/>
                <w:iCs/>
                <w:sz w:val="22"/>
                <w:szCs w:val="22"/>
              </w:rPr>
              <w:t>and</w:t>
            </w:r>
          </w:p>
          <w:p w14:paraId="509CDA32" w14:textId="6E49CE39" w:rsidR="00965494" w:rsidRPr="00D95CD1" w:rsidRDefault="00965494" w:rsidP="00D833BD">
            <w:pPr>
              <w:pStyle w:val="ListParagraph"/>
              <w:numPr>
                <w:ilvl w:val="0"/>
                <w:numId w:val="131"/>
              </w:numPr>
              <w:rPr>
                <w:rFonts w:asciiTheme="minorHAnsi" w:hAnsiTheme="minorHAnsi" w:cstheme="minorHAnsi"/>
                <w:sz w:val="22"/>
                <w:szCs w:val="22"/>
              </w:rPr>
            </w:pPr>
            <w:r w:rsidRPr="00D95CD1">
              <w:rPr>
                <w:rFonts w:asciiTheme="minorHAnsi" w:eastAsia="Calibri" w:hAnsiTheme="minorHAnsi" w:cstheme="minorHAnsi"/>
                <w:sz w:val="22"/>
                <w:szCs w:val="22"/>
              </w:rPr>
              <w:t>A core outcomes team (e.g.</w:t>
            </w:r>
            <w:r w:rsidRPr="00D95CD1">
              <w:rPr>
                <w:rFonts w:asciiTheme="minorHAnsi" w:hAnsiTheme="minorHAnsi" w:cstheme="minorHAnsi"/>
                <w:sz w:val="22"/>
                <w:szCs w:val="22"/>
              </w:rPr>
              <w:t xml:space="preserve"> Career counselor/navigator, student transition/success coach, employment specialist, etc.) to assist students in the achievement of core outcomes specified in Section VII – Primary Indicators of Performance - (National Reporting System (NRS) Table 5.  </w:t>
            </w:r>
          </w:p>
          <w:p w14:paraId="2C6B9FCF" w14:textId="77777777" w:rsidR="00965494" w:rsidRPr="00D95CD1" w:rsidRDefault="00965494" w:rsidP="00D833BD">
            <w:pPr>
              <w:pStyle w:val="ListParagraph"/>
              <w:numPr>
                <w:ilvl w:val="1"/>
                <w:numId w:val="131"/>
              </w:numPr>
              <w:rPr>
                <w:rFonts w:asciiTheme="minorHAnsi" w:hAnsiTheme="minorHAnsi" w:cstheme="minorHAnsi"/>
                <w:sz w:val="22"/>
                <w:szCs w:val="22"/>
              </w:rPr>
            </w:pPr>
            <w:r w:rsidRPr="00D95CD1">
              <w:rPr>
                <w:rFonts w:asciiTheme="minorHAnsi" w:hAnsiTheme="minorHAnsi" w:cstheme="minorHAnsi"/>
                <w:sz w:val="22"/>
                <w:szCs w:val="22"/>
              </w:rPr>
              <w:t>Core outcome teams are expected to help facilitate:</w:t>
            </w:r>
          </w:p>
          <w:p w14:paraId="37DE9467" w14:textId="77777777" w:rsidR="00965494" w:rsidRPr="00D95CD1" w:rsidRDefault="00965494" w:rsidP="00D833BD">
            <w:pPr>
              <w:pStyle w:val="PlainText"/>
              <w:numPr>
                <w:ilvl w:val="2"/>
                <w:numId w:val="131"/>
              </w:numPr>
              <w:rPr>
                <w:rFonts w:asciiTheme="minorHAnsi" w:hAnsiTheme="minorHAnsi" w:cstheme="minorHAnsi"/>
                <w:sz w:val="22"/>
                <w:szCs w:val="22"/>
              </w:rPr>
            </w:pPr>
            <w:r w:rsidRPr="00D95CD1">
              <w:rPr>
                <w:rFonts w:asciiTheme="minorHAnsi" w:hAnsiTheme="minorHAnsi" w:cstheme="minorHAnsi"/>
                <w:sz w:val="22"/>
                <w:szCs w:val="22"/>
                <w:lang w:val="en-US"/>
              </w:rPr>
              <w:t>Student attainment of education, training and career goals;</w:t>
            </w:r>
          </w:p>
          <w:p w14:paraId="70F002D7" w14:textId="77777777" w:rsidR="00965494" w:rsidRPr="00D95CD1" w:rsidRDefault="00965494" w:rsidP="00D833BD">
            <w:pPr>
              <w:pStyle w:val="PlainText"/>
              <w:numPr>
                <w:ilvl w:val="2"/>
                <w:numId w:val="131"/>
              </w:numPr>
              <w:rPr>
                <w:rFonts w:asciiTheme="minorHAnsi" w:hAnsiTheme="minorHAnsi" w:cstheme="minorHAnsi"/>
                <w:sz w:val="22"/>
                <w:szCs w:val="22"/>
              </w:rPr>
            </w:pPr>
            <w:r w:rsidRPr="00D95CD1">
              <w:rPr>
                <w:rFonts w:asciiTheme="minorHAnsi" w:hAnsiTheme="minorHAnsi" w:cstheme="minorHAnsi"/>
                <w:sz w:val="22"/>
                <w:szCs w:val="22"/>
                <w:lang w:val="en-US"/>
              </w:rPr>
              <w:t xml:space="preserve">Student transition to the next step/level in the educational continuum; </w:t>
            </w:r>
          </w:p>
          <w:p w14:paraId="42A9E0A0"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Student participation in work-based learning opportunities;</w:t>
            </w:r>
          </w:p>
          <w:p w14:paraId="0A1B30F8"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 xml:space="preserve">Student attainment of employment, if unemployed at entry; </w:t>
            </w:r>
          </w:p>
          <w:p w14:paraId="50326193"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eastAsia="Calibri" w:hAnsiTheme="minorHAnsi" w:cstheme="minorHAnsi"/>
                <w:sz w:val="22"/>
                <w:szCs w:val="22"/>
              </w:rPr>
              <w:t>Secondary credential attainment and enrollment in postsecondary education or training;</w:t>
            </w:r>
          </w:p>
          <w:p w14:paraId="37D6292F"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eastAsia="Calibri" w:hAnsiTheme="minorHAnsi" w:cstheme="minorHAnsi"/>
                <w:sz w:val="22"/>
                <w:szCs w:val="22"/>
              </w:rPr>
              <w:t>Secondary credential attainment and entrance into employment;</w:t>
            </w:r>
          </w:p>
          <w:p w14:paraId="2DF6AF51"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eastAsia="Calibri" w:hAnsiTheme="minorHAnsi" w:cstheme="minorHAnsi"/>
                <w:sz w:val="22"/>
                <w:szCs w:val="22"/>
              </w:rPr>
              <w:t>Attainment of a postsecondary credential; and</w:t>
            </w:r>
          </w:p>
          <w:p w14:paraId="6BB07597"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eastAsia="Calibri" w:hAnsiTheme="minorHAnsi" w:cstheme="minorHAnsi"/>
                <w:sz w:val="22"/>
                <w:szCs w:val="22"/>
              </w:rPr>
              <w:t>Attainment of any credential; and</w:t>
            </w:r>
          </w:p>
          <w:p w14:paraId="6B9C006A"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eastAsia="Calibri" w:hAnsiTheme="minorHAnsi" w:cstheme="minorHAnsi"/>
                <w:sz w:val="22"/>
                <w:szCs w:val="22"/>
              </w:rPr>
              <w:t xml:space="preserve">Other related core outcomes. </w:t>
            </w:r>
          </w:p>
          <w:p w14:paraId="5AC8C556" w14:textId="77777777" w:rsidR="00965494" w:rsidRPr="00D95CD1" w:rsidRDefault="00965494" w:rsidP="00D833BD">
            <w:pPr>
              <w:pStyle w:val="ListParagraph"/>
              <w:numPr>
                <w:ilvl w:val="1"/>
                <w:numId w:val="131"/>
              </w:numPr>
              <w:rPr>
                <w:rFonts w:asciiTheme="minorHAnsi" w:hAnsiTheme="minorHAnsi" w:cstheme="minorHAnsi"/>
                <w:sz w:val="22"/>
                <w:szCs w:val="22"/>
              </w:rPr>
            </w:pPr>
            <w:r w:rsidRPr="00D95CD1">
              <w:rPr>
                <w:rFonts w:asciiTheme="minorHAnsi" w:hAnsiTheme="minorHAnsi" w:cstheme="minorHAnsi"/>
                <w:sz w:val="22"/>
                <w:szCs w:val="22"/>
              </w:rPr>
              <w:t>Additional activities that can help increase local program performance and student outcomes on NRS Table 5 includes:</w:t>
            </w:r>
          </w:p>
          <w:p w14:paraId="6347648F"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Formulation and support of student alumni association to facilitate ongoing student engagement;</w:t>
            </w:r>
          </w:p>
          <w:p w14:paraId="44E9A681"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Incentives for students for participation in core follow-up activities (e.g. responding to surveys and providing wage data 2</w:t>
            </w:r>
            <w:r w:rsidRPr="00D95CD1">
              <w:rPr>
                <w:rFonts w:asciiTheme="minorHAnsi" w:hAnsiTheme="minorHAnsi" w:cstheme="minorHAnsi"/>
                <w:sz w:val="22"/>
                <w:szCs w:val="22"/>
                <w:vertAlign w:val="superscript"/>
              </w:rPr>
              <w:t>nd</w:t>
            </w:r>
            <w:r w:rsidRPr="00D95CD1">
              <w:rPr>
                <w:rFonts w:asciiTheme="minorHAnsi" w:hAnsiTheme="minorHAnsi" w:cstheme="minorHAnsi"/>
                <w:sz w:val="22"/>
                <w:szCs w:val="22"/>
              </w:rPr>
              <w:t xml:space="preserve"> and 4</w:t>
            </w:r>
            <w:r w:rsidRPr="00D95CD1">
              <w:rPr>
                <w:rFonts w:asciiTheme="minorHAnsi" w:hAnsiTheme="minorHAnsi" w:cstheme="minorHAnsi"/>
                <w:sz w:val="22"/>
                <w:szCs w:val="22"/>
                <w:vertAlign w:val="superscript"/>
              </w:rPr>
              <w:t>th</w:t>
            </w:r>
            <w:r w:rsidRPr="00D95CD1">
              <w:rPr>
                <w:rFonts w:asciiTheme="minorHAnsi" w:hAnsiTheme="minorHAnsi" w:cstheme="minorHAnsi"/>
                <w:sz w:val="22"/>
                <w:szCs w:val="22"/>
              </w:rPr>
              <w:t xml:space="preserve"> quarter after exit – quarterly incentive drawings);</w:t>
            </w:r>
          </w:p>
          <w:p w14:paraId="52A5738F"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Incentives for employment attainment, including transportation assistance for the first two to four weeks of employment/receipt of first pay check or incentives for persistence in employment – 2</w:t>
            </w:r>
            <w:r w:rsidRPr="00D95CD1">
              <w:rPr>
                <w:rFonts w:asciiTheme="minorHAnsi" w:hAnsiTheme="minorHAnsi" w:cstheme="minorHAnsi"/>
                <w:sz w:val="22"/>
                <w:szCs w:val="22"/>
                <w:vertAlign w:val="superscript"/>
              </w:rPr>
              <w:t>nd</w:t>
            </w:r>
            <w:r w:rsidRPr="00D95CD1">
              <w:rPr>
                <w:rFonts w:asciiTheme="minorHAnsi" w:hAnsiTheme="minorHAnsi" w:cstheme="minorHAnsi"/>
                <w:sz w:val="22"/>
                <w:szCs w:val="22"/>
              </w:rPr>
              <w:t xml:space="preserve"> and 4</w:t>
            </w:r>
            <w:r w:rsidRPr="00D95CD1">
              <w:rPr>
                <w:rFonts w:asciiTheme="minorHAnsi" w:hAnsiTheme="minorHAnsi" w:cstheme="minorHAnsi"/>
                <w:sz w:val="22"/>
                <w:szCs w:val="22"/>
                <w:vertAlign w:val="superscript"/>
              </w:rPr>
              <w:t>th</w:t>
            </w:r>
            <w:r w:rsidRPr="00D95CD1">
              <w:rPr>
                <w:rFonts w:asciiTheme="minorHAnsi" w:hAnsiTheme="minorHAnsi" w:cstheme="minorHAnsi"/>
                <w:sz w:val="22"/>
                <w:szCs w:val="22"/>
              </w:rPr>
              <w:t xml:space="preserve"> quarter after exit – (e.g. quarterly incentive drawings);</w:t>
            </w:r>
          </w:p>
          <w:p w14:paraId="304F26D7"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Incentives for secondary school diploma/equivalent and transition to postsecondary education, training or employment;</w:t>
            </w:r>
          </w:p>
          <w:p w14:paraId="6791E38A"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Payment for advanced training;</w:t>
            </w:r>
          </w:p>
          <w:p w14:paraId="62D31260"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 xml:space="preserve">Payment of admissions fees to facilitate students’ transition to a postsecondary education institution; </w:t>
            </w:r>
          </w:p>
          <w:p w14:paraId="5674E6A2" w14:textId="5AAF782C"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Working in collaboration with OSSE to assist students in acquiring a Mayor’s Scholarship to pursue an associate or bachelor’s degree at a postsecondary education institution in the Washington metropolitan area; and</w:t>
            </w:r>
          </w:p>
          <w:p w14:paraId="5DC0B50F" w14:textId="77777777" w:rsidR="00965494" w:rsidRPr="00D95CD1" w:rsidRDefault="00965494" w:rsidP="00D833BD">
            <w:pPr>
              <w:pStyle w:val="ListParagraph"/>
              <w:numPr>
                <w:ilvl w:val="2"/>
                <w:numId w:val="131"/>
              </w:numPr>
              <w:rPr>
                <w:rFonts w:asciiTheme="minorHAnsi" w:hAnsiTheme="minorHAnsi" w:cstheme="minorHAnsi"/>
                <w:sz w:val="22"/>
                <w:szCs w:val="22"/>
              </w:rPr>
            </w:pPr>
            <w:r w:rsidRPr="00D95CD1">
              <w:rPr>
                <w:rFonts w:asciiTheme="minorHAnsi" w:hAnsiTheme="minorHAnsi" w:cstheme="minorHAnsi"/>
                <w:sz w:val="22"/>
                <w:szCs w:val="22"/>
              </w:rPr>
              <w:t>Enhance partnerships with employers, training providers and postsecondary institutions.</w:t>
            </w:r>
          </w:p>
          <w:p w14:paraId="2E97293B" w14:textId="78159811" w:rsidR="00975CFD" w:rsidRPr="00D95CD1" w:rsidRDefault="00975CFD" w:rsidP="00975CFD">
            <w:pPr>
              <w:pStyle w:val="ListParagraph"/>
              <w:ind w:left="360"/>
              <w:rPr>
                <w:rFonts w:asciiTheme="minorHAnsi" w:hAnsiTheme="minorHAnsi" w:cstheme="minorHAnsi"/>
                <w:sz w:val="22"/>
                <w:szCs w:val="22"/>
              </w:rPr>
            </w:pPr>
          </w:p>
          <w:p w14:paraId="4745C9FC" w14:textId="77647CAF" w:rsidR="00F528B6" w:rsidRPr="00D95CD1" w:rsidRDefault="00975CFD" w:rsidP="006E0413">
            <w:pPr>
              <w:pStyle w:val="ListParagraph"/>
              <w:ind w:left="0"/>
              <w:rPr>
                <w:rFonts w:asciiTheme="minorHAnsi" w:hAnsiTheme="minorHAnsi" w:cstheme="minorHAnsi"/>
                <w:sz w:val="22"/>
                <w:szCs w:val="22"/>
              </w:rPr>
            </w:pPr>
            <w:r w:rsidRPr="00D95CD1">
              <w:rPr>
                <w:rFonts w:asciiTheme="minorHAnsi" w:hAnsiTheme="minorHAnsi" w:cstheme="minorHAnsi"/>
                <w:sz w:val="22"/>
                <w:szCs w:val="22"/>
              </w:rPr>
              <w:t>Program models may also include</w:t>
            </w:r>
            <w:r w:rsidR="00822169" w:rsidRPr="00D95CD1">
              <w:rPr>
                <w:rFonts w:asciiTheme="minorHAnsi" w:hAnsiTheme="minorHAnsi" w:cstheme="minorHAnsi"/>
                <w:sz w:val="22"/>
                <w:szCs w:val="22"/>
              </w:rPr>
              <w:t xml:space="preserve"> the following</w:t>
            </w:r>
            <w:r w:rsidR="00F528B6" w:rsidRPr="00D95CD1">
              <w:rPr>
                <w:rFonts w:asciiTheme="minorHAnsi" w:hAnsiTheme="minorHAnsi" w:cstheme="minorHAnsi"/>
                <w:sz w:val="22"/>
                <w:szCs w:val="22"/>
              </w:rPr>
              <w:t>:</w:t>
            </w:r>
          </w:p>
          <w:p w14:paraId="65104793" w14:textId="77777777" w:rsidR="005B3A5F" w:rsidRPr="00D95CD1" w:rsidRDefault="005B3A5F" w:rsidP="006E0413">
            <w:pPr>
              <w:pStyle w:val="ListParagraph"/>
              <w:ind w:left="0"/>
              <w:rPr>
                <w:rFonts w:asciiTheme="minorHAnsi" w:hAnsiTheme="minorHAnsi" w:cstheme="minorHAnsi"/>
                <w:sz w:val="22"/>
                <w:szCs w:val="22"/>
              </w:rPr>
            </w:pPr>
          </w:p>
          <w:p w14:paraId="3A95FB64" w14:textId="30FB1AC8" w:rsidR="00F528B6" w:rsidRPr="00D95CD1" w:rsidRDefault="00F528B6" w:rsidP="00D833BD">
            <w:pPr>
              <w:pStyle w:val="ListParagraph"/>
              <w:numPr>
                <w:ilvl w:val="0"/>
                <w:numId w:val="131"/>
              </w:numPr>
              <w:rPr>
                <w:rFonts w:asciiTheme="minorHAnsi" w:hAnsiTheme="minorHAnsi" w:cstheme="minorHAnsi"/>
                <w:sz w:val="22"/>
                <w:szCs w:val="22"/>
              </w:rPr>
            </w:pPr>
            <w:r w:rsidRPr="00D95CD1">
              <w:rPr>
                <w:rFonts w:asciiTheme="minorHAnsi" w:hAnsiTheme="minorHAnsi" w:cstheme="minorHAnsi"/>
                <w:sz w:val="22"/>
                <w:szCs w:val="22"/>
              </w:rPr>
              <w:t>Pre-a</w:t>
            </w:r>
            <w:r w:rsidR="00975CFD" w:rsidRPr="00D95CD1">
              <w:rPr>
                <w:rFonts w:asciiTheme="minorHAnsi" w:hAnsiTheme="minorHAnsi" w:cstheme="minorHAnsi"/>
                <w:sz w:val="22"/>
                <w:szCs w:val="22"/>
              </w:rPr>
              <w:t xml:space="preserve">pprenticeship </w:t>
            </w:r>
            <w:r w:rsidR="002C3DA2" w:rsidRPr="00D95CD1">
              <w:rPr>
                <w:rFonts w:asciiTheme="minorHAnsi" w:hAnsiTheme="minorHAnsi" w:cstheme="minorHAnsi"/>
                <w:sz w:val="22"/>
                <w:szCs w:val="22"/>
              </w:rPr>
              <w:t>experiences</w:t>
            </w:r>
            <w:r w:rsidR="006E0413" w:rsidRPr="00D95CD1">
              <w:rPr>
                <w:rFonts w:asciiTheme="minorHAnsi" w:hAnsiTheme="minorHAnsi" w:cstheme="minorHAnsi"/>
                <w:sz w:val="22"/>
                <w:szCs w:val="22"/>
              </w:rPr>
              <w:t xml:space="preserve"> for</w:t>
            </w:r>
            <w:r w:rsidR="00975CFD" w:rsidRPr="00D95CD1">
              <w:rPr>
                <w:rFonts w:asciiTheme="minorHAnsi" w:hAnsiTheme="minorHAnsi" w:cstheme="minorHAnsi"/>
                <w:sz w:val="22"/>
                <w:szCs w:val="22"/>
              </w:rPr>
              <w:t xml:space="preserve"> </w:t>
            </w:r>
            <w:r w:rsidRPr="00D95CD1">
              <w:rPr>
                <w:rFonts w:asciiTheme="minorHAnsi" w:hAnsiTheme="minorHAnsi" w:cstheme="minorHAnsi"/>
                <w:sz w:val="22"/>
                <w:szCs w:val="22"/>
              </w:rPr>
              <w:t>students t</w:t>
            </w:r>
            <w:r w:rsidR="002C3DA2" w:rsidRPr="00D95CD1">
              <w:rPr>
                <w:rFonts w:asciiTheme="minorHAnsi" w:hAnsiTheme="minorHAnsi" w:cstheme="minorHAnsi"/>
                <w:sz w:val="22"/>
                <w:szCs w:val="22"/>
              </w:rPr>
              <w:t>hat</w:t>
            </w:r>
            <w:r w:rsidR="00C438A1" w:rsidRPr="00D95CD1">
              <w:rPr>
                <w:rFonts w:asciiTheme="minorHAnsi" w:hAnsiTheme="minorHAnsi" w:cstheme="minorHAnsi"/>
                <w:sz w:val="22"/>
                <w:szCs w:val="22"/>
              </w:rPr>
              <w:t xml:space="preserve"> prepare them to </w:t>
            </w:r>
            <w:r w:rsidR="006E0413" w:rsidRPr="00D95CD1">
              <w:rPr>
                <w:rFonts w:asciiTheme="minorHAnsi" w:hAnsiTheme="minorHAnsi" w:cstheme="minorHAnsi"/>
                <w:sz w:val="22"/>
                <w:szCs w:val="22"/>
              </w:rPr>
              <w:t xml:space="preserve">enter and succeed in a Registered Apprenticeship </w:t>
            </w:r>
            <w:r w:rsidR="00343F0A" w:rsidRPr="00D95CD1">
              <w:rPr>
                <w:rFonts w:asciiTheme="minorHAnsi" w:hAnsiTheme="minorHAnsi" w:cstheme="minorHAnsi"/>
                <w:sz w:val="22"/>
                <w:szCs w:val="22"/>
              </w:rPr>
              <w:t>Program. *</w:t>
            </w:r>
            <w:r w:rsidR="006E0413" w:rsidRPr="00D95CD1">
              <w:rPr>
                <w:rFonts w:asciiTheme="minorHAnsi" w:hAnsiTheme="minorHAnsi" w:cstheme="minorHAnsi"/>
                <w:sz w:val="22"/>
                <w:szCs w:val="22"/>
              </w:rPr>
              <w:t xml:space="preserve">  </w:t>
            </w:r>
          </w:p>
          <w:p w14:paraId="54920D47" w14:textId="4C133F90" w:rsidR="005014E2" w:rsidRPr="00D95CD1" w:rsidRDefault="005014E2" w:rsidP="00D833BD">
            <w:pPr>
              <w:pStyle w:val="ListParagraph"/>
              <w:numPr>
                <w:ilvl w:val="0"/>
                <w:numId w:val="131"/>
              </w:numPr>
              <w:rPr>
                <w:rFonts w:asciiTheme="minorHAnsi" w:hAnsiTheme="minorHAnsi" w:cstheme="minorHAnsi"/>
                <w:b/>
                <w:i/>
                <w:sz w:val="22"/>
                <w:szCs w:val="22"/>
              </w:rPr>
            </w:pPr>
            <w:r w:rsidRPr="00D95CD1">
              <w:rPr>
                <w:rFonts w:asciiTheme="minorHAnsi" w:hAnsiTheme="minorHAnsi" w:cstheme="minorHAnsi"/>
                <w:bCs/>
                <w:iCs/>
                <w:sz w:val="22"/>
                <w:szCs w:val="22"/>
              </w:rPr>
              <w:t xml:space="preserve">Dual enrollment </w:t>
            </w:r>
            <w:r w:rsidR="00A52B3D" w:rsidRPr="00D95CD1">
              <w:rPr>
                <w:rFonts w:asciiTheme="minorHAnsi" w:hAnsiTheme="minorHAnsi" w:cstheme="minorHAnsi"/>
                <w:bCs/>
                <w:iCs/>
                <w:sz w:val="22"/>
                <w:szCs w:val="22"/>
              </w:rPr>
              <w:t xml:space="preserve">for adult learners </w:t>
            </w:r>
            <w:r w:rsidR="00822169" w:rsidRPr="00D95CD1">
              <w:rPr>
                <w:rFonts w:asciiTheme="minorHAnsi" w:hAnsiTheme="minorHAnsi" w:cstheme="minorHAnsi"/>
                <w:bCs/>
                <w:iCs/>
                <w:sz w:val="22"/>
                <w:szCs w:val="22"/>
              </w:rPr>
              <w:t xml:space="preserve">being served </w:t>
            </w:r>
            <w:r w:rsidR="00CE00CD" w:rsidRPr="00D95CD1">
              <w:rPr>
                <w:rFonts w:asciiTheme="minorHAnsi" w:hAnsiTheme="minorHAnsi" w:cstheme="minorHAnsi"/>
                <w:bCs/>
                <w:iCs/>
                <w:sz w:val="22"/>
                <w:szCs w:val="22"/>
              </w:rPr>
              <w:t>via</w:t>
            </w:r>
            <w:r w:rsidR="00822169" w:rsidRPr="00D95CD1">
              <w:rPr>
                <w:rFonts w:asciiTheme="minorHAnsi" w:hAnsiTheme="minorHAnsi" w:cstheme="minorHAnsi"/>
                <w:bCs/>
                <w:iCs/>
                <w:sz w:val="22"/>
                <w:szCs w:val="22"/>
              </w:rPr>
              <w:t xml:space="preserve"> Program Model</w:t>
            </w:r>
            <w:r w:rsidR="00CE00CD" w:rsidRPr="00D95CD1">
              <w:rPr>
                <w:rFonts w:asciiTheme="minorHAnsi" w:hAnsiTheme="minorHAnsi" w:cstheme="minorHAnsi"/>
                <w:bCs/>
                <w:iCs/>
                <w:sz w:val="22"/>
                <w:szCs w:val="22"/>
              </w:rPr>
              <w:t xml:space="preserve"> 2 - </w:t>
            </w:r>
            <w:r w:rsidRPr="00D95CD1">
              <w:rPr>
                <w:rFonts w:asciiTheme="minorHAnsi" w:hAnsiTheme="minorHAnsi" w:cstheme="minorHAnsi"/>
                <w:bCs/>
                <w:iCs/>
                <w:sz w:val="22"/>
                <w:szCs w:val="22"/>
              </w:rPr>
              <w:t xml:space="preserve">Integrated Adult Secondary Education (IASE) and Training programs offered by </w:t>
            </w:r>
            <w:r w:rsidR="00FE6181" w:rsidRPr="00D95CD1">
              <w:rPr>
                <w:rFonts w:asciiTheme="minorHAnsi" w:hAnsiTheme="minorHAnsi" w:cstheme="minorHAnsi"/>
                <w:bCs/>
                <w:iCs/>
                <w:sz w:val="22"/>
                <w:szCs w:val="22"/>
              </w:rPr>
              <w:t>local educational agencies</w:t>
            </w:r>
            <w:r w:rsidRPr="00D95CD1">
              <w:rPr>
                <w:rFonts w:asciiTheme="minorHAnsi" w:hAnsiTheme="minorHAnsi" w:cstheme="minorHAnsi"/>
                <w:bCs/>
                <w:iCs/>
                <w:sz w:val="22"/>
                <w:szCs w:val="22"/>
              </w:rPr>
              <w:t xml:space="preserve"> </w:t>
            </w:r>
            <w:r w:rsidR="00FE6181" w:rsidRPr="00D95CD1">
              <w:rPr>
                <w:rFonts w:asciiTheme="minorHAnsi" w:hAnsiTheme="minorHAnsi" w:cstheme="minorHAnsi"/>
                <w:bCs/>
                <w:iCs/>
                <w:sz w:val="22"/>
                <w:szCs w:val="22"/>
              </w:rPr>
              <w:t xml:space="preserve">(LEAs) </w:t>
            </w:r>
            <w:r w:rsidRPr="00D95CD1">
              <w:rPr>
                <w:rFonts w:asciiTheme="minorHAnsi" w:hAnsiTheme="minorHAnsi" w:cstheme="minorHAnsi"/>
                <w:bCs/>
                <w:iCs/>
                <w:sz w:val="22"/>
                <w:szCs w:val="22"/>
              </w:rPr>
              <w:t>and community-based organizations</w:t>
            </w:r>
            <w:r w:rsidR="00FE6181" w:rsidRPr="00D95CD1">
              <w:rPr>
                <w:rFonts w:asciiTheme="minorHAnsi" w:hAnsiTheme="minorHAnsi" w:cstheme="minorHAnsi"/>
                <w:bCs/>
                <w:iCs/>
                <w:sz w:val="22"/>
                <w:szCs w:val="22"/>
              </w:rPr>
              <w:t xml:space="preserve"> (CBOs</w:t>
            </w:r>
            <w:r w:rsidR="00343F0A" w:rsidRPr="00D95CD1">
              <w:rPr>
                <w:rFonts w:asciiTheme="minorHAnsi" w:hAnsiTheme="minorHAnsi" w:cstheme="minorHAnsi"/>
                <w:bCs/>
                <w:iCs/>
                <w:sz w:val="22"/>
                <w:szCs w:val="22"/>
              </w:rPr>
              <w:t>). *</w:t>
            </w:r>
            <w:r w:rsidRPr="00D95CD1">
              <w:rPr>
                <w:rFonts w:asciiTheme="minorHAnsi" w:hAnsiTheme="minorHAnsi" w:cstheme="minorHAnsi"/>
                <w:bCs/>
                <w:iCs/>
                <w:sz w:val="22"/>
                <w:szCs w:val="22"/>
              </w:rPr>
              <w:t>*</w:t>
            </w:r>
          </w:p>
          <w:p w14:paraId="3FF37BEB" w14:textId="77777777" w:rsidR="00F528B6" w:rsidRPr="00D95CD1" w:rsidRDefault="00F528B6" w:rsidP="00F528B6">
            <w:pPr>
              <w:rPr>
                <w:rFonts w:asciiTheme="minorHAnsi" w:hAnsiTheme="minorHAnsi" w:cstheme="minorHAnsi"/>
                <w:sz w:val="22"/>
                <w:szCs w:val="22"/>
              </w:rPr>
            </w:pPr>
          </w:p>
          <w:p w14:paraId="25E24841" w14:textId="48D43566" w:rsidR="00A11573" w:rsidRPr="00D95CD1" w:rsidRDefault="00F528B6" w:rsidP="00F528B6">
            <w:pPr>
              <w:rPr>
                <w:rFonts w:asciiTheme="minorHAnsi" w:hAnsiTheme="minorHAnsi" w:cstheme="minorHAnsi"/>
                <w:sz w:val="22"/>
                <w:szCs w:val="22"/>
              </w:rPr>
            </w:pPr>
            <w:r w:rsidRPr="00D95CD1">
              <w:rPr>
                <w:rFonts w:asciiTheme="minorHAnsi" w:hAnsiTheme="minorHAnsi" w:cstheme="minorHAnsi"/>
                <w:sz w:val="22"/>
                <w:szCs w:val="22"/>
              </w:rPr>
              <w:t>*</w:t>
            </w:r>
            <w:r w:rsidR="00C438A1" w:rsidRPr="00D95CD1">
              <w:rPr>
                <w:rFonts w:asciiTheme="minorHAnsi" w:hAnsiTheme="minorHAnsi" w:cstheme="minorHAnsi"/>
                <w:i/>
                <w:iCs/>
                <w:sz w:val="22"/>
                <w:szCs w:val="22"/>
              </w:rPr>
              <w:t xml:space="preserve">Eligible providers must have </w:t>
            </w:r>
            <w:r w:rsidRPr="00D95CD1">
              <w:rPr>
                <w:rFonts w:asciiTheme="minorHAnsi" w:hAnsiTheme="minorHAnsi" w:cstheme="minorHAnsi"/>
                <w:i/>
                <w:iCs/>
                <w:sz w:val="22"/>
                <w:szCs w:val="22"/>
              </w:rPr>
              <w:t xml:space="preserve">and provide evidence of </w:t>
            </w:r>
            <w:r w:rsidR="00C438A1" w:rsidRPr="00D95CD1">
              <w:rPr>
                <w:rFonts w:asciiTheme="minorHAnsi" w:hAnsiTheme="minorHAnsi" w:cstheme="minorHAnsi"/>
                <w:i/>
                <w:iCs/>
                <w:sz w:val="22"/>
                <w:szCs w:val="22"/>
              </w:rPr>
              <w:t>a documented partnership with a least one, if not more, Registered Apprenticeship program(s)</w:t>
            </w:r>
            <w:r w:rsidRPr="00D95CD1">
              <w:rPr>
                <w:rFonts w:asciiTheme="minorHAnsi" w:hAnsiTheme="minorHAnsi" w:cstheme="minorHAnsi"/>
                <w:i/>
                <w:iCs/>
                <w:sz w:val="22"/>
                <w:szCs w:val="22"/>
              </w:rPr>
              <w:t xml:space="preserve"> to develop and offer pre-apprenticeship opportunities </w:t>
            </w:r>
            <w:r w:rsidR="002C3DA2" w:rsidRPr="00D95CD1">
              <w:rPr>
                <w:rFonts w:asciiTheme="minorHAnsi" w:hAnsiTheme="minorHAnsi" w:cstheme="minorHAnsi"/>
                <w:i/>
                <w:iCs/>
                <w:sz w:val="22"/>
                <w:szCs w:val="22"/>
              </w:rPr>
              <w:t>to</w:t>
            </w:r>
            <w:r w:rsidRPr="00D95CD1">
              <w:rPr>
                <w:rFonts w:asciiTheme="minorHAnsi" w:hAnsiTheme="minorHAnsi" w:cstheme="minorHAnsi"/>
                <w:i/>
                <w:iCs/>
                <w:sz w:val="22"/>
                <w:szCs w:val="22"/>
              </w:rPr>
              <w:t xml:space="preserve"> student</w:t>
            </w:r>
            <w:r w:rsidR="002C3DA2" w:rsidRPr="00D95CD1">
              <w:rPr>
                <w:rFonts w:asciiTheme="minorHAnsi" w:hAnsiTheme="minorHAnsi" w:cstheme="minorHAnsi"/>
                <w:i/>
                <w:iCs/>
                <w:sz w:val="22"/>
                <w:szCs w:val="22"/>
              </w:rPr>
              <w:t>s.</w:t>
            </w:r>
            <w:r w:rsidR="00C438A1" w:rsidRPr="00D95CD1">
              <w:rPr>
                <w:rFonts w:asciiTheme="minorHAnsi" w:hAnsiTheme="minorHAnsi" w:cstheme="minorHAnsi"/>
                <w:sz w:val="22"/>
                <w:szCs w:val="22"/>
              </w:rPr>
              <w:t xml:space="preserve">  </w:t>
            </w:r>
          </w:p>
          <w:p w14:paraId="10116924" w14:textId="71A496C5" w:rsidR="005014E2" w:rsidRPr="00D95CD1" w:rsidRDefault="005014E2" w:rsidP="00F528B6">
            <w:pPr>
              <w:rPr>
                <w:rFonts w:asciiTheme="minorHAnsi" w:hAnsiTheme="minorHAnsi" w:cstheme="minorHAnsi"/>
                <w:sz w:val="22"/>
                <w:szCs w:val="22"/>
              </w:rPr>
            </w:pPr>
            <w:r w:rsidRPr="00D95CD1">
              <w:rPr>
                <w:rFonts w:asciiTheme="minorHAnsi" w:hAnsiTheme="minorHAnsi" w:cstheme="minorHAnsi"/>
                <w:sz w:val="22"/>
                <w:szCs w:val="22"/>
              </w:rPr>
              <w:t>**</w:t>
            </w:r>
            <w:r w:rsidR="00822169" w:rsidRPr="00D95CD1">
              <w:rPr>
                <w:rFonts w:asciiTheme="minorHAnsi" w:hAnsiTheme="minorHAnsi" w:cstheme="minorHAnsi"/>
                <w:sz w:val="22"/>
                <w:szCs w:val="22"/>
              </w:rPr>
              <w:t xml:space="preserve"> </w:t>
            </w:r>
            <w:r w:rsidR="00CE00CD" w:rsidRPr="00D95CD1">
              <w:rPr>
                <w:rFonts w:asciiTheme="minorHAnsi" w:hAnsiTheme="minorHAnsi" w:cstheme="minorHAnsi"/>
                <w:sz w:val="22"/>
                <w:szCs w:val="22"/>
              </w:rPr>
              <w:t xml:space="preserve">Dual enrollment options are currently available to </w:t>
            </w:r>
            <w:r w:rsidR="005B3A5F" w:rsidRPr="00D95CD1">
              <w:rPr>
                <w:rFonts w:asciiTheme="minorHAnsi" w:hAnsiTheme="minorHAnsi" w:cstheme="minorHAnsi"/>
                <w:sz w:val="22"/>
                <w:szCs w:val="22"/>
              </w:rPr>
              <w:t>adult learners</w:t>
            </w:r>
            <w:r w:rsidR="00CE00CD" w:rsidRPr="00D95CD1">
              <w:rPr>
                <w:rFonts w:asciiTheme="minorHAnsi" w:hAnsiTheme="minorHAnsi" w:cstheme="minorHAnsi"/>
                <w:sz w:val="22"/>
                <w:szCs w:val="22"/>
              </w:rPr>
              <w:t xml:space="preserve"> being served by LEAs.  </w:t>
            </w:r>
            <w:r w:rsidRPr="00D95CD1">
              <w:rPr>
                <w:rFonts w:asciiTheme="minorHAnsi" w:hAnsiTheme="minorHAnsi" w:cstheme="minorHAnsi"/>
                <w:sz w:val="22"/>
                <w:szCs w:val="22"/>
              </w:rPr>
              <w:t>OSSE</w:t>
            </w:r>
            <w:r w:rsidR="00FE6181" w:rsidRPr="00D95CD1">
              <w:rPr>
                <w:rFonts w:asciiTheme="minorHAnsi" w:hAnsiTheme="minorHAnsi" w:cstheme="minorHAnsi"/>
                <w:sz w:val="22"/>
                <w:szCs w:val="22"/>
              </w:rPr>
              <w:t xml:space="preserve"> is working in partnership with the </w:t>
            </w:r>
            <w:r w:rsidRPr="00D95CD1">
              <w:rPr>
                <w:rFonts w:asciiTheme="minorHAnsi" w:hAnsiTheme="minorHAnsi" w:cstheme="minorHAnsi"/>
                <w:sz w:val="22"/>
                <w:szCs w:val="22"/>
              </w:rPr>
              <w:t>University of the District of Columbia</w:t>
            </w:r>
            <w:r w:rsidR="00FE6181" w:rsidRPr="00D95CD1">
              <w:rPr>
                <w:rFonts w:asciiTheme="minorHAnsi" w:hAnsiTheme="minorHAnsi" w:cstheme="minorHAnsi"/>
                <w:sz w:val="22"/>
                <w:szCs w:val="22"/>
              </w:rPr>
              <w:t xml:space="preserve"> to </w:t>
            </w:r>
            <w:r w:rsidR="00CE00CD" w:rsidRPr="00D95CD1">
              <w:rPr>
                <w:rFonts w:asciiTheme="minorHAnsi" w:hAnsiTheme="minorHAnsi" w:cstheme="minorHAnsi"/>
                <w:sz w:val="22"/>
                <w:szCs w:val="22"/>
              </w:rPr>
              <w:t>expand</w:t>
            </w:r>
            <w:r w:rsidR="00FE6181" w:rsidRPr="00D95CD1">
              <w:rPr>
                <w:rFonts w:asciiTheme="minorHAnsi" w:hAnsiTheme="minorHAnsi" w:cstheme="minorHAnsi"/>
                <w:sz w:val="22"/>
                <w:szCs w:val="22"/>
              </w:rPr>
              <w:t xml:space="preserve"> dual enrollment options </w:t>
            </w:r>
            <w:r w:rsidR="00CE00CD" w:rsidRPr="00D95CD1">
              <w:rPr>
                <w:rFonts w:asciiTheme="minorHAnsi" w:hAnsiTheme="minorHAnsi" w:cstheme="minorHAnsi"/>
                <w:sz w:val="22"/>
                <w:szCs w:val="22"/>
              </w:rPr>
              <w:t xml:space="preserve">to </w:t>
            </w:r>
            <w:r w:rsidR="00FE6181" w:rsidRPr="00D95CD1">
              <w:rPr>
                <w:rFonts w:asciiTheme="minorHAnsi" w:hAnsiTheme="minorHAnsi" w:cstheme="minorHAnsi"/>
                <w:sz w:val="22"/>
                <w:szCs w:val="22"/>
              </w:rPr>
              <w:t>adult learners</w:t>
            </w:r>
            <w:r w:rsidR="00CE00CD" w:rsidRPr="00D95CD1">
              <w:rPr>
                <w:rFonts w:asciiTheme="minorHAnsi" w:hAnsiTheme="minorHAnsi" w:cstheme="minorHAnsi"/>
                <w:sz w:val="22"/>
                <w:szCs w:val="22"/>
              </w:rPr>
              <w:t xml:space="preserve"> being served by </w:t>
            </w:r>
            <w:r w:rsidR="00822169" w:rsidRPr="00D95CD1">
              <w:rPr>
                <w:rFonts w:asciiTheme="minorHAnsi" w:hAnsiTheme="minorHAnsi" w:cstheme="minorHAnsi"/>
                <w:sz w:val="22"/>
                <w:szCs w:val="22"/>
              </w:rPr>
              <w:t xml:space="preserve">OSSE AFE funded </w:t>
            </w:r>
            <w:r w:rsidR="00CE00CD" w:rsidRPr="00D95CD1">
              <w:rPr>
                <w:rFonts w:asciiTheme="minorHAnsi" w:hAnsiTheme="minorHAnsi" w:cstheme="minorHAnsi"/>
                <w:sz w:val="22"/>
                <w:szCs w:val="22"/>
              </w:rPr>
              <w:t xml:space="preserve">community-based organizations agencies </w:t>
            </w:r>
            <w:r w:rsidR="005B3A5F" w:rsidRPr="00D95CD1">
              <w:rPr>
                <w:rFonts w:asciiTheme="minorHAnsi" w:hAnsiTheme="minorHAnsi" w:cstheme="minorHAnsi"/>
                <w:sz w:val="22"/>
                <w:szCs w:val="22"/>
              </w:rPr>
              <w:t>so that they can pursue a secondary school credential and postsecondary education credential simultaneously</w:t>
            </w:r>
            <w:r w:rsidR="00CE00CD" w:rsidRPr="00D95CD1">
              <w:rPr>
                <w:rFonts w:asciiTheme="minorHAnsi" w:hAnsiTheme="minorHAnsi" w:cstheme="minorHAnsi"/>
                <w:sz w:val="22"/>
                <w:szCs w:val="22"/>
              </w:rPr>
              <w:t>.</w:t>
            </w:r>
            <w:r w:rsidR="00FE6181"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 </w:t>
            </w:r>
          </w:p>
          <w:p w14:paraId="4E5F670D" w14:textId="77777777" w:rsidR="00CA567E" w:rsidRPr="00D95CD1" w:rsidRDefault="00CA567E" w:rsidP="00F528B6">
            <w:pPr>
              <w:rPr>
                <w:rFonts w:asciiTheme="minorHAnsi" w:hAnsiTheme="minorHAnsi" w:cstheme="minorHAnsi"/>
                <w:sz w:val="22"/>
                <w:szCs w:val="22"/>
              </w:rPr>
            </w:pPr>
          </w:p>
          <w:p w14:paraId="73139D1A" w14:textId="27DA3BF0" w:rsidR="00CA567E" w:rsidRPr="00D95CD1" w:rsidRDefault="00CA567E" w:rsidP="00F528B6">
            <w:pPr>
              <w:rPr>
                <w:rFonts w:asciiTheme="minorHAnsi" w:hAnsiTheme="minorHAnsi" w:cstheme="minorHAnsi"/>
                <w:sz w:val="22"/>
                <w:szCs w:val="22"/>
                <w:u w:val="single"/>
              </w:rPr>
            </w:pPr>
            <w:r w:rsidRPr="00D95CD1">
              <w:rPr>
                <w:rFonts w:asciiTheme="minorHAnsi" w:hAnsiTheme="minorHAnsi" w:cstheme="minorHAnsi"/>
                <w:sz w:val="22"/>
                <w:szCs w:val="22"/>
                <w:u w:val="single"/>
              </w:rPr>
              <w:t>Use of OSSE</w:t>
            </w:r>
            <w:r w:rsidR="00CD0DE8" w:rsidRPr="00D95CD1">
              <w:rPr>
                <w:rFonts w:asciiTheme="minorHAnsi" w:hAnsiTheme="minorHAnsi" w:cstheme="minorHAnsi"/>
                <w:sz w:val="22"/>
                <w:szCs w:val="22"/>
                <w:u w:val="single"/>
              </w:rPr>
              <w:t xml:space="preserve"> and WIC</w:t>
            </w:r>
            <w:r w:rsidRPr="00D95CD1">
              <w:rPr>
                <w:rFonts w:asciiTheme="minorHAnsi" w:hAnsiTheme="minorHAnsi" w:cstheme="minorHAnsi"/>
                <w:sz w:val="22"/>
                <w:szCs w:val="22"/>
                <w:u w:val="single"/>
              </w:rPr>
              <w:t xml:space="preserve"> Resources</w:t>
            </w:r>
          </w:p>
          <w:p w14:paraId="72648371" w14:textId="77777777" w:rsidR="00CA567E" w:rsidRPr="00D95CD1" w:rsidRDefault="00CA567E" w:rsidP="00F528B6">
            <w:pPr>
              <w:rPr>
                <w:rFonts w:asciiTheme="minorHAnsi" w:hAnsiTheme="minorHAnsi" w:cstheme="minorHAnsi"/>
                <w:sz w:val="22"/>
                <w:szCs w:val="22"/>
              </w:rPr>
            </w:pPr>
          </w:p>
          <w:p w14:paraId="4D081E2B" w14:textId="3FFE58EE" w:rsidR="00CA567E" w:rsidRPr="00D95CD1" w:rsidRDefault="00CA567E" w:rsidP="00CA567E">
            <w:pPr>
              <w:pStyle w:val="PlainText"/>
              <w:rPr>
                <w:rFonts w:asciiTheme="minorHAnsi" w:hAnsiTheme="minorHAnsi" w:cstheme="minorHAnsi"/>
                <w:sz w:val="22"/>
                <w:szCs w:val="22"/>
                <w:lang w:val="en-US" w:eastAsia="en-US"/>
              </w:rPr>
            </w:pPr>
            <w:r w:rsidRPr="00D95CD1">
              <w:rPr>
                <w:rFonts w:asciiTheme="minorHAnsi" w:hAnsiTheme="minorHAnsi" w:cstheme="minorHAnsi"/>
                <w:sz w:val="22"/>
                <w:szCs w:val="22"/>
              </w:rPr>
              <w:t>Eligible providers are also encouraged to</w:t>
            </w:r>
            <w:r w:rsidRPr="00D95CD1">
              <w:rPr>
                <w:rFonts w:asciiTheme="minorHAnsi" w:hAnsiTheme="minorHAnsi" w:cstheme="minorHAnsi"/>
                <w:sz w:val="22"/>
                <w:szCs w:val="22"/>
                <w:lang w:val="en-US"/>
              </w:rPr>
              <w:t xml:space="preserve"> use </w:t>
            </w:r>
            <w:r w:rsidRPr="00D95CD1">
              <w:rPr>
                <w:rFonts w:asciiTheme="minorHAnsi" w:hAnsiTheme="minorHAnsi" w:cstheme="minorHAnsi"/>
                <w:sz w:val="22"/>
                <w:szCs w:val="22"/>
                <w:lang w:val="en-US" w:eastAsia="en-US"/>
              </w:rPr>
              <w:t>OSSE web-based resources (e.g. Career Coach DC, Virtual Job Shadow, Essential Education Suite (GED Academy, CASAS Academy, Work Essentials, Computer Essentials, and Money Essentials), Burlington English, WIN Learning Solutions, Aztec Learning, The Change Agent, News for You, etc.) to provide adult education and literacy, workforce preparation and workforce training skills to adults with diverse learning needs</w:t>
            </w:r>
            <w:r w:rsidR="00B01B52" w:rsidRPr="00D95CD1">
              <w:rPr>
                <w:rFonts w:asciiTheme="minorHAnsi" w:hAnsiTheme="minorHAnsi" w:cstheme="minorHAnsi"/>
                <w:sz w:val="22"/>
                <w:szCs w:val="22"/>
                <w:lang w:val="en-US" w:eastAsia="en-US"/>
              </w:rPr>
              <w:t>, as well as career awareness, career mapping and transition services</w:t>
            </w:r>
            <w:r w:rsidRPr="00D95CD1">
              <w:rPr>
                <w:rFonts w:asciiTheme="minorHAnsi" w:hAnsiTheme="minorHAnsi" w:cstheme="minorHAnsi"/>
                <w:sz w:val="22"/>
                <w:szCs w:val="22"/>
                <w:lang w:val="en-US" w:eastAsia="en-US"/>
              </w:rPr>
              <w:t>.</w:t>
            </w:r>
            <w:r w:rsidR="00CD0DE8" w:rsidRPr="00D95CD1">
              <w:rPr>
                <w:rFonts w:asciiTheme="minorHAnsi" w:hAnsiTheme="minorHAnsi" w:cstheme="minorHAnsi"/>
                <w:sz w:val="22"/>
                <w:szCs w:val="22"/>
                <w:lang w:val="en-US" w:eastAsia="en-US"/>
              </w:rPr>
              <w:t xml:space="preserve">  </w:t>
            </w:r>
          </w:p>
          <w:p w14:paraId="1BA6672C" w14:textId="59D0CC1D" w:rsidR="00CD0DE8" w:rsidRPr="00D95CD1" w:rsidRDefault="00CD0DE8" w:rsidP="00CA567E">
            <w:pPr>
              <w:pStyle w:val="PlainText"/>
              <w:rPr>
                <w:rFonts w:asciiTheme="minorHAnsi" w:hAnsiTheme="minorHAnsi" w:cstheme="minorHAnsi"/>
                <w:sz w:val="22"/>
                <w:szCs w:val="22"/>
                <w:lang w:val="en-US" w:eastAsia="en-US"/>
              </w:rPr>
            </w:pPr>
          </w:p>
          <w:p w14:paraId="32E588C9" w14:textId="3D8CC31D" w:rsidR="00CD0DE8" w:rsidRPr="00D95CD1" w:rsidRDefault="00CD0DE8" w:rsidP="00CA567E">
            <w:pPr>
              <w:pStyle w:val="PlainText"/>
              <w:rPr>
                <w:rFonts w:asciiTheme="minorHAnsi" w:hAnsiTheme="minorHAnsi" w:cstheme="minorHAnsi"/>
                <w:sz w:val="22"/>
                <w:szCs w:val="22"/>
                <w:lang w:val="en-US" w:eastAsia="en-US"/>
              </w:rPr>
            </w:pPr>
            <w:bookmarkStart w:id="16" w:name="_Hlk29919013"/>
            <w:r w:rsidRPr="00D95CD1">
              <w:rPr>
                <w:rFonts w:asciiTheme="minorHAnsi" w:hAnsiTheme="minorHAnsi" w:cstheme="minorHAnsi"/>
                <w:sz w:val="22"/>
                <w:szCs w:val="22"/>
                <w:lang w:val="en-US" w:eastAsia="en-US"/>
              </w:rPr>
              <w:t>Additionally, eligible providers should visit the WIC’s Community of Practice website  -</w:t>
            </w:r>
            <w:hyperlink r:id="rId25" w:history="1">
              <w:r w:rsidRPr="00D95CD1">
                <w:rPr>
                  <w:rStyle w:val="Hyperlink"/>
                  <w:rFonts w:asciiTheme="minorHAnsi" w:eastAsia="MS Mincho" w:hAnsiTheme="minorHAnsi" w:cstheme="minorHAnsi"/>
                  <w:sz w:val="22"/>
                  <w:szCs w:val="22"/>
                  <w:bdr w:val="none" w:sz="0" w:space="0" w:color="auto" w:frame="1"/>
                  <w:lang w:val="en-US" w:eastAsia="en-US"/>
                </w:rPr>
                <w:t>https://dcworks.dc.gov/page/community-practice</w:t>
              </w:r>
            </w:hyperlink>
            <w:r w:rsidRPr="00D95CD1">
              <w:rPr>
                <w:rFonts w:asciiTheme="minorHAnsi" w:eastAsia="MS Mincho" w:hAnsiTheme="minorHAnsi" w:cstheme="minorHAnsi"/>
                <w:color w:val="0000FF"/>
                <w:sz w:val="22"/>
                <w:szCs w:val="22"/>
                <w:u w:val="single"/>
                <w:bdr w:val="none" w:sz="0" w:space="0" w:color="auto" w:frame="1"/>
                <w:lang w:val="en-US" w:eastAsia="en-US"/>
              </w:rPr>
              <w:t xml:space="preserve"> to access a plethora of resources in designing and creating career pathways </w:t>
            </w:r>
            <w:r w:rsidR="00491572" w:rsidRPr="00D95CD1">
              <w:rPr>
                <w:rFonts w:asciiTheme="minorHAnsi" w:eastAsia="MS Mincho" w:hAnsiTheme="minorHAnsi" w:cstheme="minorHAnsi"/>
                <w:color w:val="0000FF"/>
                <w:sz w:val="22"/>
                <w:szCs w:val="22"/>
                <w:u w:val="single"/>
                <w:bdr w:val="none" w:sz="0" w:space="0" w:color="auto" w:frame="1"/>
                <w:lang w:val="en-US" w:eastAsia="en-US"/>
              </w:rPr>
              <w:t>for District r</w:t>
            </w:r>
            <w:r w:rsidRPr="00D95CD1">
              <w:rPr>
                <w:rFonts w:asciiTheme="minorHAnsi" w:eastAsia="MS Mincho" w:hAnsiTheme="minorHAnsi" w:cstheme="minorHAnsi"/>
                <w:color w:val="0000FF"/>
                <w:sz w:val="22"/>
                <w:szCs w:val="22"/>
                <w:u w:val="single"/>
                <w:bdr w:val="none" w:sz="0" w:space="0" w:color="auto" w:frame="1"/>
                <w:lang w:val="en-US" w:eastAsia="en-US"/>
              </w:rPr>
              <w:t>esources.</w:t>
            </w:r>
          </w:p>
          <w:bookmarkEnd w:id="16"/>
          <w:p w14:paraId="1B868B8E" w14:textId="4B7A3D26" w:rsidR="00CA567E" w:rsidRPr="00D95CD1" w:rsidRDefault="00CA567E" w:rsidP="00F528B6">
            <w:pPr>
              <w:rPr>
                <w:rFonts w:asciiTheme="minorHAnsi" w:hAnsiTheme="minorHAnsi" w:cstheme="minorHAnsi"/>
                <w:sz w:val="22"/>
                <w:szCs w:val="22"/>
              </w:rPr>
            </w:pPr>
          </w:p>
        </w:tc>
      </w:tr>
      <w:tr w:rsidR="00965494" w:rsidRPr="00D95CD1" w14:paraId="6049E1EA" w14:textId="77777777" w:rsidTr="00024026">
        <w:tc>
          <w:tcPr>
            <w:tcW w:w="9900" w:type="dxa"/>
            <w:shd w:val="clear" w:color="auto" w:fill="FFC000" w:themeFill="accent4"/>
          </w:tcPr>
          <w:p w14:paraId="2AF3A691" w14:textId="77777777" w:rsidR="00965494" w:rsidRPr="00D95CD1" w:rsidRDefault="00965494" w:rsidP="00965494">
            <w:pPr>
              <w:pStyle w:val="PlainText"/>
              <w:rPr>
                <w:rFonts w:asciiTheme="minorHAnsi" w:hAnsiTheme="minorHAnsi" w:cstheme="minorHAnsi"/>
                <w:sz w:val="22"/>
                <w:szCs w:val="22"/>
                <w:lang w:val="en-US" w:eastAsia="en-US"/>
              </w:rPr>
            </w:pPr>
            <w:r w:rsidRPr="00D95CD1">
              <w:rPr>
                <w:rFonts w:asciiTheme="minorHAnsi" w:hAnsiTheme="minorHAnsi" w:cstheme="minorHAnsi"/>
                <w:b/>
                <w:sz w:val="22"/>
                <w:szCs w:val="22"/>
                <w:lang w:val="en-US" w:eastAsia="en-US"/>
              </w:rPr>
              <w:t xml:space="preserve">Primary Indicators of Performance </w:t>
            </w:r>
          </w:p>
        </w:tc>
      </w:tr>
      <w:tr w:rsidR="00965494" w:rsidRPr="00D95CD1" w14:paraId="7F91030D" w14:textId="77777777" w:rsidTr="00024026">
        <w:tc>
          <w:tcPr>
            <w:tcW w:w="9900" w:type="dxa"/>
            <w:shd w:val="clear" w:color="auto" w:fill="FFFFFF"/>
          </w:tcPr>
          <w:p w14:paraId="0D6CB4AA" w14:textId="77777777" w:rsidR="00965494" w:rsidRPr="00D95CD1" w:rsidRDefault="00965494" w:rsidP="00965494">
            <w:pPr>
              <w:pStyle w:val="ListParagraph"/>
              <w:ind w:left="0"/>
              <w:rPr>
                <w:rFonts w:asciiTheme="minorHAnsi" w:hAnsiTheme="minorHAnsi" w:cstheme="minorHAnsi"/>
                <w:b/>
                <w:sz w:val="22"/>
                <w:szCs w:val="22"/>
              </w:rPr>
            </w:pPr>
            <w:r w:rsidRPr="00D95CD1">
              <w:rPr>
                <w:rFonts w:asciiTheme="minorHAnsi" w:hAnsiTheme="minorHAnsi" w:cstheme="minorHAnsi"/>
                <w:b/>
                <w:sz w:val="22"/>
                <w:szCs w:val="22"/>
              </w:rPr>
              <w:t xml:space="preserve">Eligible providers are expected to help adult learners achieve the following core outcomes:  </w:t>
            </w:r>
          </w:p>
          <w:p w14:paraId="1E5B8B64" w14:textId="77777777" w:rsidR="00965494" w:rsidRPr="00D95CD1" w:rsidRDefault="00965494" w:rsidP="00965494">
            <w:pPr>
              <w:pStyle w:val="ListParagraph"/>
              <w:ind w:left="0"/>
              <w:rPr>
                <w:rFonts w:asciiTheme="minorHAnsi" w:hAnsiTheme="minorHAnsi" w:cstheme="minorHAnsi"/>
                <w:b/>
                <w:sz w:val="22"/>
                <w:szCs w:val="22"/>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348"/>
            </w:tblGrid>
            <w:tr w:rsidR="00965494" w:rsidRPr="00D95CD1" w14:paraId="34429D83" w14:textId="77777777" w:rsidTr="00965494">
              <w:tc>
                <w:tcPr>
                  <w:tcW w:w="8640" w:type="dxa"/>
                  <w:gridSpan w:val="2"/>
                  <w:shd w:val="clear" w:color="auto" w:fill="D9D9D9"/>
                </w:tcPr>
                <w:p w14:paraId="38FF468F" w14:textId="77777777" w:rsidR="00965494" w:rsidRPr="00D95CD1" w:rsidRDefault="00965494" w:rsidP="00965494">
                  <w:pPr>
                    <w:contextualSpacing/>
                    <w:jc w:val="center"/>
                    <w:rPr>
                      <w:rFonts w:asciiTheme="minorHAnsi" w:eastAsia="Calibri" w:hAnsiTheme="minorHAnsi" w:cstheme="minorHAnsi"/>
                      <w:b/>
                      <w:sz w:val="21"/>
                      <w:szCs w:val="21"/>
                    </w:rPr>
                  </w:pPr>
                  <w:r w:rsidRPr="00D95CD1">
                    <w:rPr>
                      <w:rFonts w:asciiTheme="minorHAnsi" w:eastAsia="Calibri" w:hAnsiTheme="minorHAnsi" w:cstheme="minorHAnsi"/>
                      <w:b/>
                      <w:sz w:val="21"/>
                      <w:szCs w:val="21"/>
                    </w:rPr>
                    <w:t>National Reporting System (NRS Table 4)</w:t>
                  </w:r>
                </w:p>
              </w:tc>
            </w:tr>
            <w:tr w:rsidR="00965494" w:rsidRPr="00D95CD1" w14:paraId="1A6916ED" w14:textId="77777777" w:rsidTr="00965494">
              <w:tc>
                <w:tcPr>
                  <w:tcW w:w="2292" w:type="dxa"/>
                  <w:shd w:val="clear" w:color="auto" w:fill="auto"/>
                </w:tcPr>
                <w:p w14:paraId="7AA181F4"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b/>
                      <w:sz w:val="21"/>
                      <w:szCs w:val="21"/>
                    </w:rPr>
                    <w:t>Measurable Skill Gains</w:t>
                  </w:r>
                </w:p>
              </w:tc>
              <w:tc>
                <w:tcPr>
                  <w:tcW w:w="6348" w:type="dxa"/>
                  <w:shd w:val="clear" w:color="auto" w:fill="auto"/>
                </w:tcPr>
                <w:p w14:paraId="210365E7"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sz w:val="21"/>
                      <w:szCs w:val="21"/>
                    </w:rPr>
                    <w:t>Eligible providers are expected to collect data and report on the number and percentage of participants who completed one or more Educational Functioning Levels (EFL) during a period of participation as measured by 1) a participant’s pre- and post-test raw/scale scores, 2) the awarding of credits or Carnegie units to a student by a program that offers a high school diploma or its equivalent, or 3) student enrollment into a postsecondary education or training program within the year after exit from an adult education program.</w:t>
                  </w:r>
                </w:p>
              </w:tc>
            </w:tr>
            <w:tr w:rsidR="00965494" w:rsidRPr="00D95CD1" w14:paraId="21060722" w14:textId="77777777" w:rsidTr="00965494">
              <w:tc>
                <w:tcPr>
                  <w:tcW w:w="2292" w:type="dxa"/>
                  <w:shd w:val="clear" w:color="auto" w:fill="auto"/>
                </w:tcPr>
                <w:p w14:paraId="4CA14AED"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b/>
                      <w:sz w:val="21"/>
                      <w:szCs w:val="21"/>
                    </w:rPr>
                    <w:t>Secondary Credential Attainment</w:t>
                  </w:r>
                </w:p>
              </w:tc>
              <w:tc>
                <w:tcPr>
                  <w:tcW w:w="6348" w:type="dxa"/>
                  <w:shd w:val="clear" w:color="auto" w:fill="auto"/>
                </w:tcPr>
                <w:p w14:paraId="62C45537"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Eligible providers are expected to collect data and report on the number and percentage of participants who obtain a secondary school diploma or its recognized equivalent or a recognized postsecondary education credential, while enrolled or within one year of exit from the program.</w:t>
                  </w:r>
                  <w:r w:rsidRPr="00D95CD1" w:rsidDel="001D2EDB">
                    <w:rPr>
                      <w:rFonts w:asciiTheme="minorHAnsi" w:eastAsia="Calibri" w:hAnsiTheme="minorHAnsi" w:cstheme="minorHAnsi"/>
                      <w:sz w:val="21"/>
                      <w:szCs w:val="21"/>
                    </w:rPr>
                    <w:t xml:space="preserve"> </w:t>
                  </w:r>
                </w:p>
              </w:tc>
            </w:tr>
            <w:tr w:rsidR="00965494" w:rsidRPr="00D95CD1" w14:paraId="316EF4E0" w14:textId="77777777" w:rsidTr="00965494">
              <w:tc>
                <w:tcPr>
                  <w:tcW w:w="8640" w:type="dxa"/>
                  <w:gridSpan w:val="2"/>
                  <w:shd w:val="clear" w:color="auto" w:fill="D9D9D9"/>
                </w:tcPr>
                <w:p w14:paraId="7F4C6942" w14:textId="77777777" w:rsidR="00965494" w:rsidRPr="00D95CD1" w:rsidRDefault="00965494" w:rsidP="00965494">
                  <w:pPr>
                    <w:contextualSpacing/>
                    <w:jc w:val="center"/>
                    <w:rPr>
                      <w:rFonts w:asciiTheme="minorHAnsi" w:eastAsia="Calibri" w:hAnsiTheme="minorHAnsi" w:cstheme="minorHAnsi"/>
                      <w:b/>
                      <w:sz w:val="21"/>
                      <w:szCs w:val="21"/>
                    </w:rPr>
                  </w:pPr>
                  <w:r w:rsidRPr="00D95CD1">
                    <w:rPr>
                      <w:rFonts w:asciiTheme="minorHAnsi" w:eastAsia="Calibri" w:hAnsiTheme="minorHAnsi" w:cstheme="minorHAnsi"/>
                      <w:b/>
                      <w:sz w:val="21"/>
                      <w:szCs w:val="21"/>
                    </w:rPr>
                    <w:t>National Reporting System (NRS Table 5)</w:t>
                  </w:r>
                </w:p>
              </w:tc>
            </w:tr>
            <w:tr w:rsidR="00965494" w:rsidRPr="00D95CD1" w14:paraId="47A5728C" w14:textId="77777777" w:rsidTr="00965494">
              <w:tc>
                <w:tcPr>
                  <w:tcW w:w="2292" w:type="dxa"/>
                  <w:shd w:val="clear" w:color="auto" w:fill="auto"/>
                </w:tcPr>
                <w:p w14:paraId="08B4FE6F"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b/>
                      <w:sz w:val="21"/>
                      <w:szCs w:val="21"/>
                    </w:rPr>
                    <w:t>Employment 2</w:t>
                  </w:r>
                  <w:r w:rsidRPr="00D95CD1">
                    <w:rPr>
                      <w:rFonts w:asciiTheme="minorHAnsi" w:eastAsia="Calibri" w:hAnsiTheme="minorHAnsi" w:cstheme="minorHAnsi"/>
                      <w:b/>
                      <w:sz w:val="21"/>
                      <w:szCs w:val="21"/>
                      <w:vertAlign w:val="superscript"/>
                    </w:rPr>
                    <w:t>nd</w:t>
                  </w:r>
                  <w:r w:rsidRPr="00D95CD1">
                    <w:rPr>
                      <w:rFonts w:asciiTheme="minorHAnsi" w:eastAsia="Calibri" w:hAnsiTheme="minorHAnsi" w:cstheme="minorHAnsi"/>
                      <w:b/>
                      <w:sz w:val="21"/>
                      <w:szCs w:val="21"/>
                    </w:rPr>
                    <w:t xml:space="preserve"> Quarter after exit</w:t>
                  </w:r>
                </w:p>
              </w:tc>
              <w:tc>
                <w:tcPr>
                  <w:tcW w:w="6348" w:type="dxa"/>
                  <w:shd w:val="clear" w:color="auto" w:fill="auto"/>
                </w:tcPr>
                <w:p w14:paraId="22919FA0"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sz w:val="21"/>
                      <w:szCs w:val="21"/>
                    </w:rPr>
                    <w:t>Eligible providers are expected to collect follow-up data and report on the number and percentage of participants who are in unsubsidized employment during the second quarter after exit from the program.</w:t>
                  </w:r>
                </w:p>
              </w:tc>
            </w:tr>
            <w:tr w:rsidR="00965494" w:rsidRPr="00D95CD1" w14:paraId="590EE3E1" w14:textId="77777777" w:rsidTr="00965494">
              <w:tc>
                <w:tcPr>
                  <w:tcW w:w="2292" w:type="dxa"/>
                  <w:shd w:val="clear" w:color="auto" w:fill="auto"/>
                </w:tcPr>
                <w:p w14:paraId="31285242"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Employment 4</w:t>
                  </w:r>
                  <w:r w:rsidRPr="00D95CD1">
                    <w:rPr>
                      <w:rFonts w:asciiTheme="minorHAnsi" w:eastAsia="Calibri" w:hAnsiTheme="minorHAnsi" w:cstheme="minorHAnsi"/>
                      <w:b/>
                      <w:sz w:val="21"/>
                      <w:szCs w:val="21"/>
                      <w:vertAlign w:val="superscript"/>
                    </w:rPr>
                    <w:t>th</w:t>
                  </w:r>
                  <w:r w:rsidRPr="00D95CD1">
                    <w:rPr>
                      <w:rFonts w:asciiTheme="minorHAnsi" w:eastAsia="Calibri" w:hAnsiTheme="minorHAnsi" w:cstheme="minorHAnsi"/>
                      <w:b/>
                      <w:sz w:val="21"/>
                      <w:szCs w:val="21"/>
                    </w:rPr>
                    <w:t xml:space="preserve"> Quarter after exit</w:t>
                  </w:r>
                </w:p>
              </w:tc>
              <w:tc>
                <w:tcPr>
                  <w:tcW w:w="6348" w:type="dxa"/>
                  <w:shd w:val="clear" w:color="auto" w:fill="auto"/>
                </w:tcPr>
                <w:p w14:paraId="72E868F1"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Eligible providers are expected to collect follow-up data and report on the number and percentage of participants who are in unsubsidized employment during the fourth quarter after exit from the program.</w:t>
                  </w:r>
                </w:p>
              </w:tc>
            </w:tr>
            <w:tr w:rsidR="00965494" w:rsidRPr="00D95CD1" w14:paraId="2B227F15" w14:textId="77777777" w:rsidTr="00965494">
              <w:tc>
                <w:tcPr>
                  <w:tcW w:w="2292" w:type="dxa"/>
                  <w:shd w:val="clear" w:color="auto" w:fill="auto"/>
                </w:tcPr>
                <w:p w14:paraId="2B49122B"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Median Earnings</w:t>
                  </w:r>
                </w:p>
              </w:tc>
              <w:tc>
                <w:tcPr>
                  <w:tcW w:w="6348" w:type="dxa"/>
                  <w:shd w:val="clear" w:color="auto" w:fill="auto"/>
                </w:tcPr>
                <w:p w14:paraId="2D4AD6E3"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 xml:space="preserve">Eligible providers are expected to collect wage data and report the median earnings of participants who are in unsubsidized employment during the second quarter </w:t>
                  </w:r>
                  <w:r w:rsidRPr="00D95CD1">
                    <w:rPr>
                      <w:rFonts w:asciiTheme="minorHAnsi" w:eastAsia="Calibri" w:hAnsiTheme="minorHAnsi" w:cstheme="minorHAnsi"/>
                      <w:sz w:val="21"/>
                      <w:szCs w:val="21"/>
                      <w:u w:val="single"/>
                    </w:rPr>
                    <w:t>and</w:t>
                  </w:r>
                  <w:r w:rsidRPr="00D95CD1">
                    <w:rPr>
                      <w:rFonts w:asciiTheme="minorHAnsi" w:eastAsia="Calibri" w:hAnsiTheme="minorHAnsi" w:cstheme="minorHAnsi"/>
                      <w:sz w:val="21"/>
                      <w:szCs w:val="21"/>
                    </w:rPr>
                    <w:t xml:space="preserve"> fourth quarter after exit from the program.</w:t>
                  </w:r>
                </w:p>
              </w:tc>
            </w:tr>
            <w:tr w:rsidR="00965494" w:rsidRPr="00D95CD1" w14:paraId="2DFF0A0C" w14:textId="77777777" w:rsidTr="00965494">
              <w:trPr>
                <w:trHeight w:val="1353"/>
              </w:trPr>
              <w:tc>
                <w:tcPr>
                  <w:tcW w:w="2292" w:type="dxa"/>
                  <w:shd w:val="clear" w:color="auto" w:fill="auto"/>
                </w:tcPr>
                <w:p w14:paraId="65722071"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 xml:space="preserve">Secondary Credential Attainment and Enrollment in Postsecondary Education or Training within one year of exit </w:t>
                  </w:r>
                </w:p>
              </w:tc>
              <w:tc>
                <w:tcPr>
                  <w:tcW w:w="6348" w:type="dxa"/>
                  <w:shd w:val="clear" w:color="auto" w:fill="auto"/>
                </w:tcPr>
                <w:p w14:paraId="66538AC1"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 xml:space="preserve">Eligible providers are expected to collect follow-up data and report on the number and percentage of participants who attained a second school diploma/recognized equivalent </w:t>
                  </w:r>
                  <w:r w:rsidRPr="00D95CD1">
                    <w:rPr>
                      <w:rFonts w:asciiTheme="minorHAnsi" w:eastAsia="Calibri" w:hAnsiTheme="minorHAnsi" w:cstheme="minorHAnsi"/>
                      <w:b/>
                      <w:sz w:val="21"/>
                      <w:szCs w:val="21"/>
                      <w:u w:val="single"/>
                    </w:rPr>
                    <w:t>and</w:t>
                  </w:r>
                  <w:r w:rsidRPr="00D95CD1">
                    <w:rPr>
                      <w:rFonts w:asciiTheme="minorHAnsi" w:eastAsia="Calibri" w:hAnsiTheme="minorHAnsi" w:cstheme="minorHAnsi"/>
                      <w:sz w:val="21"/>
                      <w:szCs w:val="21"/>
                    </w:rPr>
                    <w:t xml:space="preserve"> enrolled in postsecondary education or training within one year after exit from the program.</w:t>
                  </w:r>
                </w:p>
              </w:tc>
            </w:tr>
            <w:tr w:rsidR="00965494" w:rsidRPr="00D95CD1" w14:paraId="5C1CEFA0" w14:textId="77777777" w:rsidTr="00965494">
              <w:tc>
                <w:tcPr>
                  <w:tcW w:w="2292" w:type="dxa"/>
                  <w:shd w:val="clear" w:color="auto" w:fill="auto"/>
                </w:tcPr>
                <w:p w14:paraId="2C313279"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Secondary Credential Attainment and Entrance into Employment within one year of exit</w:t>
                  </w:r>
                </w:p>
              </w:tc>
              <w:tc>
                <w:tcPr>
                  <w:tcW w:w="6348" w:type="dxa"/>
                  <w:shd w:val="clear" w:color="auto" w:fill="auto"/>
                </w:tcPr>
                <w:p w14:paraId="766A03B3"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 xml:space="preserve">Eligible providers are expected to collect follow-up data and report on the number and percentage of participants who attained a secondary school diploma/recognized equivalent </w:t>
                  </w:r>
                  <w:r w:rsidRPr="00D95CD1">
                    <w:rPr>
                      <w:rFonts w:asciiTheme="minorHAnsi" w:eastAsia="Calibri" w:hAnsiTheme="minorHAnsi" w:cstheme="minorHAnsi"/>
                      <w:b/>
                      <w:sz w:val="21"/>
                      <w:szCs w:val="21"/>
                      <w:u w:val="single"/>
                    </w:rPr>
                    <w:t>and</w:t>
                  </w:r>
                  <w:r w:rsidRPr="00D95CD1">
                    <w:rPr>
                      <w:rFonts w:asciiTheme="minorHAnsi" w:eastAsia="Calibri" w:hAnsiTheme="minorHAnsi" w:cstheme="minorHAnsi"/>
                      <w:sz w:val="21"/>
                      <w:szCs w:val="21"/>
                    </w:rPr>
                    <w:t xml:space="preserve"> became employed within one year after exit from the program.</w:t>
                  </w:r>
                </w:p>
              </w:tc>
            </w:tr>
            <w:tr w:rsidR="00965494" w:rsidRPr="00D95CD1" w14:paraId="439628B6" w14:textId="77777777" w:rsidTr="00965494">
              <w:tc>
                <w:tcPr>
                  <w:tcW w:w="2292" w:type="dxa"/>
                  <w:shd w:val="clear" w:color="auto" w:fill="auto"/>
                </w:tcPr>
                <w:p w14:paraId="5D21A1DE"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Attainment of a Postsecondary</w:t>
                  </w:r>
                </w:p>
                <w:p w14:paraId="6E4BAC32"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b/>
                      <w:sz w:val="21"/>
                      <w:szCs w:val="21"/>
                    </w:rPr>
                    <w:t>Credential while enrolled or within one year of exit</w:t>
                  </w:r>
                </w:p>
              </w:tc>
              <w:tc>
                <w:tcPr>
                  <w:tcW w:w="6348" w:type="dxa"/>
                  <w:shd w:val="clear" w:color="auto" w:fill="auto"/>
                </w:tcPr>
                <w:p w14:paraId="6819DF3D"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 xml:space="preserve">Eligible providers are expected to collect follow-up data and report on the number and percentage of participants who attained a postsecondary credential while enrolled </w:t>
                  </w:r>
                  <w:r w:rsidRPr="00D95CD1">
                    <w:rPr>
                      <w:rFonts w:asciiTheme="minorHAnsi" w:eastAsia="Calibri" w:hAnsiTheme="minorHAnsi" w:cstheme="minorHAnsi"/>
                      <w:b/>
                      <w:sz w:val="21"/>
                      <w:szCs w:val="21"/>
                      <w:u w:val="single"/>
                    </w:rPr>
                    <w:t xml:space="preserve">or </w:t>
                  </w:r>
                  <w:r w:rsidRPr="00D95CD1">
                    <w:rPr>
                      <w:rFonts w:asciiTheme="minorHAnsi" w:eastAsia="Calibri" w:hAnsiTheme="minorHAnsi" w:cstheme="minorHAnsi"/>
                      <w:sz w:val="21"/>
                      <w:szCs w:val="21"/>
                    </w:rPr>
                    <w:t>within one year after exit from the program.</w:t>
                  </w:r>
                </w:p>
              </w:tc>
            </w:tr>
            <w:tr w:rsidR="00965494" w:rsidRPr="00D95CD1" w14:paraId="7FE14C23" w14:textId="77777777" w:rsidTr="00965494">
              <w:tc>
                <w:tcPr>
                  <w:tcW w:w="2292" w:type="dxa"/>
                  <w:shd w:val="clear" w:color="auto" w:fill="auto"/>
                </w:tcPr>
                <w:p w14:paraId="72A4AA20" w14:textId="77777777" w:rsidR="00965494" w:rsidRPr="00D95CD1" w:rsidRDefault="00965494" w:rsidP="00965494">
                  <w:pPr>
                    <w:contextualSpacing/>
                    <w:rPr>
                      <w:rFonts w:asciiTheme="minorHAnsi" w:eastAsia="Calibri" w:hAnsiTheme="minorHAnsi" w:cstheme="minorHAnsi"/>
                      <w:b/>
                      <w:sz w:val="21"/>
                      <w:szCs w:val="21"/>
                    </w:rPr>
                  </w:pPr>
                  <w:r w:rsidRPr="00D95CD1">
                    <w:rPr>
                      <w:rFonts w:asciiTheme="minorHAnsi" w:eastAsia="Calibri" w:hAnsiTheme="minorHAnsi" w:cstheme="minorHAnsi"/>
                      <w:b/>
                      <w:sz w:val="21"/>
                      <w:szCs w:val="21"/>
                    </w:rPr>
                    <w:t>Attainment of any credential while enrolled or within of year of exit (unduplicated)</w:t>
                  </w:r>
                </w:p>
              </w:tc>
              <w:tc>
                <w:tcPr>
                  <w:tcW w:w="6348" w:type="dxa"/>
                  <w:shd w:val="clear" w:color="auto" w:fill="auto"/>
                </w:tcPr>
                <w:p w14:paraId="321F8FED" w14:textId="77777777" w:rsidR="00965494" w:rsidRPr="00D95CD1" w:rsidRDefault="00965494" w:rsidP="00965494">
                  <w:pPr>
                    <w:contextualSpacing/>
                    <w:rPr>
                      <w:rFonts w:asciiTheme="minorHAnsi" w:eastAsia="Calibri" w:hAnsiTheme="minorHAnsi" w:cstheme="minorHAnsi"/>
                      <w:sz w:val="21"/>
                      <w:szCs w:val="21"/>
                    </w:rPr>
                  </w:pPr>
                  <w:r w:rsidRPr="00D95CD1">
                    <w:rPr>
                      <w:rFonts w:asciiTheme="minorHAnsi" w:eastAsia="Calibri" w:hAnsiTheme="minorHAnsi" w:cstheme="minorHAnsi"/>
                      <w:sz w:val="21"/>
                      <w:szCs w:val="21"/>
                    </w:rPr>
                    <w:t>Eligible providers are expected to collect follow-up data and report on the number and percentage of participants who attained any credential while enrolled or within one year after exit from the program.</w:t>
                  </w:r>
                </w:p>
              </w:tc>
            </w:tr>
          </w:tbl>
          <w:p w14:paraId="0132E124" w14:textId="77777777" w:rsidR="00965494" w:rsidRPr="00D95CD1" w:rsidRDefault="00965494" w:rsidP="00965494">
            <w:pPr>
              <w:pStyle w:val="ListParagraph"/>
              <w:ind w:left="0"/>
              <w:rPr>
                <w:rFonts w:asciiTheme="minorHAnsi" w:hAnsiTheme="minorHAnsi" w:cstheme="minorHAnsi"/>
                <w:b/>
                <w:sz w:val="21"/>
                <w:szCs w:val="21"/>
              </w:rPr>
            </w:pPr>
          </w:p>
          <w:p w14:paraId="17F3D076" w14:textId="77777777" w:rsidR="00965494" w:rsidRPr="00D95CD1" w:rsidRDefault="00965494" w:rsidP="00965494">
            <w:pPr>
              <w:pStyle w:val="ListParagraph"/>
              <w:ind w:left="0"/>
              <w:rPr>
                <w:rFonts w:asciiTheme="minorHAnsi" w:hAnsiTheme="minorHAnsi" w:cstheme="minorHAnsi"/>
                <w:b/>
                <w:sz w:val="21"/>
                <w:szCs w:val="21"/>
              </w:rPr>
            </w:pPr>
            <w:r w:rsidRPr="00D95CD1">
              <w:rPr>
                <w:rFonts w:asciiTheme="minorHAnsi" w:hAnsiTheme="minorHAnsi" w:cstheme="minorHAnsi"/>
                <w:b/>
                <w:sz w:val="21"/>
                <w:szCs w:val="21"/>
              </w:rPr>
              <w:t xml:space="preserve">Core outcome data must be collected and maintained in the Literacy, Adult and Community Education System, the OSSE Adult and Family Education’s Management Information System.  This system is used by OSSE to meet accountability and reporting requirements. Eligible providers must meet or exceed the state’s performance targets for these outcome measures. Progress toward meeting the performance targets is monitored monthly throughout the grant period. </w:t>
            </w:r>
          </w:p>
        </w:tc>
      </w:tr>
    </w:tbl>
    <w:p w14:paraId="1C75874C" w14:textId="77777777" w:rsidR="00F0193C" w:rsidRPr="00D95CD1" w:rsidRDefault="00F0193C">
      <w:pPr>
        <w:rPr>
          <w:rFonts w:asciiTheme="minorHAnsi" w:hAnsiTheme="minorHAnsi" w:cstheme="minorHAnsi"/>
        </w:rPr>
      </w:pPr>
      <w:r w:rsidRPr="00D95CD1">
        <w:rPr>
          <w:rFonts w:asciiTheme="minorHAnsi" w:hAnsiTheme="minorHAnsi" w:cstheme="minorHAnsi"/>
        </w:rP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05E00" w:rsidRPr="00D95CD1" w14:paraId="632661B9" w14:textId="77777777" w:rsidTr="00024026">
        <w:tc>
          <w:tcPr>
            <w:tcW w:w="9900" w:type="dxa"/>
            <w:tcBorders>
              <w:bottom w:val="single" w:sz="4" w:space="0" w:color="auto"/>
            </w:tcBorders>
            <w:shd w:val="clear" w:color="auto" w:fill="FFC000" w:themeFill="accent4"/>
          </w:tcPr>
          <w:p w14:paraId="33F89985" w14:textId="56DC9C5C" w:rsidR="00D442B2" w:rsidRPr="00D95CD1" w:rsidRDefault="00B620D0" w:rsidP="002435A6">
            <w:pPr>
              <w:ind w:left="1440" w:hanging="1440"/>
              <w:jc w:val="center"/>
              <w:rPr>
                <w:rFonts w:asciiTheme="minorHAnsi" w:hAnsiTheme="minorHAnsi" w:cstheme="minorHAnsi"/>
                <w:b/>
                <w:sz w:val="22"/>
                <w:szCs w:val="22"/>
              </w:rPr>
            </w:pPr>
            <w:r w:rsidRPr="00D95CD1">
              <w:rPr>
                <w:rFonts w:asciiTheme="minorHAnsi" w:hAnsiTheme="minorHAnsi" w:cstheme="minorHAnsi"/>
                <w:b/>
                <w:sz w:val="22"/>
                <w:szCs w:val="22"/>
              </w:rPr>
              <w:t xml:space="preserve">SECTION </w:t>
            </w:r>
            <w:r w:rsidR="0065680A" w:rsidRPr="00D95CD1">
              <w:rPr>
                <w:rFonts w:asciiTheme="minorHAnsi" w:hAnsiTheme="minorHAnsi" w:cstheme="minorHAnsi"/>
                <w:b/>
                <w:sz w:val="22"/>
                <w:szCs w:val="22"/>
              </w:rPr>
              <w:t>V</w:t>
            </w:r>
            <w:r w:rsidR="008D7DBA" w:rsidRPr="00D95CD1">
              <w:rPr>
                <w:rFonts w:asciiTheme="minorHAnsi" w:hAnsiTheme="minorHAnsi" w:cstheme="minorHAnsi"/>
                <w:b/>
                <w:sz w:val="22"/>
                <w:szCs w:val="22"/>
              </w:rPr>
              <w:t>II</w:t>
            </w:r>
            <w:r w:rsidR="00D9003A" w:rsidRPr="00D95CD1">
              <w:rPr>
                <w:rFonts w:asciiTheme="minorHAnsi" w:hAnsiTheme="minorHAnsi" w:cstheme="minorHAnsi"/>
                <w:b/>
                <w:sz w:val="22"/>
                <w:szCs w:val="22"/>
              </w:rPr>
              <w:t>I</w:t>
            </w:r>
            <w:r w:rsidRPr="00D95CD1">
              <w:rPr>
                <w:rFonts w:asciiTheme="minorHAnsi" w:hAnsiTheme="minorHAnsi" w:cstheme="minorHAnsi"/>
                <w:b/>
                <w:sz w:val="22"/>
                <w:szCs w:val="22"/>
              </w:rPr>
              <w:t>:  PRE-</w:t>
            </w:r>
            <w:r w:rsidR="0096641C" w:rsidRPr="00D95CD1">
              <w:rPr>
                <w:rFonts w:asciiTheme="minorHAnsi" w:hAnsiTheme="minorHAnsi" w:cstheme="minorHAnsi"/>
                <w:b/>
                <w:sz w:val="22"/>
                <w:szCs w:val="22"/>
              </w:rPr>
              <w:t>APPLICATION PROCESS</w:t>
            </w:r>
          </w:p>
        </w:tc>
      </w:tr>
      <w:tr w:rsidR="007923CD" w:rsidRPr="00D95CD1" w14:paraId="1BAA9D10" w14:textId="77777777" w:rsidTr="00024026">
        <w:tc>
          <w:tcPr>
            <w:tcW w:w="9900" w:type="dxa"/>
            <w:tcBorders>
              <w:bottom w:val="single" w:sz="4" w:space="0" w:color="auto"/>
            </w:tcBorders>
            <w:shd w:val="clear" w:color="auto" w:fill="auto"/>
          </w:tcPr>
          <w:p w14:paraId="08B4D060" w14:textId="6B3CF471" w:rsidR="007923CD" w:rsidRPr="00D95CD1" w:rsidRDefault="008F1285" w:rsidP="009C230B">
            <w:pPr>
              <w:rPr>
                <w:rFonts w:asciiTheme="minorHAnsi" w:hAnsiTheme="minorHAnsi" w:cstheme="minorHAnsi"/>
                <w:b/>
                <w:sz w:val="22"/>
                <w:szCs w:val="22"/>
              </w:rPr>
            </w:pPr>
            <w:r w:rsidRPr="00D95CD1">
              <w:rPr>
                <w:rFonts w:asciiTheme="minorHAnsi" w:hAnsiTheme="minorHAnsi" w:cstheme="minorHAnsi"/>
                <w:b/>
                <w:sz w:val="22"/>
                <w:szCs w:val="22"/>
              </w:rPr>
              <w:t xml:space="preserve">To </w:t>
            </w:r>
            <w:r w:rsidR="007923CD" w:rsidRPr="00D95CD1">
              <w:rPr>
                <w:rFonts w:asciiTheme="minorHAnsi" w:hAnsiTheme="minorHAnsi" w:cstheme="minorHAnsi"/>
                <w:b/>
                <w:sz w:val="22"/>
                <w:szCs w:val="22"/>
              </w:rPr>
              <w:t>access to EGMS to apply for</w:t>
            </w:r>
            <w:r w:rsidRPr="00D95CD1">
              <w:rPr>
                <w:rFonts w:asciiTheme="minorHAnsi" w:hAnsiTheme="minorHAnsi" w:cstheme="minorHAnsi"/>
                <w:b/>
                <w:sz w:val="22"/>
                <w:szCs w:val="22"/>
              </w:rPr>
              <w:t xml:space="preserve"> AEFLA, WIC Career Pathways and Gateway to Careers G</w:t>
            </w:r>
            <w:r w:rsidR="007923CD" w:rsidRPr="00D95CD1">
              <w:rPr>
                <w:rFonts w:asciiTheme="minorHAnsi" w:hAnsiTheme="minorHAnsi" w:cstheme="minorHAnsi"/>
                <w:b/>
                <w:sz w:val="22"/>
                <w:szCs w:val="22"/>
              </w:rPr>
              <w:t>rant funding, eligible providers must complete the following steps</w:t>
            </w:r>
            <w:r w:rsidR="0096641C" w:rsidRPr="00D95CD1">
              <w:rPr>
                <w:rFonts w:asciiTheme="minorHAnsi" w:hAnsiTheme="minorHAnsi" w:cstheme="minorHAnsi"/>
                <w:b/>
                <w:sz w:val="22"/>
                <w:szCs w:val="22"/>
              </w:rPr>
              <w:t>:</w:t>
            </w:r>
          </w:p>
        </w:tc>
      </w:tr>
      <w:tr w:rsidR="00CA05BD" w:rsidRPr="00D95CD1" w14:paraId="10B2CB80" w14:textId="77777777" w:rsidTr="00024026">
        <w:tc>
          <w:tcPr>
            <w:tcW w:w="9900" w:type="dxa"/>
            <w:tcBorders>
              <w:bottom w:val="single" w:sz="4" w:space="0" w:color="auto"/>
            </w:tcBorders>
            <w:shd w:val="clear" w:color="auto" w:fill="FFC000" w:themeFill="accent4"/>
          </w:tcPr>
          <w:p w14:paraId="04A3885B" w14:textId="3764ED08" w:rsidR="00CA05BD" w:rsidRPr="00D95CD1" w:rsidRDefault="00612AD0" w:rsidP="009C230B">
            <w:pPr>
              <w:rPr>
                <w:rFonts w:asciiTheme="minorHAnsi" w:hAnsiTheme="minorHAnsi" w:cstheme="minorHAnsi"/>
                <w:b/>
                <w:sz w:val="22"/>
                <w:szCs w:val="22"/>
              </w:rPr>
            </w:pPr>
            <w:r w:rsidRPr="00D95CD1">
              <w:rPr>
                <w:rFonts w:asciiTheme="minorHAnsi" w:hAnsiTheme="minorHAnsi" w:cstheme="minorHAnsi"/>
                <w:b/>
                <w:sz w:val="22"/>
                <w:szCs w:val="22"/>
              </w:rPr>
              <w:t>Register with EGMS</w:t>
            </w:r>
          </w:p>
        </w:tc>
      </w:tr>
      <w:tr w:rsidR="00CA05BD" w:rsidRPr="00D95CD1" w14:paraId="13884338" w14:textId="77777777" w:rsidTr="00024026">
        <w:tc>
          <w:tcPr>
            <w:tcW w:w="9900" w:type="dxa"/>
          </w:tcPr>
          <w:p w14:paraId="6D328F63" w14:textId="3DE3D63A" w:rsidR="00C8794C" w:rsidRPr="00D95CD1" w:rsidRDefault="007923CD" w:rsidP="00D833BD">
            <w:pPr>
              <w:pStyle w:val="ListParagraph"/>
              <w:numPr>
                <w:ilvl w:val="0"/>
                <w:numId w:val="26"/>
              </w:numPr>
              <w:rPr>
                <w:rFonts w:asciiTheme="minorHAnsi" w:hAnsiTheme="minorHAnsi" w:cstheme="minorHAnsi"/>
                <w:sz w:val="22"/>
                <w:szCs w:val="22"/>
              </w:rPr>
            </w:pPr>
            <w:r w:rsidRPr="00D95CD1">
              <w:rPr>
                <w:rFonts w:asciiTheme="minorHAnsi" w:hAnsiTheme="minorHAnsi" w:cstheme="minorHAnsi"/>
                <w:b/>
                <w:sz w:val="22"/>
                <w:szCs w:val="22"/>
              </w:rPr>
              <w:t>Register in EGMS.  Please r</w:t>
            </w:r>
            <w:r w:rsidR="00B45E0D" w:rsidRPr="00D95CD1">
              <w:rPr>
                <w:rFonts w:asciiTheme="minorHAnsi" w:hAnsiTheme="minorHAnsi" w:cstheme="minorHAnsi"/>
                <w:b/>
                <w:sz w:val="22"/>
                <w:szCs w:val="22"/>
              </w:rPr>
              <w:t>efer to</w:t>
            </w:r>
            <w:r w:rsidR="004A0F81" w:rsidRPr="00D95CD1">
              <w:rPr>
                <w:rFonts w:asciiTheme="minorHAnsi" w:hAnsiTheme="minorHAnsi" w:cstheme="minorHAnsi"/>
                <w:b/>
                <w:sz w:val="22"/>
                <w:szCs w:val="22"/>
              </w:rPr>
              <w:t xml:space="preserve"> the following link </w:t>
            </w:r>
            <w:r w:rsidR="00B45E0D" w:rsidRPr="00D95CD1">
              <w:rPr>
                <w:rFonts w:asciiTheme="minorHAnsi" w:hAnsiTheme="minorHAnsi" w:cstheme="minorHAnsi"/>
                <w:b/>
                <w:sz w:val="22"/>
                <w:szCs w:val="22"/>
              </w:rPr>
              <w:t>for</w:t>
            </w:r>
            <w:r w:rsidR="004A0F81" w:rsidRPr="00D95CD1">
              <w:rPr>
                <w:rFonts w:asciiTheme="minorHAnsi" w:hAnsiTheme="minorHAnsi" w:cstheme="minorHAnsi"/>
                <w:b/>
                <w:sz w:val="22"/>
                <w:szCs w:val="22"/>
              </w:rPr>
              <w:t xml:space="preserve"> </w:t>
            </w:r>
            <w:r w:rsidR="00C8794C" w:rsidRPr="00D95CD1">
              <w:rPr>
                <w:rFonts w:asciiTheme="minorHAnsi" w:hAnsiTheme="minorHAnsi" w:cstheme="minorHAnsi"/>
                <w:b/>
                <w:sz w:val="22"/>
                <w:szCs w:val="22"/>
              </w:rPr>
              <w:t>step by step instructions</w:t>
            </w:r>
            <w:r w:rsidR="00B45E0D" w:rsidRPr="00D95CD1">
              <w:rPr>
                <w:rFonts w:asciiTheme="minorHAnsi" w:hAnsiTheme="minorHAnsi" w:cstheme="minorHAnsi"/>
                <w:b/>
                <w:sz w:val="22"/>
                <w:szCs w:val="22"/>
              </w:rPr>
              <w:t>.</w:t>
            </w:r>
            <w:r w:rsidR="00D36234" w:rsidRPr="00D95CD1">
              <w:rPr>
                <w:rFonts w:asciiTheme="minorHAnsi" w:hAnsiTheme="minorHAnsi" w:cstheme="minorHAnsi"/>
                <w:b/>
                <w:sz w:val="22"/>
                <w:szCs w:val="22"/>
              </w:rPr>
              <w:t xml:space="preserve"> </w:t>
            </w:r>
            <w:hyperlink r:id="rId26" w:history="1">
              <w:r w:rsidR="00F12561" w:rsidRPr="00D95CD1">
                <w:rPr>
                  <w:rStyle w:val="Hyperlink"/>
                  <w:rFonts w:asciiTheme="minorHAnsi" w:hAnsiTheme="minorHAnsi" w:cstheme="minorHAnsi"/>
                  <w:sz w:val="22"/>
                  <w:szCs w:val="22"/>
                </w:rPr>
                <w:t>http://egmsfe.osse.dc.gov/info/credentialbs</w:t>
              </w:r>
            </w:hyperlink>
          </w:p>
          <w:p w14:paraId="54CF4419" w14:textId="0F9E6305" w:rsidR="00C8794C" w:rsidRPr="00D95CD1" w:rsidRDefault="00C8794C" w:rsidP="00D833BD">
            <w:pPr>
              <w:numPr>
                <w:ilvl w:val="0"/>
                <w:numId w:val="27"/>
              </w:numPr>
              <w:rPr>
                <w:rFonts w:asciiTheme="minorHAnsi" w:hAnsiTheme="minorHAnsi" w:cstheme="minorHAnsi"/>
                <w:sz w:val="22"/>
                <w:szCs w:val="22"/>
              </w:rPr>
            </w:pPr>
            <w:r w:rsidRPr="00D95CD1">
              <w:rPr>
                <w:rFonts w:asciiTheme="minorHAnsi" w:hAnsiTheme="minorHAnsi" w:cstheme="minorHAnsi"/>
                <w:sz w:val="22"/>
                <w:szCs w:val="22"/>
              </w:rPr>
              <w:t xml:space="preserve">From </w:t>
            </w:r>
            <w:r w:rsidR="004A0F81" w:rsidRPr="00D95CD1">
              <w:rPr>
                <w:rFonts w:asciiTheme="minorHAnsi" w:hAnsiTheme="minorHAnsi" w:cstheme="minorHAnsi"/>
                <w:sz w:val="22"/>
                <w:szCs w:val="22"/>
              </w:rPr>
              <w:t xml:space="preserve">the </w:t>
            </w:r>
            <w:r w:rsidRPr="00D95CD1">
              <w:rPr>
                <w:rFonts w:asciiTheme="minorHAnsi" w:hAnsiTheme="minorHAnsi" w:cstheme="minorHAnsi"/>
                <w:sz w:val="22"/>
                <w:szCs w:val="22"/>
              </w:rPr>
              <w:t>EGMS home page (</w:t>
            </w:r>
            <w:hyperlink r:id="rId27" w:history="1">
              <w:r w:rsidRPr="00D95CD1">
                <w:rPr>
                  <w:rFonts w:asciiTheme="minorHAnsi" w:hAnsiTheme="minorHAnsi" w:cstheme="minorHAnsi"/>
                  <w:color w:val="0000FF"/>
                  <w:sz w:val="22"/>
                  <w:szCs w:val="22"/>
                  <w:u w:val="single"/>
                </w:rPr>
                <w:t>http://grants.osse.dc.gov/</w:t>
              </w:r>
            </w:hyperlink>
            <w:r w:rsidRPr="00D95CD1">
              <w:rPr>
                <w:rFonts w:asciiTheme="minorHAnsi" w:hAnsiTheme="minorHAnsi" w:cstheme="minorHAnsi"/>
                <w:sz w:val="22"/>
                <w:szCs w:val="22"/>
              </w:rPr>
              <w:t>) click on the “New User” link.</w:t>
            </w:r>
          </w:p>
          <w:p w14:paraId="3DA983A4" w14:textId="77777777" w:rsidR="007923CD" w:rsidRPr="00D95CD1" w:rsidRDefault="004A0F81" w:rsidP="00D833BD">
            <w:pPr>
              <w:numPr>
                <w:ilvl w:val="0"/>
                <w:numId w:val="27"/>
              </w:numPr>
              <w:rPr>
                <w:rFonts w:asciiTheme="minorHAnsi" w:hAnsiTheme="minorHAnsi" w:cstheme="minorHAnsi"/>
                <w:i/>
                <w:sz w:val="22"/>
                <w:szCs w:val="22"/>
              </w:rPr>
            </w:pPr>
            <w:r w:rsidRPr="00D95CD1">
              <w:rPr>
                <w:rFonts w:asciiTheme="minorHAnsi" w:hAnsiTheme="minorHAnsi" w:cstheme="minorHAnsi"/>
                <w:sz w:val="22"/>
                <w:szCs w:val="22"/>
              </w:rPr>
              <w:t xml:space="preserve">Enter your organization’s </w:t>
            </w:r>
            <w:r w:rsidR="00C8794C" w:rsidRPr="00D95CD1">
              <w:rPr>
                <w:rFonts w:asciiTheme="minorHAnsi" w:hAnsiTheme="minorHAnsi" w:cstheme="minorHAnsi"/>
                <w:sz w:val="22"/>
                <w:szCs w:val="22"/>
              </w:rPr>
              <w:t>Federal Employee Identification</w:t>
            </w:r>
            <w:r w:rsidRPr="00D95CD1">
              <w:rPr>
                <w:rFonts w:asciiTheme="minorHAnsi" w:hAnsiTheme="minorHAnsi" w:cstheme="minorHAnsi"/>
                <w:sz w:val="22"/>
                <w:szCs w:val="22"/>
              </w:rPr>
              <w:t xml:space="preserve"> Number (FEIN) and click search.  </w:t>
            </w:r>
          </w:p>
          <w:p w14:paraId="5E978389" w14:textId="116CDA24" w:rsidR="004A0F81" w:rsidRPr="00D95CD1" w:rsidRDefault="004A0F81" w:rsidP="009C230B">
            <w:pPr>
              <w:ind w:left="1080"/>
              <w:rPr>
                <w:rFonts w:asciiTheme="minorHAnsi" w:hAnsiTheme="minorHAnsi" w:cstheme="minorHAnsi"/>
                <w:i/>
                <w:sz w:val="22"/>
                <w:szCs w:val="22"/>
              </w:rPr>
            </w:pPr>
            <w:r w:rsidRPr="00D95CD1">
              <w:rPr>
                <w:rFonts w:asciiTheme="minorHAnsi" w:hAnsiTheme="minorHAnsi" w:cstheme="minorHAnsi"/>
                <w:b/>
                <w:i/>
                <w:color w:val="FF0000"/>
                <w:sz w:val="22"/>
                <w:szCs w:val="22"/>
              </w:rPr>
              <w:t>Special Note:</w:t>
            </w:r>
            <w:r w:rsidR="00C8794C" w:rsidRPr="00D95CD1">
              <w:rPr>
                <w:rFonts w:asciiTheme="minorHAnsi" w:hAnsiTheme="minorHAnsi" w:cstheme="minorHAnsi"/>
                <w:b/>
                <w:i/>
                <w:color w:val="FF0000"/>
                <w:sz w:val="22"/>
                <w:szCs w:val="22"/>
              </w:rPr>
              <w:t xml:space="preserve"> </w:t>
            </w:r>
            <w:r w:rsidR="001C5A57" w:rsidRPr="00D95CD1">
              <w:rPr>
                <w:rFonts w:asciiTheme="minorHAnsi" w:hAnsiTheme="minorHAnsi" w:cstheme="minorHAnsi"/>
                <w:b/>
                <w:i/>
                <w:color w:val="FF0000"/>
                <w:sz w:val="22"/>
                <w:szCs w:val="22"/>
              </w:rPr>
              <w:t xml:space="preserve">Eligible providers can refer to the following link for additional information regarding the process for obtaining a FEIN </w:t>
            </w:r>
            <w:r w:rsidR="001C5A57" w:rsidRPr="00D95CD1">
              <w:rPr>
                <w:rFonts w:asciiTheme="minorHAnsi" w:hAnsiTheme="minorHAnsi" w:cstheme="minorHAnsi"/>
                <w:b/>
                <w:i/>
                <w:sz w:val="22"/>
                <w:szCs w:val="22"/>
              </w:rPr>
              <w:t>(</w:t>
            </w:r>
            <w:hyperlink r:id="rId28" w:history="1">
              <w:r w:rsidR="00F12561" w:rsidRPr="00D95CD1">
                <w:rPr>
                  <w:rStyle w:val="Hyperlink"/>
                  <w:rFonts w:asciiTheme="minorHAnsi" w:hAnsiTheme="minorHAnsi" w:cstheme="minorHAnsi"/>
                  <w:b/>
                  <w:i/>
                  <w:sz w:val="22"/>
                  <w:szCs w:val="22"/>
                </w:rPr>
                <w:t>https://business.dc.gov/quick/9749</w:t>
              </w:r>
            </w:hyperlink>
            <w:r w:rsidR="001C5A57" w:rsidRPr="00D95CD1">
              <w:rPr>
                <w:rFonts w:asciiTheme="minorHAnsi" w:hAnsiTheme="minorHAnsi" w:cstheme="minorHAnsi"/>
                <w:b/>
                <w:i/>
                <w:sz w:val="22"/>
                <w:szCs w:val="22"/>
              </w:rPr>
              <w:t>)</w:t>
            </w:r>
            <w:r w:rsidRPr="00D95CD1">
              <w:rPr>
                <w:rFonts w:asciiTheme="minorHAnsi" w:hAnsiTheme="minorHAnsi" w:cstheme="minorHAnsi"/>
                <w:b/>
                <w:i/>
                <w:sz w:val="22"/>
                <w:szCs w:val="22"/>
              </w:rPr>
              <w:t>.</w:t>
            </w:r>
          </w:p>
          <w:p w14:paraId="4FEA1DE4" w14:textId="77777777" w:rsidR="007923CD" w:rsidRPr="00D95CD1" w:rsidRDefault="00C8794C" w:rsidP="00021811">
            <w:pPr>
              <w:numPr>
                <w:ilvl w:val="1"/>
                <w:numId w:val="23"/>
              </w:numPr>
              <w:rPr>
                <w:rFonts w:asciiTheme="minorHAnsi" w:hAnsiTheme="minorHAnsi" w:cstheme="minorHAnsi"/>
                <w:sz w:val="22"/>
                <w:szCs w:val="22"/>
              </w:rPr>
            </w:pPr>
            <w:r w:rsidRPr="00D95CD1">
              <w:rPr>
                <w:rFonts w:asciiTheme="minorHAnsi" w:hAnsiTheme="minorHAnsi" w:cstheme="minorHAnsi"/>
                <w:sz w:val="22"/>
                <w:szCs w:val="22"/>
              </w:rPr>
              <w:t xml:space="preserve">If your organization is </w:t>
            </w:r>
            <w:r w:rsidRPr="00D95CD1">
              <w:rPr>
                <w:rFonts w:asciiTheme="minorHAnsi" w:hAnsiTheme="minorHAnsi" w:cstheme="minorHAnsi"/>
                <w:b/>
                <w:sz w:val="22"/>
                <w:szCs w:val="22"/>
                <w:u w:val="single"/>
              </w:rPr>
              <w:t>NOT</w:t>
            </w:r>
            <w:r w:rsidRPr="00D95CD1">
              <w:rPr>
                <w:rFonts w:asciiTheme="minorHAnsi" w:hAnsiTheme="minorHAnsi" w:cstheme="minorHAnsi"/>
                <w:sz w:val="22"/>
                <w:szCs w:val="22"/>
              </w:rPr>
              <w:t xml:space="preserve"> registered</w:t>
            </w:r>
            <w:r w:rsidR="004A0F81" w:rsidRPr="00D95CD1">
              <w:rPr>
                <w:rFonts w:asciiTheme="minorHAnsi" w:hAnsiTheme="minorHAnsi" w:cstheme="minorHAnsi"/>
                <w:sz w:val="22"/>
                <w:szCs w:val="22"/>
              </w:rPr>
              <w:t>/listed</w:t>
            </w:r>
            <w:r w:rsidRPr="00D95CD1">
              <w:rPr>
                <w:rFonts w:asciiTheme="minorHAnsi" w:hAnsiTheme="minorHAnsi" w:cstheme="minorHAnsi"/>
                <w:sz w:val="22"/>
                <w:szCs w:val="22"/>
              </w:rPr>
              <w:t xml:space="preserve">, the </w:t>
            </w:r>
            <w:r w:rsidRPr="00D95CD1">
              <w:rPr>
                <w:rFonts w:asciiTheme="minorHAnsi" w:hAnsiTheme="minorHAnsi" w:cstheme="minorHAnsi"/>
                <w:b/>
                <w:sz w:val="22"/>
                <w:szCs w:val="22"/>
              </w:rPr>
              <w:t>New Vendor</w:t>
            </w:r>
            <w:r w:rsidRPr="00D95CD1">
              <w:rPr>
                <w:rFonts w:asciiTheme="minorHAnsi" w:hAnsiTheme="minorHAnsi" w:cstheme="minorHAnsi"/>
                <w:sz w:val="22"/>
                <w:szCs w:val="22"/>
              </w:rPr>
              <w:t xml:space="preserve"> fields will appear.  Refer to the “New Vendor” section for next steps</w:t>
            </w:r>
            <w:r w:rsidR="004A0F81" w:rsidRPr="00D95CD1">
              <w:rPr>
                <w:rFonts w:asciiTheme="minorHAnsi" w:hAnsiTheme="minorHAnsi" w:cstheme="minorHAnsi"/>
                <w:sz w:val="22"/>
                <w:szCs w:val="22"/>
              </w:rPr>
              <w:t xml:space="preserve">. </w:t>
            </w:r>
          </w:p>
          <w:p w14:paraId="1EE094EE" w14:textId="78F41A6A" w:rsidR="00C8794C" w:rsidRPr="00D95CD1" w:rsidRDefault="004A0F81" w:rsidP="009C230B">
            <w:pPr>
              <w:ind w:left="1080"/>
              <w:rPr>
                <w:rFonts w:asciiTheme="minorHAnsi" w:hAnsiTheme="minorHAnsi" w:cstheme="minorHAnsi"/>
                <w:sz w:val="22"/>
                <w:szCs w:val="22"/>
              </w:rPr>
            </w:pPr>
            <w:r w:rsidRPr="00D95CD1">
              <w:rPr>
                <w:rFonts w:asciiTheme="minorHAnsi" w:hAnsiTheme="minorHAnsi" w:cstheme="minorHAnsi"/>
                <w:b/>
                <w:i/>
                <w:color w:val="FF0000"/>
                <w:sz w:val="22"/>
                <w:szCs w:val="22"/>
              </w:rPr>
              <w:t>Special Note:</w:t>
            </w:r>
            <w:r w:rsidR="00C8794C" w:rsidRPr="00D95CD1">
              <w:rPr>
                <w:rFonts w:asciiTheme="minorHAnsi" w:hAnsiTheme="minorHAnsi" w:cstheme="minorHAnsi"/>
                <w:b/>
                <w:i/>
                <w:color w:val="FF0000"/>
                <w:sz w:val="22"/>
                <w:szCs w:val="22"/>
                <w:shd w:val="clear" w:color="auto" w:fill="FFFFFF"/>
              </w:rPr>
              <w:t xml:space="preserve"> </w:t>
            </w:r>
            <w:r w:rsidR="00C8794C" w:rsidRPr="00D95CD1">
              <w:rPr>
                <w:rFonts w:asciiTheme="minorHAnsi" w:hAnsiTheme="minorHAnsi" w:cstheme="minorHAnsi"/>
                <w:b/>
                <w:i/>
                <w:color w:val="FF0000"/>
                <w:sz w:val="22"/>
                <w:szCs w:val="22"/>
                <w:u w:val="single"/>
              </w:rPr>
              <w:t>The request may take up to 2 business days to complete</w:t>
            </w:r>
            <w:r w:rsidR="00C8794C" w:rsidRPr="00D95CD1">
              <w:rPr>
                <w:rFonts w:asciiTheme="minorHAnsi" w:hAnsiTheme="minorHAnsi" w:cstheme="minorHAnsi"/>
                <w:b/>
                <w:i/>
                <w:color w:val="FF0000"/>
                <w:sz w:val="22"/>
                <w:szCs w:val="22"/>
              </w:rPr>
              <w:t>. Please plan appropriately</w:t>
            </w:r>
            <w:r w:rsidR="00C8794C" w:rsidRPr="00D95CD1">
              <w:rPr>
                <w:rFonts w:asciiTheme="minorHAnsi" w:hAnsiTheme="minorHAnsi" w:cstheme="minorHAnsi"/>
                <w:b/>
                <w:i/>
                <w:sz w:val="22"/>
                <w:szCs w:val="22"/>
              </w:rPr>
              <w:t>.</w:t>
            </w:r>
          </w:p>
          <w:p w14:paraId="28BE3C3D" w14:textId="473D2CD7" w:rsidR="00C8794C" w:rsidRPr="00D95CD1" w:rsidRDefault="00C8794C" w:rsidP="00021811">
            <w:pPr>
              <w:numPr>
                <w:ilvl w:val="1"/>
                <w:numId w:val="23"/>
              </w:numPr>
              <w:rPr>
                <w:rFonts w:asciiTheme="minorHAnsi" w:hAnsiTheme="minorHAnsi" w:cstheme="minorHAnsi"/>
                <w:sz w:val="22"/>
                <w:szCs w:val="22"/>
              </w:rPr>
            </w:pPr>
            <w:r w:rsidRPr="00D95CD1">
              <w:rPr>
                <w:rFonts w:asciiTheme="minorHAnsi" w:hAnsiTheme="minorHAnsi" w:cstheme="minorHAnsi"/>
                <w:sz w:val="22"/>
                <w:szCs w:val="22"/>
              </w:rPr>
              <w:t xml:space="preserve">If your organization </w:t>
            </w:r>
            <w:r w:rsidRPr="00D95CD1">
              <w:rPr>
                <w:rFonts w:asciiTheme="minorHAnsi" w:hAnsiTheme="minorHAnsi" w:cstheme="minorHAnsi"/>
                <w:b/>
                <w:sz w:val="22"/>
                <w:szCs w:val="22"/>
                <w:u w:val="single"/>
              </w:rPr>
              <w:t>IS</w:t>
            </w:r>
            <w:r w:rsidRPr="00D95CD1">
              <w:rPr>
                <w:rFonts w:asciiTheme="minorHAnsi" w:hAnsiTheme="minorHAnsi" w:cstheme="minorHAnsi"/>
                <w:sz w:val="22"/>
                <w:szCs w:val="22"/>
              </w:rPr>
              <w:t xml:space="preserve"> a registered vendor, the organization’s name will </w:t>
            </w:r>
            <w:r w:rsidR="004A0F81" w:rsidRPr="00D95CD1">
              <w:rPr>
                <w:rFonts w:asciiTheme="minorHAnsi" w:hAnsiTheme="minorHAnsi" w:cstheme="minorHAnsi"/>
                <w:sz w:val="22"/>
                <w:szCs w:val="22"/>
              </w:rPr>
              <w:t>display</w:t>
            </w:r>
            <w:r w:rsidRPr="00D95CD1">
              <w:rPr>
                <w:rFonts w:asciiTheme="minorHAnsi" w:hAnsiTheme="minorHAnsi" w:cstheme="minorHAnsi"/>
                <w:sz w:val="22"/>
                <w:szCs w:val="22"/>
              </w:rPr>
              <w:t xml:space="preserve"> at the top and the </w:t>
            </w:r>
            <w:r w:rsidRPr="00D95CD1">
              <w:rPr>
                <w:rFonts w:asciiTheme="minorHAnsi" w:hAnsiTheme="minorHAnsi" w:cstheme="minorHAnsi"/>
                <w:b/>
                <w:sz w:val="22"/>
                <w:szCs w:val="22"/>
              </w:rPr>
              <w:t>New User</w:t>
            </w:r>
            <w:r w:rsidRPr="00D95CD1">
              <w:rPr>
                <w:rFonts w:asciiTheme="minorHAnsi" w:hAnsiTheme="minorHAnsi" w:cstheme="minorHAnsi"/>
                <w:sz w:val="22"/>
                <w:szCs w:val="22"/>
              </w:rPr>
              <w:t xml:space="preserve"> field will appear. Refer to the “New User” section for next steps.</w:t>
            </w:r>
          </w:p>
          <w:p w14:paraId="16CEB87D" w14:textId="6EB3871F" w:rsidR="009F5E1A" w:rsidRPr="00D95CD1" w:rsidRDefault="004A0F81" w:rsidP="009C230B">
            <w:pPr>
              <w:ind w:left="1080"/>
              <w:rPr>
                <w:rFonts w:asciiTheme="minorHAnsi" w:hAnsiTheme="minorHAnsi" w:cstheme="minorHAnsi"/>
                <w:sz w:val="22"/>
                <w:szCs w:val="22"/>
              </w:rPr>
            </w:pPr>
            <w:r w:rsidRPr="00D95CD1">
              <w:rPr>
                <w:rFonts w:asciiTheme="minorHAnsi" w:hAnsiTheme="minorHAnsi" w:cstheme="minorHAnsi"/>
                <w:b/>
                <w:i/>
                <w:color w:val="FF0000"/>
                <w:sz w:val="22"/>
                <w:szCs w:val="22"/>
              </w:rPr>
              <w:t>Special Note</w:t>
            </w:r>
            <w:r w:rsidR="00C8794C" w:rsidRPr="00D95CD1">
              <w:rPr>
                <w:rFonts w:asciiTheme="minorHAnsi" w:hAnsiTheme="minorHAnsi" w:cstheme="minorHAnsi"/>
                <w:b/>
                <w:i/>
                <w:color w:val="FF0000"/>
                <w:sz w:val="22"/>
                <w:szCs w:val="22"/>
              </w:rPr>
              <w:t>:</w:t>
            </w:r>
            <w:r w:rsidR="00C8794C" w:rsidRPr="00D95CD1">
              <w:rPr>
                <w:rFonts w:asciiTheme="minorHAnsi" w:hAnsiTheme="minorHAnsi" w:cstheme="minorHAnsi"/>
                <w:b/>
                <w:i/>
                <w:color w:val="FF0000"/>
                <w:sz w:val="22"/>
                <w:szCs w:val="22"/>
                <w:shd w:val="clear" w:color="auto" w:fill="FFFFFF"/>
              </w:rPr>
              <w:t xml:space="preserve"> </w:t>
            </w:r>
            <w:r w:rsidR="00C8794C" w:rsidRPr="00D95CD1">
              <w:rPr>
                <w:rFonts w:asciiTheme="minorHAnsi" w:hAnsiTheme="minorHAnsi" w:cstheme="minorHAnsi"/>
                <w:b/>
                <w:i/>
                <w:color w:val="FF0000"/>
                <w:sz w:val="22"/>
                <w:szCs w:val="22"/>
                <w:u w:val="single"/>
              </w:rPr>
              <w:t>The request may also take up to 2 business days to complete</w:t>
            </w:r>
            <w:r w:rsidR="00C8794C" w:rsidRPr="00D95CD1">
              <w:rPr>
                <w:rFonts w:asciiTheme="minorHAnsi" w:hAnsiTheme="minorHAnsi" w:cstheme="minorHAnsi"/>
                <w:b/>
                <w:i/>
                <w:color w:val="FF0000"/>
                <w:sz w:val="22"/>
                <w:szCs w:val="22"/>
              </w:rPr>
              <w:t>. Please plan appropriately.</w:t>
            </w:r>
          </w:p>
        </w:tc>
      </w:tr>
      <w:tr w:rsidR="00612AD0" w:rsidRPr="00D95CD1" w14:paraId="6CB1B266" w14:textId="77777777" w:rsidTr="00024026">
        <w:tc>
          <w:tcPr>
            <w:tcW w:w="9900" w:type="dxa"/>
            <w:tcBorders>
              <w:bottom w:val="single" w:sz="4" w:space="0" w:color="auto"/>
            </w:tcBorders>
            <w:shd w:val="clear" w:color="auto" w:fill="FFC000" w:themeFill="accent4"/>
          </w:tcPr>
          <w:p w14:paraId="7151DDAA" w14:textId="6AF2D34D" w:rsidR="00612AD0" w:rsidRPr="00D95CD1" w:rsidRDefault="00612AD0" w:rsidP="009C230B">
            <w:pPr>
              <w:rPr>
                <w:rFonts w:asciiTheme="minorHAnsi" w:hAnsiTheme="minorHAnsi" w:cstheme="minorHAnsi"/>
                <w:b/>
                <w:sz w:val="22"/>
                <w:szCs w:val="22"/>
              </w:rPr>
            </w:pPr>
            <w:r w:rsidRPr="00D95CD1">
              <w:rPr>
                <w:rFonts w:asciiTheme="minorHAnsi" w:hAnsiTheme="minorHAnsi" w:cstheme="minorHAnsi"/>
                <w:b/>
                <w:sz w:val="22"/>
                <w:szCs w:val="22"/>
              </w:rPr>
              <w:t>Request EGMS Credentials</w:t>
            </w:r>
          </w:p>
        </w:tc>
      </w:tr>
      <w:tr w:rsidR="00612AD0" w:rsidRPr="00D95CD1" w14:paraId="7C267F71" w14:textId="77777777" w:rsidTr="00024026">
        <w:tc>
          <w:tcPr>
            <w:tcW w:w="9900" w:type="dxa"/>
            <w:tcBorders>
              <w:bottom w:val="single" w:sz="4" w:space="0" w:color="auto"/>
            </w:tcBorders>
            <w:shd w:val="clear" w:color="auto" w:fill="auto"/>
          </w:tcPr>
          <w:p w14:paraId="471CF254" w14:textId="77777777" w:rsidR="00612AD0" w:rsidRPr="00D95CD1" w:rsidRDefault="00612AD0" w:rsidP="00D833BD">
            <w:pPr>
              <w:pStyle w:val="ListParagraph"/>
              <w:numPr>
                <w:ilvl w:val="0"/>
                <w:numId w:val="26"/>
              </w:numPr>
              <w:rPr>
                <w:rFonts w:asciiTheme="minorHAnsi" w:hAnsiTheme="minorHAnsi" w:cstheme="minorHAnsi"/>
                <w:b/>
                <w:sz w:val="22"/>
                <w:szCs w:val="22"/>
              </w:rPr>
            </w:pPr>
            <w:r w:rsidRPr="00D95CD1">
              <w:rPr>
                <w:rFonts w:asciiTheme="minorHAnsi" w:hAnsiTheme="minorHAnsi" w:cstheme="minorHAnsi"/>
                <w:b/>
                <w:sz w:val="22"/>
                <w:szCs w:val="22"/>
              </w:rPr>
              <w:t>Request EGMS Credentials</w:t>
            </w:r>
          </w:p>
          <w:p w14:paraId="7AE6778A" w14:textId="77777777" w:rsidR="00612AD0" w:rsidRPr="00D95CD1" w:rsidRDefault="00612AD0" w:rsidP="00D833BD">
            <w:pPr>
              <w:numPr>
                <w:ilvl w:val="0"/>
                <w:numId w:val="28"/>
              </w:numPr>
              <w:rPr>
                <w:rFonts w:asciiTheme="minorHAnsi" w:hAnsiTheme="minorHAnsi" w:cstheme="minorHAnsi"/>
                <w:sz w:val="22"/>
                <w:szCs w:val="22"/>
              </w:rPr>
            </w:pPr>
            <w:r w:rsidRPr="00D95CD1">
              <w:rPr>
                <w:rFonts w:asciiTheme="minorHAnsi" w:hAnsiTheme="minorHAnsi" w:cstheme="minorHAnsi"/>
                <w:sz w:val="22"/>
                <w:szCs w:val="22"/>
              </w:rPr>
              <w:t>If your organization already has EGMS credentials, log-in with your username and password information.</w:t>
            </w:r>
          </w:p>
          <w:p w14:paraId="4D7AD411" w14:textId="4E20AB4B" w:rsidR="00612AD0" w:rsidRPr="00D95CD1" w:rsidDel="00C8794C" w:rsidRDefault="00612AD0" w:rsidP="00D833BD">
            <w:pPr>
              <w:numPr>
                <w:ilvl w:val="0"/>
                <w:numId w:val="28"/>
              </w:numPr>
              <w:rPr>
                <w:rFonts w:asciiTheme="minorHAnsi" w:hAnsiTheme="minorHAnsi" w:cstheme="minorHAnsi"/>
                <w:b/>
                <w:sz w:val="22"/>
                <w:szCs w:val="22"/>
              </w:rPr>
            </w:pPr>
            <w:r w:rsidRPr="00D95CD1">
              <w:rPr>
                <w:rFonts w:asciiTheme="minorHAnsi" w:hAnsiTheme="minorHAnsi" w:cstheme="minorHAnsi"/>
                <w:sz w:val="22"/>
                <w:szCs w:val="22"/>
              </w:rPr>
              <w:t>If you are in need of credentials AND your organization has already registered with OSSE as an EGMS Vendor, follow the directions above listed under “</w:t>
            </w:r>
            <w:r w:rsidRPr="00D95CD1">
              <w:rPr>
                <w:rFonts w:asciiTheme="minorHAnsi" w:hAnsiTheme="minorHAnsi" w:cstheme="minorHAnsi"/>
                <w:b/>
                <w:sz w:val="22"/>
                <w:szCs w:val="22"/>
              </w:rPr>
              <w:t>Register with EGMS</w:t>
            </w:r>
            <w:r w:rsidR="007923CD" w:rsidRPr="00D95CD1">
              <w:rPr>
                <w:rFonts w:asciiTheme="minorHAnsi" w:hAnsiTheme="minorHAnsi" w:cstheme="minorHAnsi"/>
                <w:b/>
                <w:sz w:val="22"/>
                <w:szCs w:val="22"/>
              </w:rPr>
              <w:t>.</w:t>
            </w:r>
            <w:r w:rsidRPr="00D95CD1">
              <w:rPr>
                <w:rFonts w:asciiTheme="minorHAnsi" w:hAnsiTheme="minorHAnsi" w:cstheme="minorHAnsi"/>
                <w:b/>
                <w:sz w:val="22"/>
                <w:szCs w:val="22"/>
              </w:rPr>
              <w:t>”</w:t>
            </w:r>
            <w:r w:rsidRPr="00D95CD1">
              <w:rPr>
                <w:rFonts w:asciiTheme="minorHAnsi" w:hAnsiTheme="minorHAnsi" w:cstheme="minorHAnsi"/>
                <w:sz w:val="22"/>
                <w:szCs w:val="22"/>
              </w:rPr>
              <w:t xml:space="preserve"> </w:t>
            </w:r>
          </w:p>
        </w:tc>
      </w:tr>
      <w:tr w:rsidR="0075666E" w:rsidRPr="00D95CD1" w14:paraId="416AF2EA" w14:textId="77777777" w:rsidTr="00024026">
        <w:tblPrEx>
          <w:tblLook w:val="01E0" w:firstRow="1" w:lastRow="1" w:firstColumn="1" w:lastColumn="1" w:noHBand="0" w:noVBand="0"/>
        </w:tblPrEx>
        <w:tc>
          <w:tcPr>
            <w:tcW w:w="9900" w:type="dxa"/>
            <w:shd w:val="clear" w:color="auto" w:fill="FFC000" w:themeFill="accent4"/>
          </w:tcPr>
          <w:p w14:paraId="7665FB69" w14:textId="3F1CF30F" w:rsidR="0075666E" w:rsidRPr="00D95CD1" w:rsidRDefault="0075666E" w:rsidP="0075666E">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rPr>
              <w:t>Complete Central Data</w:t>
            </w:r>
          </w:p>
        </w:tc>
      </w:tr>
      <w:tr w:rsidR="0075666E" w:rsidRPr="00D95CD1" w14:paraId="5A35ED76" w14:textId="77777777" w:rsidTr="00024026">
        <w:tblPrEx>
          <w:tblLook w:val="01E0" w:firstRow="1" w:lastRow="1" w:firstColumn="1" w:lastColumn="1" w:noHBand="0" w:noVBand="0"/>
        </w:tblPrEx>
        <w:tc>
          <w:tcPr>
            <w:tcW w:w="9900" w:type="dxa"/>
            <w:shd w:val="clear" w:color="auto" w:fill="auto"/>
          </w:tcPr>
          <w:p w14:paraId="3D0AB53C" w14:textId="56A11293" w:rsidR="0075666E" w:rsidRPr="00024026" w:rsidRDefault="0075666E" w:rsidP="0075666E">
            <w:pPr>
              <w:pStyle w:val="PlainText"/>
              <w:rPr>
                <w:rFonts w:asciiTheme="minorHAnsi" w:hAnsiTheme="minorHAnsi" w:cstheme="minorHAnsi"/>
                <w:b/>
                <w:i/>
                <w:iCs/>
                <w:color w:val="FF0000"/>
                <w:sz w:val="22"/>
                <w:szCs w:val="22"/>
                <w:lang w:val="en-US"/>
              </w:rPr>
            </w:pPr>
            <w:r w:rsidRPr="00024026">
              <w:rPr>
                <w:rFonts w:asciiTheme="minorHAnsi" w:hAnsiTheme="minorHAnsi" w:cstheme="minorHAnsi"/>
                <w:b/>
                <w:sz w:val="22"/>
                <w:szCs w:val="22"/>
              </w:rPr>
              <w:t xml:space="preserve">Complete all of the applicable tabs in </w:t>
            </w:r>
            <w:r w:rsidRPr="00024026">
              <w:rPr>
                <w:rFonts w:asciiTheme="minorHAnsi" w:hAnsiTheme="minorHAnsi" w:cstheme="minorHAnsi"/>
                <w:b/>
                <w:color w:val="FF0000"/>
                <w:sz w:val="22"/>
                <w:szCs w:val="22"/>
              </w:rPr>
              <w:t>Central Data</w:t>
            </w:r>
            <w:r w:rsidR="00E43043" w:rsidRPr="00024026">
              <w:rPr>
                <w:rFonts w:asciiTheme="minorHAnsi" w:hAnsiTheme="minorHAnsi" w:cstheme="minorHAnsi"/>
                <w:b/>
                <w:color w:val="FF0000"/>
                <w:sz w:val="22"/>
                <w:szCs w:val="22"/>
                <w:lang w:val="en-US"/>
              </w:rPr>
              <w:t xml:space="preserve">. </w:t>
            </w:r>
            <w:r w:rsidRPr="00024026">
              <w:rPr>
                <w:rFonts w:asciiTheme="minorHAnsi" w:hAnsiTheme="minorHAnsi" w:cstheme="minorHAnsi"/>
                <w:b/>
                <w:sz w:val="22"/>
                <w:szCs w:val="22"/>
                <w:lang w:val="en-US"/>
              </w:rPr>
              <w:t xml:space="preserve"> </w:t>
            </w:r>
          </w:p>
          <w:p w14:paraId="1069327E" w14:textId="77777777" w:rsidR="0075666E" w:rsidRPr="00024026" w:rsidRDefault="0075666E" w:rsidP="0075666E">
            <w:pPr>
              <w:pStyle w:val="PlainText"/>
              <w:rPr>
                <w:rFonts w:asciiTheme="minorHAnsi" w:hAnsiTheme="minorHAnsi" w:cstheme="minorHAnsi"/>
                <w:b/>
                <w:sz w:val="22"/>
                <w:szCs w:val="22"/>
              </w:rPr>
            </w:pPr>
          </w:p>
          <w:p w14:paraId="2B69693B" w14:textId="4131C1B8" w:rsidR="0075666E" w:rsidRPr="00D95CD1" w:rsidRDefault="0075666E" w:rsidP="0075666E">
            <w:pPr>
              <w:pStyle w:val="PlainText"/>
              <w:rPr>
                <w:rFonts w:asciiTheme="minorHAnsi" w:hAnsiTheme="minorHAnsi" w:cstheme="minorHAnsi"/>
                <w:b/>
                <w:color w:val="FF0000"/>
                <w:sz w:val="22"/>
                <w:szCs w:val="22"/>
                <w:lang w:val="en-US"/>
              </w:rPr>
            </w:pPr>
            <w:r w:rsidRPr="00024026">
              <w:rPr>
                <w:rFonts w:asciiTheme="minorHAnsi" w:hAnsiTheme="minorHAnsi" w:cstheme="minorHAnsi"/>
                <w:b/>
                <w:color w:val="FF0000"/>
                <w:sz w:val="22"/>
                <w:szCs w:val="22"/>
              </w:rPr>
              <w:t xml:space="preserve">If </w:t>
            </w:r>
            <w:r w:rsidRPr="00024026">
              <w:rPr>
                <w:rFonts w:asciiTheme="minorHAnsi" w:hAnsiTheme="minorHAnsi" w:cstheme="minorHAnsi"/>
                <w:b/>
                <w:color w:val="FF0000"/>
                <w:sz w:val="22"/>
                <w:szCs w:val="22"/>
                <w:lang w:val="en-US"/>
              </w:rPr>
              <w:t>Central Data is not completed and approved by OSSE in advance of the grant application due date, y</w:t>
            </w:r>
            <w:r w:rsidRPr="00024026">
              <w:rPr>
                <w:rFonts w:asciiTheme="minorHAnsi" w:hAnsiTheme="minorHAnsi" w:cstheme="minorHAnsi"/>
                <w:b/>
                <w:color w:val="FF0000"/>
                <w:sz w:val="22"/>
                <w:szCs w:val="22"/>
              </w:rPr>
              <w:t>ou</w:t>
            </w:r>
            <w:r w:rsidRPr="00024026">
              <w:rPr>
                <w:rFonts w:asciiTheme="minorHAnsi" w:hAnsiTheme="minorHAnsi" w:cstheme="minorHAnsi"/>
                <w:b/>
                <w:color w:val="FF0000"/>
                <w:sz w:val="22"/>
                <w:szCs w:val="22"/>
                <w:lang w:val="en-US"/>
              </w:rPr>
              <w:t>r agency</w:t>
            </w:r>
            <w:r w:rsidRPr="00024026">
              <w:rPr>
                <w:rFonts w:asciiTheme="minorHAnsi" w:hAnsiTheme="minorHAnsi" w:cstheme="minorHAnsi"/>
                <w:b/>
                <w:color w:val="FF0000"/>
                <w:sz w:val="22"/>
                <w:szCs w:val="22"/>
              </w:rPr>
              <w:t xml:space="preserve"> </w:t>
            </w:r>
            <w:r w:rsidRPr="00024026">
              <w:rPr>
                <w:rFonts w:asciiTheme="minorHAnsi" w:hAnsiTheme="minorHAnsi" w:cstheme="minorHAnsi"/>
                <w:b/>
                <w:color w:val="FF0000"/>
                <w:sz w:val="22"/>
                <w:szCs w:val="22"/>
                <w:u w:val="single"/>
                <w:lang w:val="en-US"/>
              </w:rPr>
              <w:t>will not</w:t>
            </w:r>
            <w:r w:rsidRPr="00024026">
              <w:rPr>
                <w:rFonts w:asciiTheme="minorHAnsi" w:hAnsiTheme="minorHAnsi" w:cstheme="minorHAnsi"/>
                <w:b/>
                <w:color w:val="FF0000"/>
                <w:sz w:val="22"/>
                <w:szCs w:val="22"/>
                <w:lang w:val="en-US"/>
              </w:rPr>
              <w:t xml:space="preserve"> be able to </w:t>
            </w:r>
            <w:r w:rsidRPr="00024026">
              <w:rPr>
                <w:rFonts w:asciiTheme="minorHAnsi" w:hAnsiTheme="minorHAnsi" w:cstheme="minorHAnsi"/>
                <w:b/>
                <w:color w:val="FF0000"/>
                <w:sz w:val="22"/>
                <w:szCs w:val="22"/>
              </w:rPr>
              <w:t xml:space="preserve">submit an application </w:t>
            </w:r>
            <w:r w:rsidRPr="00024026">
              <w:rPr>
                <w:rFonts w:asciiTheme="minorHAnsi" w:hAnsiTheme="minorHAnsi" w:cstheme="minorHAnsi"/>
                <w:b/>
                <w:color w:val="FF0000"/>
                <w:sz w:val="22"/>
                <w:szCs w:val="22"/>
                <w:lang w:val="en-US"/>
              </w:rPr>
              <w:t>in EGMs.</w:t>
            </w:r>
            <w:r w:rsidR="00E43043" w:rsidRPr="00024026">
              <w:rPr>
                <w:rFonts w:asciiTheme="minorHAnsi" w:hAnsiTheme="minorHAnsi" w:cstheme="minorHAnsi"/>
                <w:b/>
                <w:color w:val="FF0000"/>
                <w:sz w:val="22"/>
                <w:szCs w:val="22"/>
                <w:lang w:val="en-US"/>
              </w:rPr>
              <w:t xml:space="preserve">  See the sections below for additional information.</w:t>
            </w:r>
          </w:p>
          <w:p w14:paraId="5DEFF925" w14:textId="38C652F6" w:rsidR="0075666E" w:rsidRPr="00D95CD1" w:rsidRDefault="0075666E" w:rsidP="0075666E">
            <w:pPr>
              <w:pStyle w:val="PlainText"/>
              <w:rPr>
                <w:rFonts w:asciiTheme="minorHAnsi" w:hAnsiTheme="minorHAnsi" w:cstheme="minorHAnsi"/>
                <w:b/>
                <w:sz w:val="22"/>
                <w:szCs w:val="22"/>
                <w:lang w:val="en-US"/>
              </w:rPr>
            </w:pPr>
          </w:p>
        </w:tc>
      </w:tr>
      <w:tr w:rsidR="0075666E" w:rsidRPr="00D95CD1" w14:paraId="639A980E" w14:textId="77777777" w:rsidTr="00024026">
        <w:tblPrEx>
          <w:tblLook w:val="01E0" w:firstRow="1" w:lastRow="1" w:firstColumn="1" w:lastColumn="1" w:noHBand="0" w:noVBand="0"/>
        </w:tblPrEx>
        <w:tc>
          <w:tcPr>
            <w:tcW w:w="9900" w:type="dxa"/>
            <w:shd w:val="clear" w:color="auto" w:fill="FFC000" w:themeFill="accent4"/>
          </w:tcPr>
          <w:p w14:paraId="45E454EB" w14:textId="3AE72A56" w:rsidR="0075666E" w:rsidRPr="00D95CD1" w:rsidRDefault="0075666E" w:rsidP="0075666E">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Obtain a </w:t>
            </w:r>
            <w:r w:rsidRPr="00D95CD1">
              <w:rPr>
                <w:rFonts w:asciiTheme="minorHAnsi" w:hAnsiTheme="minorHAnsi" w:cstheme="minorHAnsi"/>
                <w:b/>
                <w:sz w:val="22"/>
                <w:szCs w:val="22"/>
              </w:rPr>
              <w:t>DUNS Number</w:t>
            </w:r>
            <w:r w:rsidRPr="00D95CD1">
              <w:rPr>
                <w:rFonts w:asciiTheme="minorHAnsi" w:hAnsiTheme="minorHAnsi" w:cstheme="minorHAnsi"/>
                <w:b/>
                <w:sz w:val="22"/>
                <w:szCs w:val="22"/>
                <w:lang w:val="en-US"/>
              </w:rPr>
              <w:t xml:space="preserve"> </w:t>
            </w:r>
          </w:p>
        </w:tc>
      </w:tr>
      <w:tr w:rsidR="0075666E" w:rsidRPr="00D95CD1" w14:paraId="5E531856" w14:textId="77777777" w:rsidTr="00024026">
        <w:tblPrEx>
          <w:tblLook w:val="01E0" w:firstRow="1" w:lastRow="1" w:firstColumn="1" w:lastColumn="1" w:noHBand="0" w:noVBand="0"/>
        </w:tblPrEx>
        <w:tc>
          <w:tcPr>
            <w:tcW w:w="9900" w:type="dxa"/>
            <w:shd w:val="clear" w:color="auto" w:fill="auto"/>
          </w:tcPr>
          <w:p w14:paraId="12469ED7" w14:textId="3B3C2C9E" w:rsidR="0075666E" w:rsidRPr="00D95CD1" w:rsidRDefault="0075666E" w:rsidP="0075666E">
            <w:pPr>
              <w:pStyle w:val="ListParagraph"/>
              <w:numPr>
                <w:ilvl w:val="0"/>
                <w:numId w:val="26"/>
              </w:numPr>
              <w:rPr>
                <w:rFonts w:asciiTheme="minorHAnsi" w:hAnsiTheme="minorHAnsi" w:cstheme="minorHAnsi"/>
                <w:b/>
                <w:sz w:val="22"/>
                <w:szCs w:val="22"/>
              </w:rPr>
            </w:pPr>
            <w:r w:rsidRPr="00D95CD1">
              <w:rPr>
                <w:rFonts w:asciiTheme="minorHAnsi" w:hAnsiTheme="minorHAnsi" w:cstheme="minorHAnsi"/>
                <w:b/>
                <w:sz w:val="22"/>
                <w:szCs w:val="22"/>
              </w:rPr>
              <w:t xml:space="preserve">Obtain a Data Universal Number System (DUNS) Number Please refer to the following link for step by step instructions.  </w:t>
            </w:r>
            <w:hyperlink r:id="rId29" w:history="1">
              <w:r w:rsidRPr="00D95CD1">
                <w:rPr>
                  <w:rFonts w:asciiTheme="minorHAnsi" w:hAnsiTheme="minorHAnsi" w:cstheme="minorHAnsi"/>
                  <w:b/>
                  <w:color w:val="0000FF"/>
                  <w:sz w:val="22"/>
                  <w:szCs w:val="22"/>
                  <w:u w:val="single"/>
                </w:rPr>
                <w:t>http://egmsfe.osse.dc.gov/info/DUNSSAM</w:t>
              </w:r>
            </w:hyperlink>
          </w:p>
          <w:p w14:paraId="05C477E8" w14:textId="77777777" w:rsidR="0075666E" w:rsidRPr="00D95CD1" w:rsidRDefault="0075666E" w:rsidP="0075666E">
            <w:pPr>
              <w:pStyle w:val="ListParagraph"/>
              <w:numPr>
                <w:ilvl w:val="0"/>
                <w:numId w:val="126"/>
              </w:numPr>
              <w:ind w:left="1062"/>
              <w:rPr>
                <w:rFonts w:asciiTheme="minorHAnsi" w:hAnsiTheme="minorHAnsi" w:cstheme="minorHAnsi"/>
                <w:sz w:val="22"/>
                <w:szCs w:val="22"/>
                <w:shd w:val="clear" w:color="auto" w:fill="FFFFFF"/>
              </w:rPr>
            </w:pPr>
            <w:r w:rsidRPr="00D95CD1">
              <w:rPr>
                <w:rFonts w:asciiTheme="minorHAnsi" w:hAnsiTheme="minorHAnsi" w:cstheme="minorHAnsi"/>
                <w:sz w:val="22"/>
                <w:szCs w:val="22"/>
                <w:shd w:val="clear" w:color="auto" w:fill="FFFFFF"/>
              </w:rPr>
              <w:t xml:space="preserve">Eligible providers should contact their financial department or authorizing official to ensure that your organization does not already have a DUNS Number.  This is done by selecting the “Find DUNS or Request new DUNS” option using the following link </w:t>
            </w:r>
            <w:hyperlink r:id="rId30" w:history="1">
              <w:r w:rsidRPr="00D95CD1">
                <w:rPr>
                  <w:rFonts w:asciiTheme="minorHAnsi" w:hAnsiTheme="minorHAnsi" w:cstheme="minorHAnsi"/>
                  <w:sz w:val="22"/>
                  <w:szCs w:val="22"/>
                  <w:u w:val="single"/>
                  <w:shd w:val="clear" w:color="auto" w:fill="FFFFFF"/>
                </w:rPr>
                <w:t>https://fedgov.dnb.com/webform/pages/CCRSearch.jsp</w:t>
              </w:r>
            </w:hyperlink>
            <w:r w:rsidRPr="00D95CD1">
              <w:rPr>
                <w:rFonts w:asciiTheme="minorHAnsi" w:hAnsiTheme="minorHAnsi" w:cstheme="minorHAnsi"/>
                <w:sz w:val="22"/>
                <w:szCs w:val="22"/>
                <w:shd w:val="clear" w:color="auto" w:fill="FFFFFF"/>
              </w:rPr>
              <w:t>.</w:t>
            </w:r>
          </w:p>
          <w:p w14:paraId="05D7AC1E" w14:textId="77777777" w:rsidR="00E43043" w:rsidRPr="00D95CD1" w:rsidRDefault="0075666E" w:rsidP="0075666E">
            <w:pPr>
              <w:pStyle w:val="ListParagraph"/>
              <w:numPr>
                <w:ilvl w:val="0"/>
                <w:numId w:val="126"/>
              </w:numPr>
              <w:ind w:left="1062"/>
              <w:rPr>
                <w:rFonts w:asciiTheme="minorHAnsi" w:hAnsiTheme="minorHAnsi" w:cstheme="minorHAnsi"/>
                <w:sz w:val="22"/>
                <w:szCs w:val="22"/>
                <w:shd w:val="clear" w:color="auto" w:fill="FFFFFF"/>
              </w:rPr>
            </w:pPr>
            <w:r w:rsidRPr="00D95CD1">
              <w:rPr>
                <w:rFonts w:asciiTheme="minorHAnsi" w:hAnsiTheme="minorHAnsi" w:cstheme="minorHAnsi"/>
                <w:sz w:val="22"/>
                <w:szCs w:val="22"/>
                <w:shd w:val="clear" w:color="auto" w:fill="FFFFFF"/>
              </w:rPr>
              <w:t xml:space="preserve">If your organization does not have a DUNS Number, use the same process mentioned above to attain one.  </w:t>
            </w:r>
            <w:r w:rsidRPr="00D95CD1">
              <w:rPr>
                <w:rFonts w:asciiTheme="minorHAnsi" w:hAnsiTheme="minorHAnsi" w:cstheme="minorHAnsi"/>
                <w:b/>
                <w:bCs/>
                <w:sz w:val="22"/>
                <w:szCs w:val="22"/>
                <w:shd w:val="clear" w:color="auto" w:fill="FFFFFF"/>
              </w:rPr>
              <w:t xml:space="preserve">Record your DUNS Number so that it can be entered into the </w:t>
            </w:r>
            <w:r w:rsidRPr="00D95CD1">
              <w:rPr>
                <w:rFonts w:asciiTheme="minorHAnsi" w:hAnsiTheme="minorHAnsi" w:cstheme="minorHAnsi"/>
                <w:b/>
                <w:bCs/>
                <w:color w:val="FF0000"/>
                <w:sz w:val="22"/>
                <w:szCs w:val="22"/>
                <w:shd w:val="clear" w:color="auto" w:fill="FFFFFF"/>
              </w:rPr>
              <w:t xml:space="preserve">Central Data </w:t>
            </w:r>
            <w:r w:rsidRPr="00D95CD1">
              <w:rPr>
                <w:rFonts w:asciiTheme="minorHAnsi" w:hAnsiTheme="minorHAnsi" w:cstheme="minorHAnsi"/>
                <w:b/>
                <w:bCs/>
                <w:sz w:val="22"/>
                <w:szCs w:val="22"/>
                <w:shd w:val="clear" w:color="auto" w:fill="FFFFFF"/>
              </w:rPr>
              <w:t>tab in EGMS.</w:t>
            </w:r>
          </w:p>
          <w:p w14:paraId="6F0E96A5" w14:textId="7603AB83" w:rsidR="0075666E" w:rsidRPr="00D95CD1" w:rsidRDefault="0075666E" w:rsidP="00E43043">
            <w:pPr>
              <w:pStyle w:val="ListParagraph"/>
              <w:rPr>
                <w:rFonts w:asciiTheme="minorHAnsi" w:hAnsiTheme="minorHAnsi" w:cstheme="minorHAnsi"/>
                <w:sz w:val="22"/>
                <w:szCs w:val="22"/>
                <w:shd w:val="clear" w:color="auto" w:fill="FFFFFF"/>
              </w:rPr>
            </w:pPr>
            <w:r w:rsidRPr="00D95CD1">
              <w:rPr>
                <w:rFonts w:asciiTheme="minorHAnsi" w:hAnsiTheme="minorHAnsi" w:cstheme="minorHAnsi"/>
                <w:sz w:val="22"/>
                <w:szCs w:val="22"/>
                <w:shd w:val="clear" w:color="auto" w:fill="FFFFFF"/>
              </w:rPr>
              <w:t xml:space="preserve">  </w:t>
            </w:r>
          </w:p>
          <w:p w14:paraId="57366F27" w14:textId="59AFB70F" w:rsidR="0075666E" w:rsidRPr="00D95CD1" w:rsidRDefault="0075666E" w:rsidP="0075666E">
            <w:pPr>
              <w:pStyle w:val="ListParagraph"/>
              <w:ind w:left="1062"/>
              <w:rPr>
                <w:rFonts w:asciiTheme="minorHAnsi" w:hAnsiTheme="minorHAnsi" w:cstheme="minorHAnsi"/>
                <w:sz w:val="22"/>
                <w:szCs w:val="22"/>
              </w:rPr>
            </w:pPr>
            <w:r w:rsidRPr="00D95CD1">
              <w:rPr>
                <w:rFonts w:asciiTheme="minorHAnsi" w:hAnsiTheme="minorHAnsi" w:cstheme="minorHAnsi"/>
                <w:b/>
                <w:i/>
                <w:color w:val="FF0000"/>
                <w:sz w:val="22"/>
                <w:szCs w:val="22"/>
                <w:shd w:val="clear" w:color="auto" w:fill="FFFFFF"/>
              </w:rPr>
              <w:t>Special Note</w:t>
            </w:r>
            <w:r w:rsidRPr="00D95CD1">
              <w:rPr>
                <w:rFonts w:asciiTheme="minorHAnsi" w:hAnsiTheme="minorHAnsi" w:cstheme="minorHAnsi"/>
                <w:b/>
                <w:i/>
                <w:color w:val="FF0000"/>
                <w:sz w:val="22"/>
                <w:szCs w:val="22"/>
              </w:rPr>
              <w:t>:</w:t>
            </w:r>
            <w:r w:rsidRPr="00D95CD1">
              <w:rPr>
                <w:rFonts w:asciiTheme="minorHAnsi" w:hAnsiTheme="minorHAnsi" w:cstheme="minorHAnsi"/>
                <w:i/>
                <w:color w:val="FF0000"/>
                <w:sz w:val="22"/>
                <w:szCs w:val="22"/>
              </w:rPr>
              <w:t xml:space="preserve"> </w:t>
            </w:r>
            <w:r w:rsidRPr="00D95CD1">
              <w:rPr>
                <w:rFonts w:asciiTheme="minorHAnsi" w:hAnsiTheme="minorHAnsi" w:cstheme="minorHAnsi"/>
                <w:b/>
                <w:i/>
                <w:color w:val="FF0000"/>
                <w:sz w:val="22"/>
                <w:szCs w:val="22"/>
              </w:rPr>
              <w:t xml:space="preserve">The process of acquiring a </w:t>
            </w:r>
            <w:r w:rsidRPr="00D95CD1">
              <w:rPr>
                <w:rFonts w:asciiTheme="minorHAnsi" w:hAnsiTheme="minorHAnsi" w:cstheme="minorHAnsi"/>
                <w:b/>
                <w:i/>
                <w:color w:val="FF0000"/>
                <w:sz w:val="22"/>
                <w:szCs w:val="22"/>
                <w:shd w:val="clear" w:color="auto" w:fill="FFFFFF"/>
              </w:rPr>
              <w:t xml:space="preserve">DUNS Number may take several days. Therefore, eligible providers should seek to obtain a DUNS number </w:t>
            </w:r>
            <w:r w:rsidRPr="00D95CD1">
              <w:rPr>
                <w:rFonts w:asciiTheme="minorHAnsi" w:hAnsiTheme="minorHAnsi" w:cstheme="minorHAnsi"/>
                <w:b/>
                <w:i/>
                <w:color w:val="FF0000"/>
                <w:sz w:val="22"/>
                <w:szCs w:val="22"/>
                <w:u w:val="single"/>
                <w:shd w:val="clear" w:color="auto" w:fill="FFFFFF"/>
              </w:rPr>
              <w:t>as soon as possible</w:t>
            </w:r>
            <w:r w:rsidRPr="00D95CD1">
              <w:rPr>
                <w:rFonts w:asciiTheme="minorHAnsi" w:hAnsiTheme="minorHAnsi" w:cstheme="minorHAnsi"/>
                <w:b/>
                <w:i/>
                <w:color w:val="FF0000"/>
                <w:sz w:val="22"/>
                <w:szCs w:val="22"/>
                <w:shd w:val="clear" w:color="auto" w:fill="FFFFFF"/>
              </w:rPr>
              <w:t>.</w:t>
            </w:r>
          </w:p>
        </w:tc>
      </w:tr>
    </w:tbl>
    <w:p w14:paraId="16A30C51" w14:textId="77777777" w:rsidR="006E3F45" w:rsidRDefault="006E3F45">
      <w: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024026" w:rsidRPr="00D95CD1" w14:paraId="4D5E4604" w14:textId="77777777" w:rsidTr="00041C9D">
        <w:tc>
          <w:tcPr>
            <w:tcW w:w="9450" w:type="dxa"/>
            <w:shd w:val="clear" w:color="auto" w:fill="FFC000" w:themeFill="accent4"/>
          </w:tcPr>
          <w:p w14:paraId="3D0A40A1" w14:textId="3706B037" w:rsidR="00024026" w:rsidRPr="00D95CD1" w:rsidRDefault="006E3F45" w:rsidP="006E3F45">
            <w:pPr>
              <w:pStyle w:val="ListParagraph"/>
              <w:ind w:left="0"/>
              <w:rPr>
                <w:rFonts w:asciiTheme="minorHAnsi" w:hAnsiTheme="minorHAnsi" w:cstheme="minorHAnsi"/>
                <w:b/>
                <w:sz w:val="22"/>
                <w:szCs w:val="22"/>
              </w:rPr>
            </w:pPr>
            <w:r w:rsidRPr="00024026">
              <w:rPr>
                <w:rFonts w:asciiTheme="minorHAnsi" w:hAnsiTheme="minorHAnsi" w:cstheme="minorHAnsi"/>
                <w:b/>
                <w:sz w:val="22"/>
                <w:szCs w:val="22"/>
              </w:rPr>
              <w:t>Request a SAM Expiration Date</w:t>
            </w:r>
          </w:p>
        </w:tc>
      </w:tr>
      <w:tr w:rsidR="006E3F45" w:rsidRPr="00D95CD1" w14:paraId="09719E81" w14:textId="77777777" w:rsidTr="00041C9D">
        <w:tc>
          <w:tcPr>
            <w:tcW w:w="9450" w:type="dxa"/>
            <w:shd w:val="clear" w:color="auto" w:fill="auto"/>
          </w:tcPr>
          <w:p w14:paraId="42595D01" w14:textId="77777777" w:rsidR="006E3F45" w:rsidRPr="00D95CD1" w:rsidRDefault="006E3F45" w:rsidP="006E3F45">
            <w:pPr>
              <w:pStyle w:val="ListParagraph"/>
              <w:numPr>
                <w:ilvl w:val="0"/>
                <w:numId w:val="26"/>
              </w:numPr>
              <w:rPr>
                <w:rFonts w:asciiTheme="minorHAnsi" w:hAnsiTheme="minorHAnsi" w:cstheme="minorHAnsi"/>
                <w:sz w:val="22"/>
                <w:szCs w:val="22"/>
              </w:rPr>
            </w:pPr>
            <w:r w:rsidRPr="00D95CD1">
              <w:rPr>
                <w:rFonts w:asciiTheme="minorHAnsi" w:hAnsiTheme="minorHAnsi" w:cstheme="minorHAnsi"/>
                <w:b/>
                <w:sz w:val="22"/>
                <w:szCs w:val="22"/>
              </w:rPr>
              <w:t xml:space="preserve">Request a </w:t>
            </w:r>
            <w:r w:rsidRPr="00D95CD1">
              <w:rPr>
                <w:rFonts w:asciiTheme="minorHAnsi" w:hAnsiTheme="minorHAnsi" w:cstheme="minorHAnsi"/>
                <w:b/>
                <w:sz w:val="22"/>
                <w:szCs w:val="22"/>
                <w:shd w:val="clear" w:color="auto" w:fill="FFFFFF"/>
              </w:rPr>
              <w:t>System for Award Management</w:t>
            </w:r>
            <w:r w:rsidRPr="00D95CD1">
              <w:rPr>
                <w:rFonts w:asciiTheme="minorHAnsi" w:hAnsiTheme="minorHAnsi" w:cstheme="minorHAnsi"/>
                <w:sz w:val="22"/>
                <w:szCs w:val="22"/>
                <w:shd w:val="clear" w:color="auto" w:fill="FFFFFF"/>
              </w:rPr>
              <w:t xml:space="preserve"> (</w:t>
            </w:r>
            <w:r w:rsidRPr="00D95CD1">
              <w:rPr>
                <w:rFonts w:asciiTheme="minorHAnsi" w:hAnsiTheme="minorHAnsi" w:cstheme="minorHAnsi"/>
                <w:b/>
                <w:sz w:val="22"/>
                <w:szCs w:val="22"/>
              </w:rPr>
              <w:t xml:space="preserve">SAM) Expiration Date </w:t>
            </w:r>
          </w:p>
          <w:p w14:paraId="7951B6FE" w14:textId="77777777" w:rsidR="006E3F45" w:rsidRPr="00D95CD1" w:rsidRDefault="006E3F45" w:rsidP="006E3F45">
            <w:pPr>
              <w:pStyle w:val="ListParagraph"/>
              <w:numPr>
                <w:ilvl w:val="0"/>
                <w:numId w:val="41"/>
              </w:numPr>
              <w:rPr>
                <w:rFonts w:asciiTheme="minorHAnsi" w:hAnsiTheme="minorHAnsi" w:cstheme="minorHAnsi"/>
                <w:b/>
                <w:sz w:val="22"/>
                <w:szCs w:val="22"/>
                <w:shd w:val="clear" w:color="auto" w:fill="FFFFFF"/>
              </w:rPr>
            </w:pPr>
            <w:r w:rsidRPr="00D95CD1">
              <w:rPr>
                <w:rFonts w:asciiTheme="minorHAnsi" w:hAnsiTheme="minorHAnsi" w:cstheme="minorHAnsi"/>
                <w:b/>
                <w:sz w:val="22"/>
                <w:szCs w:val="22"/>
                <w:shd w:val="clear" w:color="auto" w:fill="FFFFFF"/>
              </w:rPr>
              <w:t xml:space="preserve">Once a DUNS Number is obtained, the eligible provider should request a SAM Expiration Date using the following link </w:t>
            </w:r>
            <w:hyperlink r:id="rId31" w:history="1">
              <w:r w:rsidRPr="00D95CD1">
                <w:rPr>
                  <w:rStyle w:val="Hyperlink"/>
                  <w:rFonts w:asciiTheme="minorHAnsi" w:hAnsiTheme="minorHAnsi" w:cstheme="minorHAnsi"/>
                  <w:b/>
                  <w:sz w:val="22"/>
                  <w:szCs w:val="22"/>
                  <w:shd w:val="clear" w:color="auto" w:fill="FFFFFF"/>
                </w:rPr>
                <w:t>https://www.sam.gov/portal/SAM/##11</w:t>
              </w:r>
            </w:hyperlink>
            <w:r w:rsidRPr="00D95CD1">
              <w:rPr>
                <w:rFonts w:asciiTheme="minorHAnsi" w:hAnsiTheme="minorHAnsi" w:cstheme="minorHAnsi"/>
                <w:b/>
                <w:sz w:val="22"/>
                <w:szCs w:val="22"/>
                <w:shd w:val="clear" w:color="auto" w:fill="FFFFFF"/>
              </w:rPr>
              <w:t>.</w:t>
            </w:r>
          </w:p>
          <w:p w14:paraId="4EE620FD" w14:textId="77777777" w:rsidR="006E3F45" w:rsidRPr="00D95CD1" w:rsidRDefault="006E3F45" w:rsidP="006E3F45">
            <w:pPr>
              <w:numPr>
                <w:ilvl w:val="0"/>
                <w:numId w:val="127"/>
              </w:numPr>
              <w:ind w:left="1422"/>
              <w:rPr>
                <w:rFonts w:asciiTheme="minorHAnsi" w:hAnsiTheme="minorHAnsi" w:cstheme="minorHAnsi"/>
                <w:sz w:val="22"/>
                <w:szCs w:val="22"/>
                <w:shd w:val="clear" w:color="auto" w:fill="FFFFFF"/>
              </w:rPr>
            </w:pPr>
            <w:r w:rsidRPr="00D95CD1">
              <w:rPr>
                <w:rFonts w:asciiTheme="minorHAnsi" w:hAnsiTheme="minorHAnsi" w:cstheme="minorHAnsi"/>
                <w:sz w:val="22"/>
                <w:szCs w:val="22"/>
                <w:shd w:val="clear" w:color="auto" w:fill="FFFFFF"/>
              </w:rPr>
              <w:t>Search for your organization. (No log-in is needed to access the Entity Overview).</w:t>
            </w:r>
          </w:p>
          <w:p w14:paraId="6D8C6758" w14:textId="77777777" w:rsidR="006E3F45" w:rsidRPr="00D95CD1" w:rsidRDefault="006E3F45" w:rsidP="006E3F45">
            <w:pPr>
              <w:numPr>
                <w:ilvl w:val="0"/>
                <w:numId w:val="127"/>
              </w:numPr>
              <w:ind w:left="1422"/>
              <w:rPr>
                <w:rFonts w:asciiTheme="minorHAnsi" w:hAnsiTheme="minorHAnsi" w:cstheme="minorHAnsi"/>
                <w:sz w:val="22"/>
                <w:szCs w:val="22"/>
                <w:shd w:val="clear" w:color="auto" w:fill="FFFFFF"/>
              </w:rPr>
            </w:pPr>
            <w:r w:rsidRPr="00D95CD1">
              <w:rPr>
                <w:rFonts w:asciiTheme="minorHAnsi" w:hAnsiTheme="minorHAnsi" w:cstheme="minorHAnsi"/>
                <w:sz w:val="22"/>
                <w:szCs w:val="22"/>
                <w:shd w:val="clear" w:color="auto" w:fill="FFFFFF"/>
              </w:rPr>
              <w:t>Locate your organization in the search results.</w:t>
            </w:r>
          </w:p>
          <w:p w14:paraId="3E658837" w14:textId="77777777" w:rsidR="006E3F45" w:rsidRPr="00D95CD1" w:rsidRDefault="006E3F45" w:rsidP="006E3F45">
            <w:pPr>
              <w:numPr>
                <w:ilvl w:val="0"/>
                <w:numId w:val="127"/>
              </w:numPr>
              <w:ind w:left="1422"/>
              <w:rPr>
                <w:rFonts w:asciiTheme="minorHAnsi" w:hAnsiTheme="minorHAnsi" w:cstheme="minorHAnsi"/>
                <w:sz w:val="22"/>
                <w:szCs w:val="22"/>
                <w:shd w:val="clear" w:color="auto" w:fill="FFFFFF"/>
              </w:rPr>
            </w:pPr>
            <w:r w:rsidRPr="00D95CD1">
              <w:rPr>
                <w:rFonts w:asciiTheme="minorHAnsi" w:hAnsiTheme="minorHAnsi" w:cstheme="minorHAnsi"/>
                <w:sz w:val="22"/>
                <w:szCs w:val="22"/>
              </w:rPr>
              <w:t>Click the View Details button which will direct you to the Entity Overview page.</w:t>
            </w:r>
          </w:p>
          <w:p w14:paraId="58277986" w14:textId="77777777" w:rsidR="006E3F45" w:rsidRPr="00D95CD1" w:rsidRDefault="006E3F45" w:rsidP="006E3F45">
            <w:pPr>
              <w:numPr>
                <w:ilvl w:val="0"/>
                <w:numId w:val="24"/>
              </w:numPr>
              <w:ind w:left="1080"/>
              <w:rPr>
                <w:rFonts w:asciiTheme="minorHAnsi" w:hAnsiTheme="minorHAnsi" w:cstheme="minorHAnsi"/>
                <w:b/>
                <w:sz w:val="22"/>
                <w:szCs w:val="22"/>
              </w:rPr>
            </w:pPr>
            <w:r w:rsidRPr="00D95CD1">
              <w:rPr>
                <w:rFonts w:asciiTheme="minorHAnsi" w:hAnsiTheme="minorHAnsi" w:cstheme="minorHAnsi"/>
                <w:b/>
                <w:sz w:val="22"/>
                <w:szCs w:val="22"/>
              </w:rPr>
              <w:t xml:space="preserve">Upload and save a screenshot or pdf of your organization’s SAM Expiration Date from the sam.gov portal so that you can upload it in the </w:t>
            </w:r>
            <w:r w:rsidRPr="00D95CD1">
              <w:rPr>
                <w:rFonts w:asciiTheme="minorHAnsi" w:hAnsiTheme="minorHAnsi" w:cstheme="minorHAnsi"/>
                <w:b/>
                <w:color w:val="FF0000"/>
                <w:sz w:val="22"/>
                <w:szCs w:val="22"/>
              </w:rPr>
              <w:t xml:space="preserve">Central Data </w:t>
            </w:r>
            <w:r w:rsidRPr="00D95CD1">
              <w:rPr>
                <w:rFonts w:asciiTheme="minorHAnsi" w:hAnsiTheme="minorHAnsi" w:cstheme="minorHAnsi"/>
                <w:b/>
                <w:sz w:val="22"/>
                <w:szCs w:val="22"/>
              </w:rPr>
              <w:t>tab in EGMS.</w:t>
            </w:r>
          </w:p>
          <w:p w14:paraId="7D6DF7D2" w14:textId="77777777" w:rsidR="006E3F45" w:rsidRPr="00D95CD1" w:rsidRDefault="006E3F45" w:rsidP="006E3F45">
            <w:pPr>
              <w:numPr>
                <w:ilvl w:val="0"/>
                <w:numId w:val="128"/>
              </w:numPr>
              <w:ind w:left="1422"/>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From the Entity Overview page, either save a screenshot of your SAM registration, or use the Print functions to save the page as a PDF.</w:t>
            </w:r>
          </w:p>
          <w:p w14:paraId="7EC933F0" w14:textId="77777777" w:rsidR="006E3F45" w:rsidRPr="00D95CD1" w:rsidRDefault="006E3F45" w:rsidP="006E3F45">
            <w:pPr>
              <w:numPr>
                <w:ilvl w:val="0"/>
                <w:numId w:val="128"/>
              </w:numPr>
              <w:ind w:left="1422"/>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Avoid using special characters (including periods “.”) when naming the document.  It is best to name the document with alphanumeric characters and possibly a dash or underscore.</w:t>
            </w:r>
          </w:p>
          <w:p w14:paraId="07DA79BF" w14:textId="77777777" w:rsidR="006E3F45" w:rsidRPr="00D95CD1" w:rsidRDefault="006E3F45" w:rsidP="006E3F45">
            <w:pPr>
              <w:numPr>
                <w:ilvl w:val="0"/>
                <w:numId w:val="128"/>
              </w:numPr>
              <w:ind w:left="1422"/>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000000"/>
                <w:sz w:val="22"/>
                <w:szCs w:val="22"/>
              </w:rPr>
              <w:t>Upload the document in the space provided.</w:t>
            </w:r>
          </w:p>
          <w:p w14:paraId="47D675CA" w14:textId="637D5C17" w:rsidR="006E3F45" w:rsidRPr="00D95CD1" w:rsidRDefault="006E3F45" w:rsidP="006E3F45">
            <w:pPr>
              <w:pStyle w:val="ListParagraph"/>
              <w:rPr>
                <w:rFonts w:asciiTheme="minorHAnsi" w:hAnsiTheme="minorHAnsi" w:cstheme="minorHAnsi"/>
                <w:b/>
                <w:sz w:val="22"/>
                <w:szCs w:val="22"/>
              </w:rPr>
            </w:pPr>
            <w:r w:rsidRPr="00D95CD1">
              <w:rPr>
                <w:rFonts w:asciiTheme="minorHAnsi" w:eastAsia="Times New Roman" w:hAnsiTheme="minorHAnsi" w:cstheme="minorHAnsi"/>
                <w:color w:val="000000"/>
                <w:sz w:val="22"/>
                <w:szCs w:val="22"/>
              </w:rPr>
              <w:t>SAVE the page so that it can be uploaded as evidence in the Central Data tab of EGMS.</w:t>
            </w:r>
          </w:p>
        </w:tc>
      </w:tr>
      <w:tr w:rsidR="006E3F45" w:rsidRPr="00D95CD1" w14:paraId="7C52DEDE" w14:textId="77777777" w:rsidTr="00041C9D">
        <w:tc>
          <w:tcPr>
            <w:tcW w:w="9450" w:type="dxa"/>
            <w:shd w:val="clear" w:color="auto" w:fill="FFC000" w:themeFill="accent4"/>
          </w:tcPr>
          <w:p w14:paraId="0174E3C6" w14:textId="5B42D80A" w:rsidR="006E3F45" w:rsidRPr="00D95CD1" w:rsidRDefault="006E3F45" w:rsidP="006E3F45">
            <w:pPr>
              <w:pStyle w:val="ListParagraph"/>
              <w:ind w:left="0"/>
              <w:rPr>
                <w:rFonts w:asciiTheme="minorHAnsi" w:hAnsiTheme="minorHAnsi" w:cstheme="minorHAnsi"/>
                <w:b/>
                <w:sz w:val="22"/>
                <w:szCs w:val="22"/>
              </w:rPr>
            </w:pPr>
            <w:r w:rsidRPr="00D95CD1">
              <w:rPr>
                <w:rFonts w:asciiTheme="minorHAnsi" w:hAnsiTheme="minorHAnsi" w:cstheme="minorHAnsi"/>
                <w:b/>
                <w:sz w:val="22"/>
                <w:szCs w:val="22"/>
              </w:rPr>
              <w:t xml:space="preserve">Obtain/Upload/Submit a Clean Hands Certificate </w:t>
            </w:r>
          </w:p>
        </w:tc>
      </w:tr>
      <w:tr w:rsidR="006E3F45" w:rsidRPr="00D95CD1" w14:paraId="39B1B00D" w14:textId="77777777" w:rsidTr="00041C9D">
        <w:tc>
          <w:tcPr>
            <w:tcW w:w="9450" w:type="dxa"/>
            <w:shd w:val="clear" w:color="auto" w:fill="auto"/>
          </w:tcPr>
          <w:p w14:paraId="2E66D0E0" w14:textId="77777777" w:rsidR="006E3F45" w:rsidRPr="00D95CD1" w:rsidRDefault="006E3F45" w:rsidP="006E3F45">
            <w:pPr>
              <w:pStyle w:val="ListParagraph"/>
              <w:numPr>
                <w:ilvl w:val="1"/>
                <w:numId w:val="134"/>
              </w:numPr>
              <w:textAlignment w:val="baseline"/>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Obtain a Clean Hands Certificate from the</w:t>
            </w:r>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b/>
                <w:bCs/>
                <w:sz w:val="22"/>
                <w:szCs w:val="22"/>
              </w:rPr>
              <w:t xml:space="preserve">District of Columbia Office of Tax and Revenue (OTR) </w:t>
            </w:r>
            <w:r w:rsidRPr="00D95CD1">
              <w:rPr>
                <w:rFonts w:asciiTheme="minorHAnsi" w:hAnsiTheme="minorHAnsi" w:cstheme="minorHAnsi"/>
                <w:b/>
                <w:bCs/>
                <w:sz w:val="22"/>
                <w:szCs w:val="22"/>
              </w:rPr>
              <w:t>verifying</w:t>
            </w:r>
            <w:r w:rsidRPr="00D95CD1">
              <w:rPr>
                <w:rFonts w:asciiTheme="minorHAnsi" w:eastAsia="Times New Roman" w:hAnsiTheme="minorHAnsi" w:cstheme="minorHAnsi"/>
                <w:b/>
                <w:bCs/>
                <w:sz w:val="22"/>
                <w:szCs w:val="22"/>
              </w:rPr>
              <w:t xml:space="preserve"> that the applicant is current and shall remain current on the payment of all federal and District taxes, as applicable, including Unemployment Insurance taxes and Workers’ Compensation premiums, using the following link </w:t>
            </w:r>
            <w:r w:rsidRPr="00D95CD1">
              <w:rPr>
                <w:rFonts w:asciiTheme="minorHAnsi" w:eastAsia="Times New Roman" w:hAnsiTheme="minorHAnsi" w:cstheme="minorHAnsi"/>
                <w:b/>
                <w:bCs/>
                <w:color w:val="0000FF"/>
                <w:sz w:val="22"/>
                <w:szCs w:val="22"/>
                <w:u w:val="single"/>
                <w:bdr w:val="none" w:sz="0" w:space="0" w:color="auto" w:frame="1"/>
              </w:rPr>
              <w:t xml:space="preserve">(https://otr.cfo.dc.gov/page/online-clean-hands-application).  </w:t>
            </w:r>
            <w:r w:rsidRPr="00D95CD1">
              <w:rPr>
                <w:rFonts w:asciiTheme="minorHAnsi" w:hAnsiTheme="minorHAnsi" w:cstheme="minorHAnsi"/>
                <w:b/>
                <w:bCs/>
                <w:sz w:val="22"/>
                <w:szCs w:val="22"/>
              </w:rPr>
              <w:t xml:space="preserve"> </w:t>
            </w:r>
            <w:r w:rsidRPr="00D95CD1">
              <w:rPr>
                <w:rFonts w:asciiTheme="minorHAnsi" w:eastAsia="Times New Roman" w:hAnsiTheme="minorHAnsi" w:cstheme="minorHAnsi"/>
                <w:b/>
                <w:bCs/>
                <w:sz w:val="22"/>
                <w:szCs w:val="22"/>
              </w:rPr>
              <w:t xml:space="preserve"> </w:t>
            </w:r>
          </w:p>
          <w:p w14:paraId="3967E1AA" w14:textId="77777777" w:rsidR="006E3F45" w:rsidRPr="00D95CD1" w:rsidRDefault="006E3F45" w:rsidP="006E3F45">
            <w:pPr>
              <w:pStyle w:val="ListParagraph"/>
              <w:numPr>
                <w:ilvl w:val="1"/>
                <w:numId w:val="134"/>
              </w:numPr>
              <w:textAlignment w:val="baseline"/>
              <w:rPr>
                <w:rFonts w:asciiTheme="minorHAnsi" w:eastAsia="Times New Roman" w:hAnsiTheme="minorHAnsi" w:cstheme="minorHAnsi"/>
                <w:b/>
                <w:bCs/>
                <w:sz w:val="22"/>
                <w:szCs w:val="22"/>
              </w:rPr>
            </w:pPr>
            <w:r w:rsidRPr="00D95CD1">
              <w:rPr>
                <w:rFonts w:asciiTheme="minorHAnsi" w:eastAsia="Times New Roman" w:hAnsiTheme="minorHAnsi" w:cstheme="minorHAnsi"/>
                <w:b/>
                <w:bCs/>
                <w:sz w:val="22"/>
                <w:szCs w:val="22"/>
              </w:rPr>
              <w:t>Check the box – 5. Compliance with Tax and Other Payments.</w:t>
            </w:r>
          </w:p>
          <w:p w14:paraId="6288EB24" w14:textId="61490AC0" w:rsidR="006E3F45" w:rsidRPr="00D95CD1" w:rsidRDefault="006E3F45" w:rsidP="006E3F45">
            <w:pPr>
              <w:pStyle w:val="ListParagraph"/>
              <w:rPr>
                <w:rFonts w:asciiTheme="minorHAnsi" w:hAnsiTheme="minorHAnsi" w:cstheme="minorHAnsi"/>
                <w:b/>
                <w:sz w:val="22"/>
                <w:szCs w:val="22"/>
              </w:rPr>
            </w:pPr>
            <w:r w:rsidRPr="00D95CD1">
              <w:rPr>
                <w:rFonts w:asciiTheme="minorHAnsi" w:eastAsia="Times New Roman" w:hAnsiTheme="minorHAnsi" w:cstheme="minorHAnsi"/>
                <w:b/>
                <w:bCs/>
                <w:sz w:val="22"/>
                <w:szCs w:val="22"/>
              </w:rPr>
              <w:t xml:space="preserve">Upload/submit the Clean Hands Certificate in </w:t>
            </w:r>
            <w:r w:rsidRPr="00D95CD1">
              <w:rPr>
                <w:rFonts w:asciiTheme="minorHAnsi" w:eastAsia="Times New Roman" w:hAnsiTheme="minorHAnsi" w:cstheme="minorHAnsi"/>
                <w:b/>
                <w:bCs/>
                <w:color w:val="FF0000"/>
                <w:sz w:val="22"/>
                <w:szCs w:val="22"/>
              </w:rPr>
              <w:t xml:space="preserve">Central Data </w:t>
            </w:r>
            <w:r w:rsidRPr="00D95CD1">
              <w:rPr>
                <w:rFonts w:asciiTheme="minorHAnsi" w:eastAsia="Times New Roman" w:hAnsiTheme="minorHAnsi" w:cstheme="minorHAnsi"/>
                <w:b/>
                <w:bCs/>
                <w:sz w:val="22"/>
                <w:szCs w:val="22"/>
              </w:rPr>
              <w:t>on the Certifications Tab.</w:t>
            </w:r>
            <w:r w:rsidRPr="00D95CD1">
              <w:rPr>
                <w:rFonts w:asciiTheme="minorHAnsi" w:eastAsia="Times New Roman" w:hAnsiTheme="minorHAnsi" w:cstheme="minorHAnsi"/>
                <w:sz w:val="22"/>
                <w:szCs w:val="22"/>
              </w:rPr>
              <w:t xml:space="preserve">  </w:t>
            </w:r>
          </w:p>
        </w:tc>
      </w:tr>
      <w:tr w:rsidR="006E3F45" w:rsidRPr="00D95CD1" w14:paraId="38C1C3AB" w14:textId="77777777" w:rsidTr="00041C9D">
        <w:tc>
          <w:tcPr>
            <w:tcW w:w="9450" w:type="dxa"/>
            <w:shd w:val="clear" w:color="auto" w:fill="FFC000" w:themeFill="accent4"/>
          </w:tcPr>
          <w:p w14:paraId="167244B0" w14:textId="4A2E5957" w:rsidR="006E3F45" w:rsidRPr="00D95CD1" w:rsidRDefault="006E3F45" w:rsidP="006E3F45">
            <w:pPr>
              <w:pStyle w:val="ListParagraph"/>
              <w:ind w:left="0"/>
              <w:rPr>
                <w:rFonts w:asciiTheme="minorHAnsi" w:hAnsiTheme="minorHAnsi" w:cstheme="minorHAnsi"/>
                <w:b/>
                <w:sz w:val="22"/>
                <w:szCs w:val="22"/>
              </w:rPr>
            </w:pPr>
            <w:r w:rsidRPr="00D95CD1">
              <w:rPr>
                <w:rFonts w:asciiTheme="minorHAnsi" w:hAnsiTheme="minorHAnsi" w:cstheme="minorHAnsi"/>
                <w:b/>
                <w:sz w:val="22"/>
                <w:szCs w:val="22"/>
              </w:rPr>
              <w:t xml:space="preserve">Obtain/Upload/Submit a Good Standing Certificate </w:t>
            </w:r>
          </w:p>
        </w:tc>
      </w:tr>
      <w:tr w:rsidR="006E3F45" w:rsidRPr="00D95CD1" w14:paraId="04D9BA57" w14:textId="77777777" w:rsidTr="00041C9D">
        <w:tc>
          <w:tcPr>
            <w:tcW w:w="9450" w:type="dxa"/>
            <w:shd w:val="clear" w:color="auto" w:fill="auto"/>
          </w:tcPr>
          <w:p w14:paraId="6F264687" w14:textId="77777777" w:rsidR="006E3F45" w:rsidRPr="00D95CD1" w:rsidRDefault="006E3F45" w:rsidP="006E3F45">
            <w:pPr>
              <w:pStyle w:val="ListParagraph"/>
              <w:numPr>
                <w:ilvl w:val="0"/>
                <w:numId w:val="135"/>
              </w:numPr>
              <w:rPr>
                <w:rFonts w:asciiTheme="minorHAnsi" w:eastAsia="Times New Roman" w:hAnsiTheme="minorHAnsi" w:cstheme="minorHAnsi"/>
                <w:b/>
                <w:bCs/>
                <w:sz w:val="22"/>
                <w:szCs w:val="22"/>
              </w:rPr>
            </w:pPr>
            <w:r w:rsidRPr="00D95CD1">
              <w:rPr>
                <w:rFonts w:asciiTheme="minorHAnsi" w:eastAsia="Times New Roman" w:hAnsiTheme="minorHAnsi" w:cstheme="minorHAnsi"/>
                <w:b/>
                <w:bCs/>
                <w:sz w:val="22"/>
                <w:szCs w:val="22"/>
              </w:rPr>
              <w:t xml:space="preserve">Obtain a Good Standing Certificate from the District of Columbia Department of Consumer Affairs (DCRA) verifying that the applicant (registered domestic entity or registered foreign entity) meets the regulatory requirements of the DCRA’s Corporations Division, using the following link </w:t>
            </w:r>
            <w:hyperlink r:id="rId32" w:history="1">
              <w:r w:rsidRPr="00D95CD1">
                <w:rPr>
                  <w:rStyle w:val="Hyperlink"/>
                  <w:rFonts w:asciiTheme="minorHAnsi" w:eastAsia="Times New Roman" w:hAnsiTheme="minorHAnsi" w:cstheme="minorHAnsi"/>
                  <w:b/>
                  <w:bCs/>
                  <w:sz w:val="22"/>
                  <w:szCs w:val="22"/>
                </w:rPr>
                <w:t>https://dcra.dc.gov/book/corporate-registration-faqs/corporate-registration-faqs-process</w:t>
              </w:r>
            </w:hyperlink>
            <w:r w:rsidRPr="00D95CD1">
              <w:rPr>
                <w:rFonts w:asciiTheme="minorHAnsi" w:eastAsia="Times New Roman" w:hAnsiTheme="minorHAnsi" w:cstheme="minorHAnsi"/>
                <w:b/>
                <w:bCs/>
                <w:sz w:val="22"/>
                <w:szCs w:val="22"/>
              </w:rPr>
              <w:t>.</w:t>
            </w:r>
          </w:p>
          <w:p w14:paraId="2A6CA6C6" w14:textId="77777777" w:rsidR="006E3F45" w:rsidRPr="00D95CD1" w:rsidRDefault="006E3F45" w:rsidP="006E3F45">
            <w:pPr>
              <w:pStyle w:val="ListParagraph"/>
              <w:numPr>
                <w:ilvl w:val="0"/>
                <w:numId w:val="135"/>
              </w:numPr>
              <w:textAlignment w:val="baseline"/>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Check the Box – 6. Acknowledgement of Accuracy.</w:t>
            </w:r>
          </w:p>
          <w:p w14:paraId="6BC522EC" w14:textId="2546CBFA" w:rsidR="006E3F45" w:rsidRPr="00D95CD1" w:rsidRDefault="006E3F45" w:rsidP="006E3F45">
            <w:pPr>
              <w:pStyle w:val="ListParagraph"/>
              <w:rPr>
                <w:rFonts w:asciiTheme="minorHAnsi" w:hAnsiTheme="minorHAnsi" w:cstheme="minorHAnsi"/>
                <w:b/>
                <w:sz w:val="22"/>
                <w:szCs w:val="22"/>
              </w:rPr>
            </w:pPr>
            <w:r w:rsidRPr="00D95CD1">
              <w:rPr>
                <w:rFonts w:asciiTheme="minorHAnsi" w:eastAsia="Times New Roman" w:hAnsiTheme="minorHAnsi" w:cstheme="minorHAnsi"/>
                <w:b/>
                <w:bCs/>
                <w:sz w:val="22"/>
                <w:szCs w:val="22"/>
              </w:rPr>
              <w:t xml:space="preserve">Upload/submit the Good Standing Certificate in </w:t>
            </w:r>
            <w:r w:rsidRPr="00D95CD1">
              <w:rPr>
                <w:rFonts w:asciiTheme="minorHAnsi" w:eastAsia="Times New Roman" w:hAnsiTheme="minorHAnsi" w:cstheme="minorHAnsi"/>
                <w:b/>
                <w:bCs/>
                <w:color w:val="FF0000"/>
                <w:sz w:val="22"/>
                <w:szCs w:val="22"/>
              </w:rPr>
              <w:t xml:space="preserve">Central Data </w:t>
            </w:r>
            <w:r w:rsidRPr="00D95CD1">
              <w:rPr>
                <w:rFonts w:asciiTheme="minorHAnsi" w:eastAsia="Times New Roman" w:hAnsiTheme="minorHAnsi" w:cstheme="minorHAnsi"/>
                <w:b/>
                <w:bCs/>
                <w:sz w:val="22"/>
                <w:szCs w:val="22"/>
              </w:rPr>
              <w:t>on the Certifications Tab.</w:t>
            </w:r>
            <w:r w:rsidRPr="00D95CD1">
              <w:rPr>
                <w:rFonts w:asciiTheme="minorHAnsi" w:eastAsia="Times New Roman" w:hAnsiTheme="minorHAnsi" w:cstheme="minorHAnsi"/>
                <w:sz w:val="22"/>
                <w:szCs w:val="22"/>
              </w:rPr>
              <w:t xml:space="preserve">  </w:t>
            </w:r>
          </w:p>
        </w:tc>
      </w:tr>
      <w:tr w:rsidR="006E3F45" w:rsidRPr="00D95CD1" w14:paraId="0537469C" w14:textId="77777777" w:rsidTr="00041C9D">
        <w:tc>
          <w:tcPr>
            <w:tcW w:w="9450" w:type="dxa"/>
            <w:shd w:val="clear" w:color="auto" w:fill="FFC000" w:themeFill="accent4"/>
          </w:tcPr>
          <w:p w14:paraId="4688B291" w14:textId="280C0BB1" w:rsidR="006E3F45" w:rsidRPr="00D95CD1" w:rsidRDefault="006E3F45" w:rsidP="006E3F45">
            <w:pPr>
              <w:pStyle w:val="ListParagraph"/>
              <w:ind w:left="0"/>
              <w:rPr>
                <w:rFonts w:asciiTheme="minorHAnsi" w:hAnsiTheme="minorHAnsi" w:cstheme="minorHAnsi"/>
                <w:b/>
                <w:sz w:val="22"/>
                <w:szCs w:val="22"/>
              </w:rPr>
            </w:pPr>
            <w:r w:rsidRPr="00D95CD1">
              <w:rPr>
                <w:rFonts w:asciiTheme="minorHAnsi" w:hAnsiTheme="minorHAnsi" w:cstheme="minorHAnsi"/>
                <w:b/>
                <w:sz w:val="22"/>
                <w:szCs w:val="22"/>
              </w:rPr>
              <w:t xml:space="preserve">Technical Assistance </w:t>
            </w:r>
          </w:p>
        </w:tc>
      </w:tr>
      <w:tr w:rsidR="006E3F45" w:rsidRPr="00D95CD1" w14:paraId="34166A14" w14:textId="77777777" w:rsidTr="00041C9D">
        <w:tc>
          <w:tcPr>
            <w:tcW w:w="9450" w:type="dxa"/>
            <w:shd w:val="clear" w:color="auto" w:fill="auto"/>
          </w:tcPr>
          <w:p w14:paraId="71293EEB" w14:textId="77777777" w:rsidR="006E3F45" w:rsidRPr="00D95CD1" w:rsidRDefault="006E3F45" w:rsidP="006E3F45">
            <w:pPr>
              <w:pStyle w:val="ListParagraph"/>
              <w:numPr>
                <w:ilvl w:val="0"/>
                <w:numId w:val="40"/>
              </w:numPr>
              <w:rPr>
                <w:rFonts w:asciiTheme="minorHAnsi" w:hAnsiTheme="minorHAnsi" w:cstheme="minorHAnsi"/>
                <w:sz w:val="22"/>
                <w:szCs w:val="22"/>
              </w:rPr>
            </w:pPr>
            <w:r w:rsidRPr="00D95CD1">
              <w:rPr>
                <w:rFonts w:asciiTheme="minorHAnsi" w:hAnsiTheme="minorHAnsi" w:cstheme="minorHAnsi"/>
                <w:sz w:val="22"/>
                <w:szCs w:val="22"/>
              </w:rPr>
              <w:t>Instructional videos on the processes above are available at the EGMS website. OSSE will also offer webinars on EGMS for eligible providers during the grant competition period.  The dates and times of the training events will be announced.</w:t>
            </w:r>
          </w:p>
          <w:p w14:paraId="565FB15C" w14:textId="77777777" w:rsidR="006E3F45" w:rsidRPr="00D95CD1" w:rsidRDefault="006E3F45" w:rsidP="006E3F45">
            <w:pPr>
              <w:pStyle w:val="ListParagraph"/>
              <w:numPr>
                <w:ilvl w:val="0"/>
                <w:numId w:val="40"/>
              </w:numPr>
              <w:rPr>
                <w:rFonts w:asciiTheme="minorHAnsi" w:eastAsia="Times New Roman" w:hAnsiTheme="minorHAnsi" w:cstheme="minorHAnsi"/>
                <w:sz w:val="22"/>
                <w:szCs w:val="22"/>
              </w:rPr>
            </w:pPr>
            <w:r w:rsidRPr="00D95CD1">
              <w:rPr>
                <w:rFonts w:asciiTheme="minorHAnsi" w:hAnsiTheme="minorHAnsi" w:cstheme="minorHAnsi"/>
                <w:sz w:val="22"/>
                <w:szCs w:val="22"/>
              </w:rPr>
              <w:t xml:space="preserve">The OSSE Office of Grants Management and Compliance (OGMC) reviews and approves the information submitted via Central Data and notifies the eligible providers once the process has been completed.   An eligible provider </w:t>
            </w:r>
            <w:r w:rsidRPr="00D95CD1">
              <w:rPr>
                <w:rFonts w:asciiTheme="minorHAnsi" w:hAnsiTheme="minorHAnsi" w:cstheme="minorHAnsi"/>
                <w:sz w:val="22"/>
                <w:szCs w:val="22"/>
                <w:u w:val="single"/>
              </w:rPr>
              <w:t>may not</w:t>
            </w:r>
            <w:r w:rsidRPr="00D95CD1">
              <w:rPr>
                <w:rFonts w:asciiTheme="minorHAnsi" w:hAnsiTheme="minorHAnsi" w:cstheme="minorHAnsi"/>
                <w:sz w:val="22"/>
                <w:szCs w:val="22"/>
              </w:rPr>
              <w:t xml:space="preserve"> create, complete and submit an application in EGMS until Central Data has been approved. (See the EGMS User’s Manual).</w:t>
            </w:r>
          </w:p>
          <w:p w14:paraId="3023F728" w14:textId="77777777" w:rsidR="006E3F45" w:rsidRPr="00D95CD1" w:rsidRDefault="006E3F45" w:rsidP="006E3F45">
            <w:pPr>
              <w:pStyle w:val="ListParagraph"/>
              <w:numPr>
                <w:ilvl w:val="0"/>
                <w:numId w:val="40"/>
              </w:numPr>
              <w:rPr>
                <w:rFonts w:asciiTheme="minorHAnsi" w:hAnsiTheme="minorHAnsi" w:cstheme="minorHAnsi"/>
                <w:sz w:val="22"/>
                <w:szCs w:val="22"/>
              </w:rPr>
            </w:pPr>
            <w:r w:rsidRPr="00D95CD1">
              <w:rPr>
                <w:rFonts w:asciiTheme="minorHAnsi" w:hAnsiTheme="minorHAnsi" w:cstheme="minorHAnsi"/>
                <w:sz w:val="22"/>
                <w:szCs w:val="22"/>
              </w:rPr>
              <w:t>Eligible providers should ensure that sufficient time is factored into their plans for timely electronic submission of their grant application in order to avoid unexpected delays that could result in the rejection of an application. Eligible providers are strongly advised to initiate the process as soon as possible and to plan for time to resolve technical problems that may arise during the completion of the application and prior to submission.</w:t>
            </w:r>
          </w:p>
          <w:p w14:paraId="758CC2B4" w14:textId="6ECD801C" w:rsidR="006E3F45" w:rsidRPr="00D95CD1" w:rsidRDefault="006E3F45" w:rsidP="006E3F45">
            <w:pPr>
              <w:pStyle w:val="ListParagraph"/>
              <w:rPr>
                <w:rFonts w:asciiTheme="minorHAnsi" w:hAnsiTheme="minorHAnsi" w:cstheme="minorHAnsi"/>
                <w:b/>
                <w:sz w:val="22"/>
                <w:szCs w:val="22"/>
              </w:rPr>
            </w:pPr>
            <w:r w:rsidRPr="00D95CD1">
              <w:rPr>
                <w:rFonts w:asciiTheme="minorHAnsi" w:hAnsiTheme="minorHAnsi" w:cstheme="minorHAnsi"/>
                <w:sz w:val="22"/>
                <w:szCs w:val="22"/>
              </w:rPr>
              <w:t xml:space="preserve">For technical assistance, call (202) 719-6500 or email </w:t>
            </w:r>
            <w:hyperlink r:id="rId33" w:history="1">
              <w:r w:rsidRPr="00D95CD1">
                <w:rPr>
                  <w:rStyle w:val="Hyperlink"/>
                  <w:rFonts w:asciiTheme="minorHAnsi" w:hAnsiTheme="minorHAnsi" w:cstheme="minorHAnsi"/>
                  <w:sz w:val="22"/>
                  <w:szCs w:val="22"/>
                </w:rPr>
                <w:t>https://ossehelp.dc.gov</w:t>
              </w:r>
            </w:hyperlink>
            <w:r w:rsidRPr="00D95CD1">
              <w:rPr>
                <w:rFonts w:asciiTheme="minorHAnsi" w:hAnsiTheme="minorHAnsi" w:cstheme="minorHAnsi"/>
                <w:sz w:val="22"/>
                <w:szCs w:val="22"/>
              </w:rPr>
              <w:t>.  EGMS technical assistance is available Monday through Friday from 9:00 a.m. to 4:00 p.m. and is closed on District and Federal holidays.</w:t>
            </w:r>
          </w:p>
        </w:tc>
      </w:tr>
      <w:tr w:rsidR="006E3F45" w:rsidRPr="00D95CD1" w14:paraId="428F2219" w14:textId="77777777" w:rsidTr="00041C9D">
        <w:tc>
          <w:tcPr>
            <w:tcW w:w="9450" w:type="dxa"/>
            <w:shd w:val="clear" w:color="auto" w:fill="FFC000" w:themeFill="accent4"/>
          </w:tcPr>
          <w:p w14:paraId="0E1479BE" w14:textId="08476AE0" w:rsidR="006E3F45" w:rsidRPr="00D95CD1" w:rsidRDefault="006E3F45" w:rsidP="006E3F45">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Pre-Application Conference</w:t>
            </w:r>
          </w:p>
        </w:tc>
      </w:tr>
      <w:tr w:rsidR="006E3F45" w:rsidRPr="00D95CD1" w14:paraId="2C0764B9" w14:textId="77777777" w:rsidTr="00041C9D">
        <w:tc>
          <w:tcPr>
            <w:tcW w:w="9450" w:type="dxa"/>
          </w:tcPr>
          <w:p w14:paraId="42FEF106" w14:textId="6E522077" w:rsidR="006E3F45" w:rsidRPr="002E0438" w:rsidRDefault="006E3F45" w:rsidP="006E3F45">
            <w:pPr>
              <w:rPr>
                <w:rFonts w:asciiTheme="minorHAnsi" w:hAnsiTheme="minorHAnsi" w:cstheme="minorHAnsi"/>
                <w:color w:val="333333"/>
                <w:sz w:val="22"/>
                <w:szCs w:val="22"/>
              </w:rPr>
            </w:pPr>
            <w:r w:rsidRPr="00D95CD1">
              <w:rPr>
                <w:rFonts w:asciiTheme="minorHAnsi" w:hAnsiTheme="minorHAnsi" w:cstheme="minorHAnsi"/>
                <w:sz w:val="22"/>
                <w:szCs w:val="22"/>
              </w:rPr>
              <w:br w:type="page"/>
            </w:r>
            <w:r w:rsidRPr="00D95CD1">
              <w:rPr>
                <w:rFonts w:asciiTheme="minorHAnsi" w:hAnsiTheme="minorHAnsi" w:cstheme="minorHAnsi"/>
                <w:b/>
                <w:sz w:val="22"/>
                <w:szCs w:val="22"/>
              </w:rPr>
              <w:br w:type="page"/>
            </w:r>
            <w:r w:rsidRPr="002E0438">
              <w:rPr>
                <w:rFonts w:asciiTheme="minorHAnsi" w:hAnsiTheme="minorHAnsi" w:cstheme="minorHAnsi"/>
                <w:sz w:val="22"/>
                <w:szCs w:val="22"/>
              </w:rPr>
              <w:t xml:space="preserve">A pre-application conference will be held on </w:t>
            </w:r>
            <w:r w:rsidR="00DF4265" w:rsidRPr="002E0438">
              <w:rPr>
                <w:rFonts w:asciiTheme="minorHAnsi" w:hAnsiTheme="minorHAnsi" w:cstheme="minorHAnsi"/>
                <w:b/>
                <w:bCs/>
                <w:sz w:val="22"/>
                <w:szCs w:val="22"/>
              </w:rPr>
              <w:t xml:space="preserve">Tuesday, </w:t>
            </w:r>
            <w:r w:rsidRPr="002E0438">
              <w:rPr>
                <w:rFonts w:asciiTheme="minorHAnsi" w:hAnsiTheme="minorHAnsi" w:cstheme="minorHAnsi"/>
                <w:b/>
                <w:bCs/>
                <w:sz w:val="22"/>
                <w:szCs w:val="22"/>
              </w:rPr>
              <w:t xml:space="preserve">April 21, 2020 from 1 to 3:30 pm and Monday, </w:t>
            </w:r>
            <w:r w:rsidR="00DF4265" w:rsidRPr="002E0438">
              <w:rPr>
                <w:rFonts w:asciiTheme="minorHAnsi" w:hAnsiTheme="minorHAnsi" w:cstheme="minorHAnsi"/>
                <w:b/>
                <w:bCs/>
                <w:sz w:val="22"/>
                <w:szCs w:val="22"/>
              </w:rPr>
              <w:t xml:space="preserve">Monday, </w:t>
            </w:r>
            <w:r w:rsidRPr="002E0438">
              <w:rPr>
                <w:rFonts w:asciiTheme="minorHAnsi" w:hAnsiTheme="minorHAnsi" w:cstheme="minorHAnsi"/>
                <w:b/>
                <w:bCs/>
                <w:sz w:val="22"/>
                <w:szCs w:val="22"/>
              </w:rPr>
              <w:t>May 4, 2020 from 9:30 a.m. to 12</w:t>
            </w:r>
            <w:r w:rsidR="002E0438" w:rsidRPr="002E0438">
              <w:rPr>
                <w:rFonts w:asciiTheme="minorHAnsi" w:hAnsiTheme="minorHAnsi" w:cstheme="minorHAnsi"/>
                <w:b/>
                <w:bCs/>
                <w:sz w:val="22"/>
                <w:szCs w:val="22"/>
              </w:rPr>
              <w:t xml:space="preserve"> pm</w:t>
            </w:r>
            <w:r w:rsidR="00DF4265" w:rsidRPr="002E0438">
              <w:rPr>
                <w:rFonts w:asciiTheme="minorHAnsi" w:hAnsiTheme="minorHAnsi" w:cstheme="minorHAnsi"/>
                <w:b/>
                <w:bCs/>
                <w:color w:val="FF0000"/>
                <w:sz w:val="22"/>
                <w:szCs w:val="22"/>
              </w:rPr>
              <w:t>.</w:t>
            </w:r>
            <w:r w:rsidR="00DF4265" w:rsidRPr="002E0438">
              <w:rPr>
                <w:rFonts w:asciiTheme="minorHAnsi" w:hAnsiTheme="minorHAnsi" w:cstheme="minorHAnsi"/>
                <w:color w:val="FF0000"/>
                <w:sz w:val="22"/>
                <w:szCs w:val="22"/>
              </w:rPr>
              <w:t xml:space="preserve">  </w:t>
            </w:r>
            <w:r w:rsidRPr="002E0438">
              <w:rPr>
                <w:rFonts w:asciiTheme="minorHAnsi" w:hAnsiTheme="minorHAnsi" w:cstheme="minorHAnsi"/>
                <w:sz w:val="22"/>
                <w:szCs w:val="22"/>
              </w:rPr>
              <w:t xml:space="preserve">The </w:t>
            </w:r>
            <w:r w:rsidRPr="002E0438">
              <w:rPr>
                <w:rFonts w:asciiTheme="minorHAnsi" w:hAnsiTheme="minorHAnsi" w:cstheme="minorHAnsi"/>
                <w:color w:val="333333"/>
                <w:sz w:val="22"/>
                <w:szCs w:val="22"/>
              </w:rPr>
              <w:t>purpose of the pre-application conference is to answer questions to clarify the RFA requirements and provide supplemental information to assist potential eligible applicants in submitting responses to the RFA.  While participation in the conference is “optional</w:t>
            </w:r>
            <w:r w:rsidR="00DF4265" w:rsidRPr="002E0438">
              <w:rPr>
                <w:rFonts w:asciiTheme="minorHAnsi" w:hAnsiTheme="minorHAnsi" w:cstheme="minorHAnsi"/>
                <w:color w:val="333333"/>
                <w:sz w:val="22"/>
                <w:szCs w:val="22"/>
              </w:rPr>
              <w:t>,</w:t>
            </w:r>
            <w:r w:rsidRPr="002E0438">
              <w:rPr>
                <w:rFonts w:asciiTheme="minorHAnsi" w:hAnsiTheme="minorHAnsi" w:cstheme="minorHAnsi"/>
                <w:color w:val="333333"/>
                <w:sz w:val="22"/>
                <w:szCs w:val="22"/>
              </w:rPr>
              <w:t>” interested parties are encouraged to participate.</w:t>
            </w:r>
          </w:p>
          <w:p w14:paraId="4971515D" w14:textId="77777777" w:rsidR="006E3F45" w:rsidRPr="002E0438" w:rsidRDefault="006E3F45" w:rsidP="006E3F45">
            <w:pPr>
              <w:rPr>
                <w:rFonts w:asciiTheme="minorHAnsi" w:hAnsiTheme="minorHAnsi" w:cstheme="minorHAnsi"/>
                <w:sz w:val="22"/>
                <w:szCs w:val="22"/>
              </w:rPr>
            </w:pPr>
          </w:p>
          <w:p w14:paraId="280D375C" w14:textId="5800935F" w:rsidR="006E3F45" w:rsidRPr="009D03F4" w:rsidRDefault="006E3F45" w:rsidP="006E3F45">
            <w:pPr>
              <w:rPr>
                <w:rFonts w:asciiTheme="minorHAnsi" w:hAnsiTheme="minorHAnsi" w:cstheme="minorHAnsi"/>
                <w:sz w:val="22"/>
                <w:szCs w:val="22"/>
              </w:rPr>
            </w:pPr>
            <w:r w:rsidRPr="009D03F4">
              <w:rPr>
                <w:rFonts w:asciiTheme="minorHAnsi" w:hAnsiTheme="minorHAnsi" w:cstheme="minorHAnsi"/>
                <w:sz w:val="22"/>
                <w:szCs w:val="22"/>
              </w:rPr>
              <w:t xml:space="preserve">Please register for </w:t>
            </w:r>
            <w:r w:rsidR="00DF4265" w:rsidRPr="009D03F4">
              <w:rPr>
                <w:rFonts w:asciiTheme="minorHAnsi" w:hAnsiTheme="minorHAnsi" w:cstheme="minorHAnsi"/>
                <w:sz w:val="22"/>
                <w:szCs w:val="22"/>
                <w:u w:val="single"/>
              </w:rPr>
              <w:t>one</w:t>
            </w:r>
            <w:r w:rsidR="00DF4265" w:rsidRPr="009D03F4">
              <w:rPr>
                <w:rFonts w:asciiTheme="minorHAnsi" w:hAnsiTheme="minorHAnsi" w:cstheme="minorHAnsi"/>
                <w:sz w:val="22"/>
                <w:szCs w:val="22"/>
              </w:rPr>
              <w:t xml:space="preserve"> of </w:t>
            </w:r>
            <w:r w:rsidRPr="009D03F4">
              <w:rPr>
                <w:rFonts w:asciiTheme="minorHAnsi" w:hAnsiTheme="minorHAnsi" w:cstheme="minorHAnsi"/>
                <w:sz w:val="22"/>
                <w:szCs w:val="22"/>
              </w:rPr>
              <w:t xml:space="preserve">the pre-application </w:t>
            </w:r>
            <w:r w:rsidR="00DF4265" w:rsidRPr="009D03F4">
              <w:rPr>
                <w:rFonts w:asciiTheme="minorHAnsi" w:hAnsiTheme="minorHAnsi" w:cstheme="minorHAnsi"/>
                <w:sz w:val="22"/>
                <w:szCs w:val="22"/>
              </w:rPr>
              <w:t>conferences</w:t>
            </w:r>
            <w:r w:rsidRPr="009D03F4">
              <w:rPr>
                <w:rFonts w:asciiTheme="minorHAnsi" w:hAnsiTheme="minorHAnsi" w:cstheme="minorHAnsi"/>
                <w:sz w:val="22"/>
                <w:szCs w:val="22"/>
              </w:rPr>
              <w:t xml:space="preserve"> by clicking on the link below:</w:t>
            </w:r>
          </w:p>
          <w:p w14:paraId="1E117CD8" w14:textId="0B2903EE" w:rsidR="006E3F45" w:rsidRPr="009D03F4" w:rsidRDefault="006E3F45" w:rsidP="006E3F45">
            <w:pPr>
              <w:pStyle w:val="ListParagraph"/>
              <w:numPr>
                <w:ilvl w:val="0"/>
                <w:numId w:val="56"/>
              </w:numPr>
              <w:rPr>
                <w:rStyle w:val="Hyperlink"/>
                <w:rFonts w:asciiTheme="minorHAnsi" w:hAnsiTheme="minorHAnsi" w:cstheme="minorHAnsi"/>
                <w:b/>
                <w:color w:val="auto"/>
                <w:sz w:val="22"/>
                <w:szCs w:val="22"/>
                <w:u w:val="none"/>
              </w:rPr>
            </w:pPr>
            <w:r w:rsidRPr="009D03F4">
              <w:rPr>
                <w:rFonts w:asciiTheme="minorHAnsi" w:hAnsiTheme="minorHAnsi" w:cstheme="minorHAnsi"/>
                <w:b/>
                <w:bCs/>
                <w:sz w:val="22"/>
                <w:szCs w:val="22"/>
              </w:rPr>
              <w:t>Tuesday, April 21, 2020 from 1 to 3:30 p.m</w:t>
            </w:r>
            <w:r w:rsidRPr="009D03F4">
              <w:rPr>
                <w:rFonts w:asciiTheme="minorHAnsi" w:hAnsiTheme="minorHAnsi" w:cstheme="minorHAnsi"/>
                <w:sz w:val="22"/>
                <w:szCs w:val="22"/>
              </w:rPr>
              <w:t xml:space="preserve">. </w:t>
            </w:r>
            <w:bookmarkStart w:id="17" w:name="_Hlk36196557"/>
            <w:r w:rsidRPr="009D03F4">
              <w:rPr>
                <w:rFonts w:asciiTheme="minorHAnsi" w:hAnsiTheme="minorHAnsi" w:cstheme="minorHAnsi"/>
                <w:sz w:val="22"/>
                <w:szCs w:val="22"/>
              </w:rPr>
              <w:t xml:space="preserve"> </w:t>
            </w:r>
            <w:hyperlink r:id="rId34" w:history="1">
              <w:r w:rsidRPr="009D03F4">
                <w:rPr>
                  <w:rStyle w:val="Hyperlink"/>
                  <w:rFonts w:asciiTheme="minorHAnsi" w:hAnsiTheme="minorHAnsi" w:cstheme="minorHAnsi"/>
                  <w:b/>
                  <w:bCs/>
                  <w:sz w:val="22"/>
                  <w:szCs w:val="22"/>
                </w:rPr>
                <w:t>REGISTER</w:t>
              </w:r>
            </w:hyperlink>
          </w:p>
          <w:bookmarkEnd w:id="17"/>
          <w:p w14:paraId="1693FDE0" w14:textId="44928F25" w:rsidR="009D03F4" w:rsidRPr="009D03F4" w:rsidRDefault="006E3F45" w:rsidP="009D03F4">
            <w:pPr>
              <w:pStyle w:val="ListParagraph"/>
              <w:numPr>
                <w:ilvl w:val="0"/>
                <w:numId w:val="56"/>
              </w:numPr>
              <w:rPr>
                <w:rStyle w:val="Hyperlink"/>
                <w:rFonts w:asciiTheme="minorHAnsi" w:hAnsiTheme="minorHAnsi" w:cstheme="minorHAnsi"/>
                <w:b/>
                <w:color w:val="auto"/>
                <w:sz w:val="22"/>
                <w:szCs w:val="22"/>
                <w:u w:val="none"/>
              </w:rPr>
            </w:pPr>
            <w:r w:rsidRPr="009D03F4">
              <w:rPr>
                <w:rFonts w:asciiTheme="minorHAnsi" w:hAnsiTheme="minorHAnsi" w:cstheme="minorHAnsi"/>
                <w:b/>
                <w:bCs/>
                <w:sz w:val="22"/>
                <w:szCs w:val="22"/>
              </w:rPr>
              <w:t>Monday, May 4, 2020 from 9:30 a.m. to 12 p.m</w:t>
            </w:r>
            <w:r w:rsidRPr="009D03F4">
              <w:rPr>
                <w:rFonts w:asciiTheme="minorHAnsi" w:hAnsiTheme="minorHAnsi" w:cstheme="minorHAnsi"/>
                <w:sz w:val="22"/>
                <w:szCs w:val="22"/>
              </w:rPr>
              <w:t xml:space="preserve">. </w:t>
            </w:r>
            <w:hyperlink r:id="rId35" w:history="1">
              <w:r w:rsidRPr="009D03F4">
                <w:rPr>
                  <w:rStyle w:val="Hyperlink"/>
                  <w:rFonts w:asciiTheme="minorHAnsi" w:hAnsiTheme="minorHAnsi" w:cstheme="minorHAnsi"/>
                  <w:b/>
                  <w:bCs/>
                  <w:sz w:val="22"/>
                  <w:szCs w:val="22"/>
                </w:rPr>
                <w:t>REGISTER</w:t>
              </w:r>
            </w:hyperlink>
          </w:p>
          <w:p w14:paraId="34A4A980" w14:textId="77777777" w:rsidR="006E3F45" w:rsidRPr="00D95CD1" w:rsidRDefault="006E3F45" w:rsidP="006E3F45">
            <w:pPr>
              <w:pStyle w:val="ListParagraph"/>
              <w:rPr>
                <w:rFonts w:asciiTheme="minorHAnsi" w:hAnsiTheme="minorHAnsi" w:cstheme="minorHAnsi"/>
                <w:sz w:val="22"/>
                <w:szCs w:val="22"/>
              </w:rPr>
            </w:pPr>
          </w:p>
        </w:tc>
      </w:tr>
      <w:tr w:rsidR="006E3F45" w:rsidRPr="00D95CD1" w14:paraId="6A775943" w14:textId="77777777" w:rsidTr="00041C9D">
        <w:tc>
          <w:tcPr>
            <w:tcW w:w="9450" w:type="dxa"/>
            <w:shd w:val="clear" w:color="auto" w:fill="FFC000" w:themeFill="accent4"/>
          </w:tcPr>
          <w:p w14:paraId="7D817520" w14:textId="37D1CB3F" w:rsidR="006E3F45" w:rsidRPr="00D95CD1" w:rsidRDefault="006E3F45" w:rsidP="006E3F45">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Question and Answer Summary</w:t>
            </w:r>
          </w:p>
        </w:tc>
      </w:tr>
      <w:tr w:rsidR="006E3F45" w:rsidRPr="00D95CD1" w14:paraId="594413FA" w14:textId="77777777" w:rsidTr="00041C9D">
        <w:tc>
          <w:tcPr>
            <w:tcW w:w="9450" w:type="dxa"/>
          </w:tcPr>
          <w:p w14:paraId="066EF07B" w14:textId="2A26125C" w:rsidR="006E3F45" w:rsidRPr="00D95CD1" w:rsidRDefault="006E3F45" w:rsidP="006E3F45">
            <w:pPr>
              <w:pStyle w:val="ListParagraph"/>
              <w:numPr>
                <w:ilvl w:val="0"/>
                <w:numId w:val="71"/>
              </w:numPr>
              <w:rPr>
                <w:rFonts w:asciiTheme="minorHAnsi" w:hAnsiTheme="minorHAnsi" w:cstheme="minorHAnsi"/>
                <w:sz w:val="22"/>
                <w:szCs w:val="22"/>
              </w:rPr>
            </w:pPr>
            <w:r w:rsidRPr="00D95CD1">
              <w:rPr>
                <w:rFonts w:asciiTheme="minorHAnsi" w:hAnsiTheme="minorHAnsi" w:cstheme="minorHAnsi"/>
                <w:sz w:val="22"/>
                <w:szCs w:val="22"/>
              </w:rPr>
              <w:t xml:space="preserve">OSSE AFE recommends that prospective applicants review the RFA upon release as well as the </w:t>
            </w:r>
            <w:r w:rsidRPr="002E0438">
              <w:rPr>
                <w:rFonts w:asciiTheme="minorHAnsi" w:hAnsiTheme="minorHAnsi" w:cstheme="minorHAnsi"/>
                <w:sz w:val="22"/>
                <w:szCs w:val="22"/>
              </w:rPr>
              <w:t>A</w:t>
            </w:r>
            <w:r w:rsidR="00F656D4" w:rsidRPr="002E0438">
              <w:rPr>
                <w:rFonts w:asciiTheme="minorHAnsi" w:hAnsiTheme="minorHAnsi" w:cstheme="minorHAnsi"/>
                <w:sz w:val="22"/>
                <w:szCs w:val="22"/>
              </w:rPr>
              <w:t xml:space="preserve">dult and Family Education Consolidated Competitive Grant </w:t>
            </w:r>
            <w:r w:rsidRPr="002E0438">
              <w:rPr>
                <w:rFonts w:asciiTheme="minorHAnsi" w:hAnsiTheme="minorHAnsi" w:cstheme="minorHAnsi"/>
                <w:sz w:val="22"/>
                <w:szCs w:val="22"/>
              </w:rPr>
              <w:t>Frequently Asked Questions (FAQs) on the website a</w:t>
            </w:r>
            <w:r w:rsidR="00F656D4" w:rsidRPr="002E0438">
              <w:rPr>
                <w:rFonts w:asciiTheme="minorHAnsi" w:hAnsiTheme="minorHAnsi" w:cstheme="minorHAnsi"/>
                <w:sz w:val="22"/>
                <w:szCs w:val="22"/>
              </w:rPr>
              <w:t>t</w:t>
            </w:r>
            <w:r w:rsidRPr="002E0438">
              <w:rPr>
                <w:rFonts w:asciiTheme="minorHAnsi" w:hAnsiTheme="minorHAnsi" w:cstheme="minorHAnsi"/>
                <w:sz w:val="22"/>
                <w:szCs w:val="22"/>
              </w:rPr>
              <w:t xml:space="preserve"> osse.dc.gov.</w:t>
            </w:r>
            <w:r w:rsidRPr="00D95CD1">
              <w:rPr>
                <w:rFonts w:asciiTheme="minorHAnsi" w:hAnsiTheme="minorHAnsi" w:cstheme="minorHAnsi"/>
                <w:sz w:val="22"/>
                <w:szCs w:val="22"/>
              </w:rPr>
              <w:t xml:space="preserve"> </w:t>
            </w:r>
          </w:p>
          <w:p w14:paraId="690C41D3" w14:textId="0C18D226" w:rsidR="006E3F45" w:rsidRPr="00F656D4" w:rsidRDefault="006E3F45" w:rsidP="009D03F4">
            <w:pPr>
              <w:pStyle w:val="ListParagraph"/>
              <w:numPr>
                <w:ilvl w:val="0"/>
                <w:numId w:val="71"/>
              </w:numPr>
              <w:rPr>
                <w:rFonts w:asciiTheme="minorHAnsi" w:hAnsiTheme="minorHAnsi" w:cstheme="minorHAnsi"/>
                <w:b/>
                <w:sz w:val="22"/>
                <w:szCs w:val="22"/>
              </w:rPr>
            </w:pPr>
            <w:r w:rsidRPr="00D95CD1">
              <w:rPr>
                <w:rFonts w:asciiTheme="minorHAnsi" w:hAnsiTheme="minorHAnsi" w:cstheme="minorHAnsi"/>
                <w:sz w:val="22"/>
                <w:szCs w:val="22"/>
              </w:rPr>
              <w:t xml:space="preserve">Questions regarding the grant competition must be submitted in writing using </w:t>
            </w:r>
            <w:r w:rsidRPr="001A0319">
              <w:rPr>
                <w:rFonts w:asciiTheme="minorHAnsi" w:hAnsiTheme="minorHAnsi" w:cstheme="minorHAnsi"/>
                <w:sz w:val="22"/>
                <w:szCs w:val="22"/>
              </w:rPr>
              <w:t>the</w:t>
            </w:r>
            <w:r w:rsidRPr="001A0319">
              <w:rPr>
                <w:rFonts w:asciiTheme="minorHAnsi" w:hAnsiTheme="minorHAnsi" w:cstheme="minorHAnsi"/>
                <w:b/>
                <w:bCs/>
                <w:sz w:val="22"/>
                <w:szCs w:val="22"/>
              </w:rPr>
              <w:t xml:space="preserve"> </w:t>
            </w:r>
            <w:r w:rsidRPr="002E0438">
              <w:rPr>
                <w:rFonts w:asciiTheme="minorHAnsi" w:hAnsiTheme="minorHAnsi" w:cstheme="minorHAnsi"/>
                <w:sz w:val="22"/>
                <w:szCs w:val="22"/>
              </w:rPr>
              <w:t>A</w:t>
            </w:r>
            <w:r w:rsidR="00F656D4" w:rsidRPr="002E0438">
              <w:rPr>
                <w:rFonts w:asciiTheme="minorHAnsi" w:hAnsiTheme="minorHAnsi" w:cstheme="minorHAnsi"/>
                <w:sz w:val="22"/>
                <w:szCs w:val="22"/>
              </w:rPr>
              <w:t>dult and Family Education Consolidated Competitive Grant</w:t>
            </w:r>
            <w:r w:rsidRPr="002E0438">
              <w:rPr>
                <w:rFonts w:asciiTheme="minorHAnsi" w:hAnsiTheme="minorHAnsi" w:cstheme="minorHAnsi"/>
                <w:sz w:val="22"/>
                <w:szCs w:val="22"/>
              </w:rPr>
              <w:t xml:space="preserve"> Question Submission Form at </w:t>
            </w:r>
            <w:hyperlink r:id="rId36" w:history="1">
              <w:r w:rsidR="009D03F4" w:rsidRPr="00B87C24">
                <w:rPr>
                  <w:rStyle w:val="Hyperlink"/>
                  <w:rFonts w:asciiTheme="minorHAnsi" w:hAnsiTheme="minorHAnsi" w:cstheme="minorHAnsi"/>
                  <w:sz w:val="22"/>
                  <w:szCs w:val="22"/>
                </w:rPr>
                <w:t>https://osseafe.wufoo.com/forms/mmotd7y1pa00vl/</w:t>
              </w:r>
            </w:hyperlink>
            <w:r w:rsidR="009D03F4">
              <w:rPr>
                <w:rStyle w:val="Hyperlink"/>
                <w:rFonts w:asciiTheme="minorHAnsi" w:hAnsiTheme="minorHAnsi" w:cstheme="minorHAnsi"/>
                <w:color w:val="FF0000"/>
                <w:sz w:val="22"/>
                <w:szCs w:val="22"/>
              </w:rPr>
              <w:t xml:space="preserve"> </w:t>
            </w:r>
            <w:r w:rsidRPr="00D95CD1">
              <w:rPr>
                <w:rStyle w:val="Hyperlink"/>
                <w:rFonts w:asciiTheme="minorHAnsi" w:hAnsiTheme="minorHAnsi" w:cstheme="minorHAnsi"/>
                <w:color w:val="auto"/>
                <w:sz w:val="22"/>
                <w:szCs w:val="22"/>
                <w:u w:val="none"/>
              </w:rPr>
              <w:t xml:space="preserve">beginning </w:t>
            </w:r>
            <w:r w:rsidR="00F656D4" w:rsidRPr="009D03F4">
              <w:rPr>
                <w:rStyle w:val="Hyperlink"/>
                <w:rFonts w:asciiTheme="minorHAnsi" w:hAnsiTheme="minorHAnsi" w:cstheme="minorHAnsi"/>
                <w:color w:val="auto"/>
                <w:sz w:val="22"/>
                <w:szCs w:val="22"/>
              </w:rPr>
              <w:t>M</w:t>
            </w:r>
            <w:r w:rsidR="00F656D4" w:rsidRPr="008B63BB">
              <w:rPr>
                <w:rStyle w:val="Hyperlink"/>
                <w:rFonts w:asciiTheme="minorHAnsi" w:hAnsiTheme="minorHAnsi" w:cstheme="minorHAnsi"/>
                <w:color w:val="auto"/>
                <w:sz w:val="22"/>
                <w:szCs w:val="22"/>
              </w:rPr>
              <w:t>onday, March 30, 2020</w:t>
            </w:r>
            <w:r w:rsidRPr="008B63BB">
              <w:rPr>
                <w:rStyle w:val="Hyperlink"/>
                <w:rFonts w:asciiTheme="minorHAnsi" w:hAnsiTheme="minorHAnsi" w:cstheme="minorHAnsi"/>
                <w:b/>
                <w:color w:val="auto"/>
                <w:sz w:val="22"/>
                <w:szCs w:val="22"/>
                <w:u w:val="none"/>
              </w:rPr>
              <w:t xml:space="preserve"> </w:t>
            </w:r>
            <w:r w:rsidRPr="008B63BB">
              <w:rPr>
                <w:rStyle w:val="Hyperlink"/>
                <w:rFonts w:asciiTheme="minorHAnsi" w:hAnsiTheme="minorHAnsi" w:cstheme="minorHAnsi"/>
                <w:bCs/>
                <w:color w:val="auto"/>
                <w:sz w:val="22"/>
                <w:szCs w:val="22"/>
                <w:u w:val="none"/>
              </w:rPr>
              <w:t>(</w:t>
            </w:r>
            <w:r w:rsidR="00F945F7" w:rsidRPr="008B63BB">
              <w:rPr>
                <w:rStyle w:val="Hyperlink"/>
                <w:rFonts w:asciiTheme="minorHAnsi" w:hAnsiTheme="minorHAnsi" w:cstheme="minorHAnsi"/>
                <w:bCs/>
                <w:color w:val="auto"/>
                <w:sz w:val="22"/>
                <w:szCs w:val="22"/>
                <w:u w:val="none"/>
              </w:rPr>
              <w:t>R</w:t>
            </w:r>
            <w:r w:rsidRPr="008B63BB">
              <w:rPr>
                <w:rStyle w:val="Hyperlink"/>
                <w:rFonts w:asciiTheme="minorHAnsi" w:hAnsiTheme="minorHAnsi" w:cstheme="minorHAnsi"/>
                <w:bCs/>
                <w:color w:val="auto"/>
                <w:sz w:val="22"/>
                <w:szCs w:val="22"/>
                <w:u w:val="none"/>
              </w:rPr>
              <w:t>elease date of the paper-based RFA).</w:t>
            </w:r>
            <w:r w:rsidRPr="00F656D4">
              <w:rPr>
                <w:rStyle w:val="Hyperlink"/>
                <w:rFonts w:asciiTheme="minorHAnsi" w:hAnsiTheme="minorHAnsi" w:cstheme="minorHAnsi"/>
                <w:b/>
                <w:color w:val="auto"/>
                <w:sz w:val="22"/>
                <w:szCs w:val="22"/>
                <w:u w:val="none"/>
              </w:rPr>
              <w:t xml:space="preserve"> </w:t>
            </w:r>
            <w:r w:rsidRPr="00F656D4">
              <w:rPr>
                <w:rStyle w:val="Hyperlink"/>
                <w:rFonts w:asciiTheme="minorHAnsi" w:hAnsiTheme="minorHAnsi" w:cstheme="minorHAnsi"/>
                <w:b/>
                <w:color w:val="auto"/>
                <w:sz w:val="22"/>
                <w:szCs w:val="22"/>
              </w:rPr>
              <w:t xml:space="preserve"> </w:t>
            </w:r>
          </w:p>
          <w:p w14:paraId="76BA044E" w14:textId="5C6925EB" w:rsidR="006E3F45" w:rsidRPr="00D95CD1" w:rsidRDefault="006E3F45" w:rsidP="009D03F4">
            <w:pPr>
              <w:pStyle w:val="ListParagraph"/>
              <w:rPr>
                <w:rFonts w:asciiTheme="minorHAnsi" w:hAnsiTheme="minorHAnsi" w:cstheme="minorHAnsi"/>
                <w:sz w:val="22"/>
                <w:szCs w:val="22"/>
              </w:rPr>
            </w:pPr>
            <w:r w:rsidRPr="00D95CD1">
              <w:rPr>
                <w:rStyle w:val="Hyperlink"/>
                <w:rFonts w:asciiTheme="minorHAnsi" w:hAnsiTheme="minorHAnsi" w:cstheme="minorHAnsi"/>
                <w:color w:val="auto"/>
                <w:sz w:val="22"/>
                <w:szCs w:val="22"/>
                <w:u w:val="none"/>
              </w:rPr>
              <w:t xml:space="preserve">Questions submitted in writing will be </w:t>
            </w:r>
            <w:r w:rsidRPr="008B63BB">
              <w:rPr>
                <w:rStyle w:val="Hyperlink"/>
                <w:rFonts w:asciiTheme="minorHAnsi" w:hAnsiTheme="minorHAnsi" w:cstheme="minorHAnsi"/>
                <w:color w:val="auto"/>
                <w:sz w:val="22"/>
                <w:szCs w:val="22"/>
                <w:u w:val="none"/>
              </w:rPr>
              <w:t xml:space="preserve">accepted through </w:t>
            </w:r>
            <w:r w:rsidR="00F656D4" w:rsidRPr="008B63BB">
              <w:rPr>
                <w:rStyle w:val="Hyperlink"/>
                <w:rFonts w:asciiTheme="minorHAnsi" w:hAnsiTheme="minorHAnsi" w:cstheme="minorHAnsi"/>
                <w:color w:val="auto"/>
                <w:sz w:val="22"/>
                <w:szCs w:val="22"/>
                <w:u w:val="none"/>
              </w:rPr>
              <w:t>Wednesday</w:t>
            </w:r>
            <w:r w:rsidRPr="008B63BB">
              <w:rPr>
                <w:rStyle w:val="Hyperlink"/>
                <w:rFonts w:asciiTheme="minorHAnsi" w:hAnsiTheme="minorHAnsi" w:cstheme="minorHAnsi"/>
                <w:color w:val="auto"/>
                <w:sz w:val="22"/>
                <w:szCs w:val="22"/>
              </w:rPr>
              <w:t>,</w:t>
            </w:r>
            <w:r w:rsidRPr="000E61CE">
              <w:rPr>
                <w:rStyle w:val="Hyperlink"/>
                <w:rFonts w:asciiTheme="minorHAnsi" w:hAnsiTheme="minorHAnsi" w:cstheme="minorHAnsi"/>
                <w:color w:val="auto"/>
                <w:sz w:val="22"/>
                <w:szCs w:val="22"/>
                <w:u w:val="none"/>
              </w:rPr>
              <w:t xml:space="preserve"> </w:t>
            </w:r>
            <w:r w:rsidRPr="008B63BB">
              <w:rPr>
                <w:rStyle w:val="Hyperlink"/>
                <w:rFonts w:asciiTheme="minorHAnsi" w:hAnsiTheme="minorHAnsi" w:cstheme="minorHAnsi"/>
                <w:color w:val="auto"/>
                <w:sz w:val="22"/>
                <w:szCs w:val="22"/>
              </w:rPr>
              <w:t>April</w:t>
            </w:r>
            <w:r w:rsidRPr="008B63BB">
              <w:rPr>
                <w:rFonts w:asciiTheme="minorHAnsi" w:hAnsiTheme="minorHAnsi" w:cstheme="minorHAnsi"/>
                <w:sz w:val="22"/>
                <w:szCs w:val="22"/>
                <w:u w:val="single"/>
              </w:rPr>
              <w:t xml:space="preserve"> </w:t>
            </w:r>
            <w:r w:rsidR="00F656D4" w:rsidRPr="008B63BB">
              <w:rPr>
                <w:rFonts w:asciiTheme="minorHAnsi" w:hAnsiTheme="minorHAnsi" w:cstheme="minorHAnsi"/>
                <w:sz w:val="22"/>
                <w:szCs w:val="22"/>
                <w:u w:val="single"/>
              </w:rPr>
              <w:t>29</w:t>
            </w:r>
            <w:r w:rsidRPr="008B63BB">
              <w:rPr>
                <w:rFonts w:asciiTheme="minorHAnsi" w:hAnsiTheme="minorHAnsi" w:cstheme="minorHAnsi"/>
                <w:sz w:val="22"/>
                <w:szCs w:val="22"/>
                <w:u w:val="single"/>
              </w:rPr>
              <w:t>, 2020</w:t>
            </w:r>
            <w:r w:rsidRPr="008B63BB">
              <w:rPr>
                <w:rFonts w:asciiTheme="minorHAnsi" w:hAnsiTheme="minorHAnsi" w:cstheme="minorHAnsi"/>
                <w:sz w:val="22"/>
                <w:szCs w:val="22"/>
              </w:rPr>
              <w:t xml:space="preserve"> at 3 p.m.  A confirmation notification will be sent indicating that your question(s) has been received by OSSE.  OSSE will post responses to the questions received between </w:t>
            </w:r>
            <w:r w:rsidR="00F945F7" w:rsidRPr="008B63BB">
              <w:rPr>
                <w:rFonts w:asciiTheme="minorHAnsi" w:hAnsiTheme="minorHAnsi" w:cstheme="minorHAnsi"/>
                <w:sz w:val="22"/>
                <w:szCs w:val="22"/>
              </w:rPr>
              <w:t xml:space="preserve">Monday, </w:t>
            </w:r>
            <w:r w:rsidRPr="008B63BB">
              <w:rPr>
                <w:rFonts w:asciiTheme="minorHAnsi" w:hAnsiTheme="minorHAnsi" w:cstheme="minorHAnsi"/>
                <w:sz w:val="22"/>
                <w:szCs w:val="22"/>
              </w:rPr>
              <w:t>Mar</w:t>
            </w:r>
            <w:r w:rsidR="008B63BB">
              <w:rPr>
                <w:rFonts w:asciiTheme="minorHAnsi" w:hAnsiTheme="minorHAnsi" w:cstheme="minorHAnsi"/>
                <w:sz w:val="22"/>
                <w:szCs w:val="22"/>
              </w:rPr>
              <w:t>ch</w:t>
            </w:r>
            <w:r w:rsidRPr="008B63BB">
              <w:rPr>
                <w:rFonts w:asciiTheme="minorHAnsi" w:hAnsiTheme="minorHAnsi" w:cstheme="minorHAnsi"/>
                <w:sz w:val="22"/>
                <w:szCs w:val="22"/>
              </w:rPr>
              <w:t xml:space="preserve"> </w:t>
            </w:r>
            <w:r w:rsidR="00F945F7" w:rsidRPr="008B63BB">
              <w:rPr>
                <w:rFonts w:asciiTheme="minorHAnsi" w:hAnsiTheme="minorHAnsi" w:cstheme="minorHAnsi"/>
                <w:sz w:val="22"/>
                <w:szCs w:val="22"/>
              </w:rPr>
              <w:t>3</w:t>
            </w:r>
            <w:r w:rsidRPr="008B63BB">
              <w:rPr>
                <w:rFonts w:asciiTheme="minorHAnsi" w:hAnsiTheme="minorHAnsi" w:cstheme="minorHAnsi"/>
                <w:sz w:val="22"/>
                <w:szCs w:val="22"/>
              </w:rPr>
              <w:t>0</w:t>
            </w:r>
            <w:r w:rsidR="008B63BB">
              <w:rPr>
                <w:rFonts w:asciiTheme="minorHAnsi" w:hAnsiTheme="minorHAnsi" w:cstheme="minorHAnsi"/>
                <w:sz w:val="22"/>
                <w:szCs w:val="22"/>
              </w:rPr>
              <w:t xml:space="preserve">, 2020 </w:t>
            </w:r>
            <w:r w:rsidRPr="008B63BB">
              <w:rPr>
                <w:rFonts w:asciiTheme="minorHAnsi" w:hAnsiTheme="minorHAnsi" w:cstheme="minorHAnsi"/>
                <w:sz w:val="22"/>
                <w:szCs w:val="22"/>
              </w:rPr>
              <w:t>(</w:t>
            </w:r>
            <w:r w:rsidR="00F945F7" w:rsidRPr="008B63BB">
              <w:rPr>
                <w:rFonts w:asciiTheme="minorHAnsi" w:hAnsiTheme="minorHAnsi" w:cstheme="minorHAnsi"/>
                <w:sz w:val="22"/>
                <w:szCs w:val="22"/>
              </w:rPr>
              <w:t>R</w:t>
            </w:r>
            <w:r w:rsidRPr="008B63BB">
              <w:rPr>
                <w:rFonts w:asciiTheme="minorHAnsi" w:hAnsiTheme="minorHAnsi" w:cstheme="minorHAnsi"/>
                <w:sz w:val="22"/>
                <w:szCs w:val="22"/>
              </w:rPr>
              <w:t xml:space="preserve">elease date of the paper-based RFA) and </w:t>
            </w:r>
            <w:r w:rsidR="00F945F7" w:rsidRPr="008B63BB">
              <w:rPr>
                <w:rFonts w:asciiTheme="minorHAnsi" w:hAnsiTheme="minorHAnsi" w:cstheme="minorHAnsi"/>
                <w:sz w:val="22"/>
                <w:szCs w:val="22"/>
              </w:rPr>
              <w:t>Wednesday, April 29, 2020</w:t>
            </w:r>
            <w:r w:rsidRPr="008B63BB">
              <w:rPr>
                <w:rFonts w:asciiTheme="minorHAnsi" w:hAnsiTheme="minorHAnsi" w:cstheme="minorHAnsi"/>
                <w:sz w:val="22"/>
                <w:szCs w:val="22"/>
              </w:rPr>
              <w:t xml:space="preserve"> </w:t>
            </w:r>
            <w:r w:rsidRPr="00D95CD1">
              <w:rPr>
                <w:rFonts w:asciiTheme="minorHAnsi" w:hAnsiTheme="minorHAnsi" w:cstheme="minorHAnsi"/>
                <w:sz w:val="22"/>
                <w:szCs w:val="22"/>
              </w:rPr>
              <w:t xml:space="preserve">in one summary document on the OSSE web site - Adult Education Providers and Partners, Grants at </w:t>
            </w:r>
            <w:hyperlink r:id="rId37" w:history="1">
              <w:r w:rsidR="009D03F4" w:rsidRPr="00B87C24">
                <w:rPr>
                  <w:rStyle w:val="Hyperlink"/>
                  <w:rFonts w:asciiTheme="minorHAnsi" w:hAnsiTheme="minorHAnsi" w:cstheme="minorHAnsi"/>
                  <w:sz w:val="22"/>
                  <w:szCs w:val="22"/>
                </w:rPr>
                <w:t>https://osse.dc.gov/page/adult-education-providers-and-partners</w:t>
              </w:r>
            </w:hyperlink>
            <w:r w:rsidR="009D03F4">
              <w:rPr>
                <w:rFonts w:asciiTheme="minorHAnsi" w:hAnsiTheme="minorHAnsi" w:cstheme="minorHAnsi"/>
                <w:sz w:val="22"/>
                <w:szCs w:val="22"/>
              </w:rPr>
              <w:t xml:space="preserve"> </w:t>
            </w:r>
            <w:r w:rsidRPr="00D95CD1">
              <w:rPr>
                <w:rFonts w:asciiTheme="minorHAnsi" w:hAnsiTheme="minorHAnsi" w:cstheme="minorHAnsi"/>
                <w:sz w:val="22"/>
                <w:szCs w:val="22"/>
              </w:rPr>
              <w:t xml:space="preserve">by close of business </w:t>
            </w:r>
            <w:r w:rsidRPr="008B63BB">
              <w:rPr>
                <w:rFonts w:asciiTheme="minorHAnsi" w:hAnsiTheme="minorHAnsi" w:cstheme="minorHAnsi"/>
                <w:sz w:val="22"/>
                <w:szCs w:val="22"/>
              </w:rPr>
              <w:t xml:space="preserve">on Friday, </w:t>
            </w:r>
            <w:r w:rsidR="00F945F7" w:rsidRPr="008B63BB">
              <w:rPr>
                <w:rFonts w:asciiTheme="minorHAnsi" w:hAnsiTheme="minorHAnsi" w:cstheme="minorHAnsi"/>
                <w:sz w:val="22"/>
                <w:szCs w:val="22"/>
              </w:rPr>
              <w:t>May 8</w:t>
            </w:r>
            <w:r w:rsidRPr="008B63BB">
              <w:rPr>
                <w:rFonts w:asciiTheme="minorHAnsi" w:hAnsiTheme="minorHAnsi" w:cstheme="minorHAnsi"/>
                <w:sz w:val="22"/>
                <w:szCs w:val="22"/>
              </w:rPr>
              <w:t>, 2020.</w:t>
            </w:r>
            <w:r w:rsidRPr="008B63BB">
              <w:rPr>
                <w:rFonts w:asciiTheme="minorHAnsi" w:hAnsiTheme="minorHAnsi" w:cstheme="minorHAnsi"/>
                <w:b/>
                <w:sz w:val="22"/>
                <w:szCs w:val="22"/>
              </w:rPr>
              <w:t xml:space="preserve">   </w:t>
            </w:r>
          </w:p>
        </w:tc>
      </w:tr>
      <w:tr w:rsidR="006E3F45" w:rsidRPr="00D95CD1" w14:paraId="372B4EFB" w14:textId="77777777" w:rsidTr="00041C9D">
        <w:tc>
          <w:tcPr>
            <w:tcW w:w="9450" w:type="dxa"/>
            <w:shd w:val="clear" w:color="auto" w:fill="FFC000" w:themeFill="accent4"/>
          </w:tcPr>
          <w:p w14:paraId="20AA0FC2" w14:textId="1ACA27E7" w:rsidR="006E3F45" w:rsidRPr="00D95CD1" w:rsidRDefault="006E3F45" w:rsidP="006E3F45">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 xml:space="preserve">Optional Notice of Intent to Apply Form </w:t>
            </w:r>
          </w:p>
        </w:tc>
      </w:tr>
      <w:tr w:rsidR="006E3F45" w:rsidRPr="00D95CD1" w14:paraId="19107506" w14:textId="77777777" w:rsidTr="00041C9D">
        <w:tc>
          <w:tcPr>
            <w:tcW w:w="9450" w:type="dxa"/>
            <w:shd w:val="clear" w:color="auto" w:fill="auto"/>
          </w:tcPr>
          <w:p w14:paraId="58699232" w14:textId="37E66566" w:rsidR="006E3F45" w:rsidRPr="00D95CD1" w:rsidRDefault="006E3F45" w:rsidP="006E3F45">
            <w:pPr>
              <w:pStyle w:val="PlainText"/>
              <w:rPr>
                <w:rFonts w:asciiTheme="minorHAnsi" w:hAnsiTheme="minorHAnsi" w:cstheme="minorHAnsi"/>
                <w:bCs/>
                <w:sz w:val="22"/>
                <w:szCs w:val="22"/>
              </w:rPr>
            </w:pPr>
            <w:r w:rsidRPr="00D95CD1">
              <w:rPr>
                <w:rFonts w:asciiTheme="minorHAnsi" w:hAnsiTheme="minorHAnsi" w:cstheme="minorHAnsi"/>
                <w:bCs/>
                <w:sz w:val="22"/>
                <w:szCs w:val="22"/>
                <w:lang w:val="en-US"/>
              </w:rPr>
              <w:t xml:space="preserve">Completion and submission of </w:t>
            </w:r>
            <w:r w:rsidR="008B63BB">
              <w:rPr>
                <w:rFonts w:asciiTheme="minorHAnsi" w:hAnsiTheme="minorHAnsi" w:cstheme="minorHAnsi"/>
                <w:bCs/>
                <w:sz w:val="22"/>
                <w:szCs w:val="22"/>
                <w:lang w:val="en-US"/>
              </w:rPr>
              <w:t>the Optional Notice of Intent to Apply (</w:t>
            </w:r>
            <w:r w:rsidRPr="00D95CD1">
              <w:rPr>
                <w:rFonts w:asciiTheme="minorHAnsi" w:hAnsiTheme="minorHAnsi" w:cstheme="minorHAnsi"/>
                <w:bCs/>
                <w:sz w:val="22"/>
                <w:szCs w:val="22"/>
                <w:lang w:val="en-US"/>
              </w:rPr>
              <w:t>Attachment B</w:t>
            </w:r>
            <w:r w:rsidR="008B63BB">
              <w:rPr>
                <w:rFonts w:asciiTheme="minorHAnsi" w:hAnsiTheme="minorHAnsi" w:cstheme="minorHAnsi"/>
                <w:bCs/>
                <w:sz w:val="22"/>
                <w:szCs w:val="22"/>
                <w:lang w:val="en-US"/>
              </w:rPr>
              <w:t>) is</w:t>
            </w:r>
            <w:r w:rsidRPr="00D95CD1">
              <w:rPr>
                <w:rFonts w:asciiTheme="minorHAnsi" w:hAnsiTheme="minorHAnsi" w:cstheme="minorHAnsi"/>
                <w:bCs/>
                <w:sz w:val="22"/>
                <w:szCs w:val="22"/>
              </w:rPr>
              <w:t xml:space="preserve"> helpful </w:t>
            </w:r>
            <w:r w:rsidR="008B63BB">
              <w:rPr>
                <w:rFonts w:asciiTheme="minorHAnsi" w:hAnsiTheme="minorHAnsi" w:cstheme="minorHAnsi"/>
                <w:bCs/>
                <w:sz w:val="22"/>
                <w:szCs w:val="22"/>
                <w:lang w:val="en-US"/>
              </w:rPr>
              <w:t xml:space="preserve">to OSSE in </w:t>
            </w:r>
            <w:r w:rsidRPr="00D95CD1">
              <w:rPr>
                <w:rFonts w:asciiTheme="minorHAnsi" w:hAnsiTheme="minorHAnsi" w:cstheme="minorHAnsi"/>
                <w:bCs/>
                <w:sz w:val="22"/>
                <w:szCs w:val="22"/>
              </w:rPr>
              <w:t xml:space="preserve">determining the resources necessary to efficiently conduct the application review process.  </w:t>
            </w:r>
          </w:p>
          <w:p w14:paraId="651A7ABA" w14:textId="77777777" w:rsidR="006E3F45" w:rsidRPr="00D95CD1" w:rsidRDefault="006E3F45" w:rsidP="006E3F45">
            <w:pPr>
              <w:pStyle w:val="PlainText"/>
              <w:rPr>
                <w:rFonts w:asciiTheme="minorHAnsi" w:hAnsiTheme="minorHAnsi" w:cstheme="minorHAnsi"/>
                <w:b/>
                <w:bCs/>
                <w:sz w:val="22"/>
                <w:szCs w:val="22"/>
              </w:rPr>
            </w:pPr>
          </w:p>
          <w:p w14:paraId="5A26B484" w14:textId="2D3B6043" w:rsidR="006E3F45" w:rsidRPr="00CC7549" w:rsidRDefault="006E3F45" w:rsidP="006E3F45">
            <w:pPr>
              <w:pStyle w:val="ListParagraph"/>
              <w:rPr>
                <w:rFonts w:asciiTheme="minorHAnsi" w:hAnsiTheme="minorHAnsi" w:cstheme="minorHAnsi"/>
                <w:color w:val="FF0000"/>
                <w:sz w:val="22"/>
                <w:szCs w:val="22"/>
              </w:rPr>
            </w:pPr>
            <w:r w:rsidRPr="008B63BB">
              <w:rPr>
                <w:rFonts w:asciiTheme="minorHAnsi" w:hAnsiTheme="minorHAnsi" w:cstheme="minorHAnsi"/>
                <w:bCs/>
                <w:sz w:val="22"/>
                <w:szCs w:val="22"/>
              </w:rPr>
              <w:t xml:space="preserve">If you’d like to </w:t>
            </w:r>
            <w:r w:rsidR="008B63BB" w:rsidRPr="008B63BB">
              <w:rPr>
                <w:rFonts w:asciiTheme="minorHAnsi" w:hAnsiTheme="minorHAnsi" w:cstheme="minorHAnsi"/>
                <w:bCs/>
                <w:sz w:val="22"/>
                <w:szCs w:val="22"/>
              </w:rPr>
              <w:t xml:space="preserve">submit an Optional Notice of Intent to Apply, please complete the form online by </w:t>
            </w:r>
            <w:r w:rsidRPr="008B63BB">
              <w:rPr>
                <w:rFonts w:asciiTheme="minorHAnsi" w:hAnsiTheme="minorHAnsi" w:cstheme="minorHAnsi"/>
                <w:bCs/>
                <w:sz w:val="22"/>
                <w:szCs w:val="22"/>
                <w:u w:val="single"/>
              </w:rPr>
              <w:t xml:space="preserve">Friday, </w:t>
            </w:r>
            <w:r w:rsidR="008B63BB" w:rsidRPr="008B63BB">
              <w:rPr>
                <w:rFonts w:asciiTheme="minorHAnsi" w:hAnsiTheme="minorHAnsi" w:cstheme="minorHAnsi"/>
                <w:bCs/>
                <w:sz w:val="22"/>
                <w:szCs w:val="22"/>
                <w:u w:val="single"/>
              </w:rPr>
              <w:t>May 8</w:t>
            </w:r>
            <w:r w:rsidRPr="008B63BB">
              <w:rPr>
                <w:rFonts w:asciiTheme="minorHAnsi" w:hAnsiTheme="minorHAnsi" w:cstheme="minorHAnsi"/>
                <w:b/>
                <w:sz w:val="22"/>
                <w:szCs w:val="22"/>
                <w:u w:val="single"/>
              </w:rPr>
              <w:t xml:space="preserve">, </w:t>
            </w:r>
            <w:r w:rsidRPr="008B63BB">
              <w:rPr>
                <w:rStyle w:val="Strong"/>
                <w:rFonts w:asciiTheme="minorHAnsi" w:hAnsiTheme="minorHAnsi" w:cstheme="minorHAnsi"/>
                <w:b w:val="0"/>
                <w:sz w:val="22"/>
                <w:szCs w:val="22"/>
                <w:u w:val="single"/>
              </w:rPr>
              <w:t>2020</w:t>
            </w:r>
            <w:r w:rsidRPr="008B63BB">
              <w:rPr>
                <w:rFonts w:asciiTheme="minorHAnsi" w:hAnsiTheme="minorHAnsi" w:cstheme="minorHAnsi"/>
                <w:bCs/>
                <w:sz w:val="22"/>
                <w:szCs w:val="22"/>
              </w:rPr>
              <w:t xml:space="preserve"> </w:t>
            </w:r>
            <w:r w:rsidR="008B63BB" w:rsidRPr="008B63BB">
              <w:rPr>
                <w:rFonts w:asciiTheme="minorHAnsi" w:hAnsiTheme="minorHAnsi" w:cstheme="minorHAnsi"/>
                <w:bCs/>
                <w:sz w:val="22"/>
                <w:szCs w:val="22"/>
              </w:rPr>
              <w:t>at</w:t>
            </w:r>
            <w:r w:rsidR="008B63BB" w:rsidRPr="008B63BB">
              <w:rPr>
                <w:rFonts w:asciiTheme="minorHAnsi" w:hAnsiTheme="minorHAnsi" w:cstheme="minorHAnsi"/>
                <w:b/>
                <w:sz w:val="22"/>
                <w:szCs w:val="22"/>
              </w:rPr>
              <w:t xml:space="preserve"> </w:t>
            </w:r>
            <w:hyperlink r:id="rId38" w:history="1">
              <w:r w:rsidR="00CC7549" w:rsidRPr="00CC7549">
                <w:rPr>
                  <w:rStyle w:val="Hyperlink"/>
                  <w:rFonts w:asciiTheme="minorHAnsi" w:hAnsiTheme="minorHAnsi" w:cstheme="minorHAnsi"/>
                  <w:sz w:val="22"/>
                  <w:szCs w:val="22"/>
                </w:rPr>
                <w:t>https://osseafe.wufoo.com/forms/q9flim30xxkyzk/</w:t>
              </w:r>
            </w:hyperlink>
            <w:r w:rsidR="00CC7549" w:rsidRPr="00CC7549">
              <w:rPr>
                <w:rFonts w:asciiTheme="minorHAnsi" w:hAnsiTheme="minorHAnsi" w:cstheme="minorHAnsi"/>
                <w:sz w:val="22"/>
                <w:szCs w:val="22"/>
              </w:rPr>
              <w:t>.</w:t>
            </w:r>
          </w:p>
          <w:p w14:paraId="26BC18CF" w14:textId="5F79AE75" w:rsidR="00CC7549" w:rsidRPr="00D95CD1" w:rsidRDefault="00CC7549" w:rsidP="006E3F45">
            <w:pPr>
              <w:pStyle w:val="ListParagraph"/>
              <w:rPr>
                <w:rFonts w:asciiTheme="minorHAnsi" w:hAnsiTheme="minorHAnsi" w:cstheme="minorHAnsi"/>
                <w:sz w:val="22"/>
                <w:szCs w:val="22"/>
              </w:rPr>
            </w:pPr>
          </w:p>
        </w:tc>
      </w:tr>
    </w:tbl>
    <w:p w14:paraId="01728115" w14:textId="4F61B954" w:rsidR="00DF4265" w:rsidRDefault="00DF4265">
      <w:r>
        <w:br w:type="page"/>
      </w:r>
    </w:p>
    <w:p w14:paraId="3238FD7F" w14:textId="75D038E6" w:rsidR="00DF4265" w:rsidRDefault="00DF4265"/>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E3F45" w:rsidRPr="00D95CD1" w14:paraId="6567C2BD" w14:textId="77777777" w:rsidTr="00041C9D">
        <w:tc>
          <w:tcPr>
            <w:tcW w:w="9720" w:type="dxa"/>
            <w:shd w:val="clear" w:color="auto" w:fill="FFC000" w:themeFill="accent4"/>
          </w:tcPr>
          <w:p w14:paraId="14F3BB5E" w14:textId="5D0AC69E" w:rsidR="006E3F45" w:rsidRPr="00D95CD1" w:rsidRDefault="006E3F45" w:rsidP="006E3F45">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Number of Applications Permitted</w:t>
            </w:r>
          </w:p>
        </w:tc>
      </w:tr>
      <w:tr w:rsidR="006E3F45" w:rsidRPr="00D95CD1" w14:paraId="35713EDE" w14:textId="77777777" w:rsidTr="00041C9D">
        <w:tc>
          <w:tcPr>
            <w:tcW w:w="9720" w:type="dxa"/>
            <w:shd w:val="clear" w:color="auto" w:fill="auto"/>
          </w:tcPr>
          <w:p w14:paraId="40CA8C32" w14:textId="7F745087" w:rsidR="006E3F45" w:rsidRPr="00D95CD1" w:rsidRDefault="006E3F45" w:rsidP="00E86C33">
            <w:pPr>
              <w:pStyle w:val="ListParagraph"/>
              <w:ind w:left="0"/>
              <w:rPr>
                <w:rFonts w:asciiTheme="minorHAnsi" w:hAnsiTheme="minorHAnsi" w:cstheme="minorHAnsi"/>
                <w:sz w:val="22"/>
                <w:szCs w:val="22"/>
              </w:rPr>
            </w:pPr>
            <w:r w:rsidRPr="00D95CD1">
              <w:rPr>
                <w:rFonts w:asciiTheme="minorHAnsi" w:hAnsiTheme="minorHAnsi" w:cstheme="minorHAnsi"/>
                <w:sz w:val="22"/>
                <w:szCs w:val="22"/>
              </w:rPr>
              <w:t xml:space="preserve">An eligible provider may </w:t>
            </w:r>
            <w:r w:rsidRPr="00D95CD1">
              <w:rPr>
                <w:rFonts w:asciiTheme="minorHAnsi" w:hAnsiTheme="minorHAnsi" w:cstheme="minorHAnsi"/>
                <w:b/>
                <w:sz w:val="22"/>
                <w:szCs w:val="22"/>
              </w:rPr>
              <w:t>only submit one application as the primary/lead applicant</w:t>
            </w:r>
            <w:r w:rsidRPr="00D95CD1">
              <w:rPr>
                <w:rFonts w:asciiTheme="minorHAnsi" w:hAnsiTheme="minorHAnsi" w:cstheme="minorHAnsi"/>
                <w:sz w:val="22"/>
                <w:szCs w:val="22"/>
              </w:rPr>
              <w:t xml:space="preserve"> in response to this RFA. However, an eligible provider may be included as a partner in one or more applications submitted where they are not the lead applicant.</w:t>
            </w:r>
          </w:p>
        </w:tc>
      </w:tr>
      <w:tr w:rsidR="00E86C33" w:rsidRPr="00D95CD1" w14:paraId="7612B83C" w14:textId="77777777" w:rsidTr="00041C9D">
        <w:tc>
          <w:tcPr>
            <w:tcW w:w="9720" w:type="dxa"/>
            <w:shd w:val="clear" w:color="auto" w:fill="FFC000" w:themeFill="accent4"/>
          </w:tcPr>
          <w:p w14:paraId="74FF0293" w14:textId="340E1B91" w:rsidR="00E86C33" w:rsidRPr="00D95CD1" w:rsidRDefault="00E86C33" w:rsidP="00E86C33">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Grant Application Submission Due Date</w:t>
            </w:r>
          </w:p>
        </w:tc>
      </w:tr>
      <w:tr w:rsidR="00E86C33" w:rsidRPr="00D95CD1" w14:paraId="08C86A43" w14:textId="77777777" w:rsidTr="00041C9D">
        <w:tc>
          <w:tcPr>
            <w:tcW w:w="9720" w:type="dxa"/>
            <w:shd w:val="clear" w:color="auto" w:fill="FFFFFF"/>
          </w:tcPr>
          <w:p w14:paraId="0E123636" w14:textId="6945AAB7" w:rsidR="00E86C33" w:rsidRPr="007B374E" w:rsidRDefault="00E86C33" w:rsidP="00E86C33">
            <w:pPr>
              <w:pStyle w:val="PlainText"/>
              <w:numPr>
                <w:ilvl w:val="0"/>
                <w:numId w:val="34"/>
              </w:numPr>
              <w:rPr>
                <w:rFonts w:asciiTheme="minorHAnsi" w:hAnsiTheme="minorHAnsi" w:cstheme="minorHAnsi"/>
                <w:sz w:val="22"/>
                <w:szCs w:val="22"/>
                <w:lang w:val="en-US" w:eastAsia="en-US"/>
              </w:rPr>
            </w:pPr>
            <w:r w:rsidRPr="007B374E">
              <w:rPr>
                <w:rFonts w:asciiTheme="minorHAnsi" w:hAnsiTheme="minorHAnsi" w:cstheme="minorHAnsi"/>
                <w:b/>
                <w:sz w:val="22"/>
                <w:szCs w:val="22"/>
              </w:rPr>
              <w:t xml:space="preserve">Eligible </w:t>
            </w:r>
            <w:r w:rsidRPr="007B374E">
              <w:rPr>
                <w:rFonts w:asciiTheme="minorHAnsi" w:hAnsiTheme="minorHAnsi" w:cstheme="minorHAnsi"/>
                <w:b/>
                <w:sz w:val="22"/>
                <w:szCs w:val="22"/>
                <w:lang w:val="en-US"/>
              </w:rPr>
              <w:t>providers</w:t>
            </w:r>
            <w:r w:rsidRPr="007B374E">
              <w:rPr>
                <w:rFonts w:asciiTheme="minorHAnsi" w:hAnsiTheme="minorHAnsi" w:cstheme="minorHAnsi"/>
                <w:b/>
                <w:sz w:val="22"/>
                <w:szCs w:val="22"/>
              </w:rPr>
              <w:t xml:space="preserve"> must </w:t>
            </w:r>
            <w:r w:rsidRPr="007B374E">
              <w:rPr>
                <w:rFonts w:asciiTheme="minorHAnsi" w:hAnsiTheme="minorHAnsi" w:cstheme="minorHAnsi"/>
                <w:b/>
                <w:sz w:val="22"/>
                <w:szCs w:val="22"/>
                <w:u w:val="single"/>
              </w:rPr>
              <w:t>submit</w:t>
            </w:r>
            <w:r w:rsidRPr="007B374E">
              <w:rPr>
                <w:rFonts w:asciiTheme="minorHAnsi" w:hAnsiTheme="minorHAnsi" w:cstheme="minorHAnsi"/>
                <w:b/>
                <w:sz w:val="22"/>
                <w:szCs w:val="22"/>
              </w:rPr>
              <w:t xml:space="preserve"> their application </w:t>
            </w:r>
            <w:r w:rsidRPr="007B374E">
              <w:rPr>
                <w:rFonts w:asciiTheme="minorHAnsi" w:hAnsiTheme="minorHAnsi" w:cstheme="minorHAnsi"/>
                <w:b/>
                <w:sz w:val="22"/>
                <w:szCs w:val="22"/>
                <w:u w:val="single"/>
              </w:rPr>
              <w:t>in OSSE’s Enterprise Grants Management System (EGMS)</w:t>
            </w:r>
            <w:r w:rsidRPr="007B374E">
              <w:rPr>
                <w:rFonts w:asciiTheme="minorHAnsi" w:hAnsiTheme="minorHAnsi" w:cstheme="minorHAnsi"/>
                <w:b/>
                <w:sz w:val="22"/>
                <w:szCs w:val="22"/>
                <w:u w:val="single"/>
                <w:lang w:val="en-US"/>
              </w:rPr>
              <w:t xml:space="preserve"> </w:t>
            </w:r>
            <w:r w:rsidRPr="007B374E">
              <w:rPr>
                <w:rFonts w:asciiTheme="minorHAnsi" w:hAnsiTheme="minorHAnsi" w:cstheme="minorHAnsi"/>
                <w:b/>
                <w:color w:val="FF0000"/>
                <w:sz w:val="22"/>
                <w:szCs w:val="22"/>
                <w:u w:val="single"/>
              </w:rPr>
              <w:t xml:space="preserve">by </w:t>
            </w:r>
            <w:r w:rsidRPr="007B374E">
              <w:rPr>
                <w:rFonts w:asciiTheme="minorHAnsi" w:hAnsiTheme="minorHAnsi" w:cstheme="minorHAnsi"/>
                <w:b/>
                <w:color w:val="FF0000"/>
                <w:sz w:val="22"/>
                <w:szCs w:val="22"/>
                <w:u w:val="single"/>
                <w:lang w:val="en-US"/>
              </w:rPr>
              <w:t>3</w:t>
            </w:r>
            <w:r w:rsidRPr="007B374E">
              <w:rPr>
                <w:rFonts w:asciiTheme="minorHAnsi" w:hAnsiTheme="minorHAnsi" w:cstheme="minorHAnsi"/>
                <w:b/>
                <w:color w:val="FF0000"/>
                <w:sz w:val="22"/>
                <w:szCs w:val="22"/>
                <w:u w:val="single"/>
              </w:rPr>
              <w:t xml:space="preserve"> p</w:t>
            </w:r>
            <w:r w:rsidRPr="007B374E">
              <w:rPr>
                <w:rFonts w:asciiTheme="minorHAnsi" w:hAnsiTheme="minorHAnsi" w:cstheme="minorHAnsi"/>
                <w:b/>
                <w:color w:val="FF0000"/>
                <w:sz w:val="22"/>
                <w:szCs w:val="22"/>
                <w:u w:val="single"/>
                <w:lang w:val="en-US"/>
              </w:rPr>
              <w:t>.</w:t>
            </w:r>
            <w:r w:rsidRPr="007B374E">
              <w:rPr>
                <w:rFonts w:asciiTheme="minorHAnsi" w:hAnsiTheme="minorHAnsi" w:cstheme="minorHAnsi"/>
                <w:b/>
                <w:color w:val="FF0000"/>
                <w:sz w:val="22"/>
                <w:szCs w:val="22"/>
                <w:u w:val="single"/>
              </w:rPr>
              <w:t>m</w:t>
            </w:r>
            <w:r w:rsidRPr="007B374E">
              <w:rPr>
                <w:rFonts w:asciiTheme="minorHAnsi" w:hAnsiTheme="minorHAnsi" w:cstheme="minorHAnsi"/>
                <w:b/>
                <w:color w:val="FF0000"/>
                <w:sz w:val="22"/>
                <w:szCs w:val="22"/>
                <w:u w:val="single"/>
                <w:lang w:val="en-US"/>
              </w:rPr>
              <w:t>.</w:t>
            </w:r>
            <w:r w:rsidRPr="007B374E">
              <w:rPr>
                <w:rFonts w:asciiTheme="minorHAnsi" w:hAnsiTheme="minorHAnsi" w:cstheme="minorHAnsi"/>
                <w:b/>
                <w:color w:val="FF0000"/>
                <w:sz w:val="22"/>
                <w:szCs w:val="22"/>
                <w:u w:val="single"/>
              </w:rPr>
              <w:t xml:space="preserve"> on </w:t>
            </w:r>
            <w:r w:rsidR="007B374E">
              <w:rPr>
                <w:rFonts w:asciiTheme="minorHAnsi" w:hAnsiTheme="minorHAnsi" w:cstheme="minorHAnsi"/>
                <w:b/>
                <w:color w:val="FF0000"/>
                <w:sz w:val="22"/>
                <w:szCs w:val="22"/>
                <w:u w:val="single"/>
                <w:lang w:val="en-US"/>
              </w:rPr>
              <w:t>Thursday</w:t>
            </w:r>
            <w:r w:rsidR="00041C9D" w:rsidRPr="007B374E">
              <w:rPr>
                <w:rFonts w:asciiTheme="minorHAnsi" w:hAnsiTheme="minorHAnsi" w:cstheme="minorHAnsi"/>
                <w:b/>
                <w:color w:val="FF0000"/>
                <w:sz w:val="22"/>
                <w:szCs w:val="22"/>
                <w:u w:val="single"/>
                <w:lang w:val="en-US"/>
              </w:rPr>
              <w:t xml:space="preserve">, </w:t>
            </w:r>
            <w:r w:rsidR="0046773E" w:rsidRPr="007B374E">
              <w:rPr>
                <w:rFonts w:asciiTheme="minorHAnsi" w:hAnsiTheme="minorHAnsi" w:cstheme="minorHAnsi"/>
                <w:b/>
                <w:color w:val="FF0000"/>
                <w:sz w:val="22"/>
                <w:szCs w:val="22"/>
                <w:u w:val="single"/>
                <w:lang w:val="en-US"/>
              </w:rPr>
              <w:t>May 21</w:t>
            </w:r>
            <w:r w:rsidRPr="007B374E">
              <w:rPr>
                <w:rFonts w:asciiTheme="minorHAnsi" w:hAnsiTheme="minorHAnsi" w:cstheme="minorHAnsi"/>
                <w:b/>
                <w:color w:val="FF0000"/>
                <w:sz w:val="22"/>
                <w:szCs w:val="22"/>
              </w:rPr>
              <w:t>,</w:t>
            </w:r>
            <w:r w:rsidRPr="007B374E">
              <w:rPr>
                <w:rFonts w:asciiTheme="minorHAnsi" w:hAnsiTheme="minorHAnsi" w:cstheme="minorHAnsi"/>
                <w:b/>
                <w:color w:val="FF0000"/>
                <w:sz w:val="22"/>
                <w:szCs w:val="22"/>
                <w:u w:val="single"/>
                <w:lang w:val="en-US"/>
              </w:rPr>
              <w:t xml:space="preserve"> 2020</w:t>
            </w:r>
            <w:r w:rsidRPr="007B374E">
              <w:rPr>
                <w:rFonts w:asciiTheme="minorHAnsi" w:hAnsiTheme="minorHAnsi" w:cstheme="minorHAnsi"/>
                <w:b/>
                <w:sz w:val="22"/>
                <w:szCs w:val="22"/>
              </w:rPr>
              <w:t>.</w:t>
            </w:r>
            <w:r w:rsidRPr="007B374E">
              <w:rPr>
                <w:rFonts w:asciiTheme="minorHAnsi" w:hAnsiTheme="minorHAnsi" w:cstheme="minorHAnsi"/>
                <w:sz w:val="22"/>
                <w:szCs w:val="22"/>
              </w:rPr>
              <w:t xml:space="preserve">  </w:t>
            </w:r>
          </w:p>
          <w:p w14:paraId="315FFFB9" w14:textId="7B3B693A" w:rsidR="0046773E" w:rsidRPr="007B374E" w:rsidRDefault="00E86C33" w:rsidP="00E86C33">
            <w:pPr>
              <w:pStyle w:val="PlainText"/>
              <w:numPr>
                <w:ilvl w:val="0"/>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This includes uploading the</w:t>
            </w:r>
            <w:r w:rsidR="008F4C50">
              <w:rPr>
                <w:rFonts w:asciiTheme="minorHAnsi" w:hAnsiTheme="minorHAnsi" w:cstheme="minorHAnsi"/>
                <w:sz w:val="22"/>
                <w:szCs w:val="22"/>
                <w:lang w:val="en-US"/>
              </w:rPr>
              <w:t xml:space="preserve"> following documents in the format indicated:</w:t>
            </w:r>
          </w:p>
          <w:p w14:paraId="5E87DB9B" w14:textId="1F729509" w:rsidR="0046773E" w:rsidRPr="007B374E" w:rsidRDefault="00E86C33" w:rsidP="0046773E">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 xml:space="preserve"> A</w:t>
            </w:r>
            <w:r w:rsidR="0046773E" w:rsidRPr="007B374E">
              <w:rPr>
                <w:rFonts w:asciiTheme="minorHAnsi" w:hAnsiTheme="minorHAnsi" w:cstheme="minorHAnsi"/>
                <w:sz w:val="22"/>
                <w:szCs w:val="22"/>
                <w:lang w:val="en-US"/>
              </w:rPr>
              <w:t xml:space="preserve">dult and Family Education </w:t>
            </w:r>
            <w:r w:rsidRPr="007B374E">
              <w:rPr>
                <w:rFonts w:asciiTheme="minorHAnsi" w:hAnsiTheme="minorHAnsi" w:cstheme="minorHAnsi"/>
                <w:sz w:val="22"/>
                <w:szCs w:val="22"/>
                <w:lang w:val="en-US"/>
              </w:rPr>
              <w:t>Consolidated Competitive Grant</w:t>
            </w:r>
            <w:r w:rsidR="0046773E" w:rsidRPr="007B374E">
              <w:rPr>
                <w:rFonts w:asciiTheme="minorHAnsi" w:hAnsiTheme="minorHAnsi" w:cstheme="minorHAnsi"/>
                <w:sz w:val="22"/>
                <w:szCs w:val="22"/>
                <w:lang w:val="en-US"/>
              </w:rPr>
              <w:t xml:space="preserve"> application</w:t>
            </w:r>
            <w:r w:rsidRPr="007B374E">
              <w:rPr>
                <w:rFonts w:asciiTheme="minorHAnsi" w:hAnsiTheme="minorHAnsi" w:cstheme="minorHAnsi"/>
                <w:sz w:val="22"/>
                <w:szCs w:val="22"/>
                <w:lang w:val="en-US"/>
              </w:rPr>
              <w:t xml:space="preserve"> </w:t>
            </w:r>
            <w:r w:rsidR="0046773E" w:rsidRPr="007B374E">
              <w:rPr>
                <w:rFonts w:asciiTheme="minorHAnsi" w:hAnsiTheme="minorHAnsi" w:cstheme="minorHAnsi"/>
                <w:sz w:val="22"/>
                <w:szCs w:val="22"/>
                <w:lang w:val="en-US"/>
              </w:rPr>
              <w:t>(</w:t>
            </w:r>
            <w:r w:rsidRPr="007B374E">
              <w:rPr>
                <w:rFonts w:asciiTheme="minorHAnsi" w:hAnsiTheme="minorHAnsi" w:cstheme="minorHAnsi"/>
                <w:sz w:val="22"/>
                <w:szCs w:val="22"/>
                <w:lang w:val="en-US"/>
              </w:rPr>
              <w:t>paper-based</w:t>
            </w:r>
            <w:r w:rsidR="0046773E" w:rsidRPr="007B374E">
              <w:rPr>
                <w:rFonts w:asciiTheme="minorHAnsi" w:hAnsiTheme="minorHAnsi" w:cstheme="minorHAnsi"/>
                <w:sz w:val="22"/>
                <w:szCs w:val="22"/>
                <w:lang w:val="en-US"/>
              </w:rPr>
              <w:t>)</w:t>
            </w:r>
            <w:r w:rsidR="008F4C50">
              <w:rPr>
                <w:rFonts w:asciiTheme="minorHAnsi" w:hAnsiTheme="minorHAnsi" w:cstheme="minorHAnsi"/>
                <w:sz w:val="22"/>
                <w:szCs w:val="22"/>
                <w:lang w:val="en-US"/>
              </w:rPr>
              <w:t xml:space="preserve"> (Micros</w:t>
            </w:r>
            <w:r w:rsidR="0046773E" w:rsidRPr="007B374E">
              <w:rPr>
                <w:rFonts w:asciiTheme="minorHAnsi" w:hAnsiTheme="minorHAnsi" w:cstheme="minorHAnsi"/>
                <w:sz w:val="22"/>
                <w:szCs w:val="22"/>
                <w:lang w:val="en-US"/>
              </w:rPr>
              <w:t>oft Word</w:t>
            </w:r>
            <w:r w:rsidR="008F4C50">
              <w:rPr>
                <w:rFonts w:asciiTheme="minorHAnsi" w:hAnsiTheme="minorHAnsi" w:cstheme="minorHAnsi"/>
                <w:sz w:val="22"/>
                <w:szCs w:val="22"/>
                <w:lang w:val="en-US"/>
              </w:rPr>
              <w:t xml:space="preserve">), </w:t>
            </w:r>
          </w:p>
          <w:p w14:paraId="297DFA8D" w14:textId="7F45F3E2" w:rsidR="008F4C50" w:rsidRDefault="008F4C50" w:rsidP="0046773E">
            <w:pPr>
              <w:pStyle w:val="PlainText"/>
              <w:numPr>
                <w:ilvl w:val="1"/>
                <w:numId w:val="34"/>
              </w:numPr>
              <w:rPr>
                <w:rFonts w:asciiTheme="minorHAnsi" w:hAnsiTheme="minorHAnsi" w:cstheme="minorHAnsi"/>
                <w:sz w:val="22"/>
                <w:szCs w:val="22"/>
                <w:lang w:val="en-US" w:eastAsia="en-US"/>
              </w:rPr>
            </w:pPr>
            <w:r>
              <w:rPr>
                <w:rFonts w:asciiTheme="minorHAnsi" w:hAnsiTheme="minorHAnsi" w:cstheme="minorHAnsi"/>
                <w:sz w:val="22"/>
                <w:szCs w:val="22"/>
                <w:lang w:val="en-US"/>
              </w:rPr>
              <w:t>Evidence of Demonstrated Effectiveness Tables with the applicable documentation,</w:t>
            </w:r>
          </w:p>
          <w:p w14:paraId="684E277D" w14:textId="3242031B" w:rsidR="0046773E" w:rsidRPr="007B374E" w:rsidRDefault="00E86C33" w:rsidP="0046773E">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 xml:space="preserve">the Budget </w:t>
            </w:r>
            <w:r w:rsidR="0046773E" w:rsidRPr="007B374E">
              <w:rPr>
                <w:rFonts w:asciiTheme="minorHAnsi" w:hAnsiTheme="minorHAnsi" w:cstheme="minorHAnsi"/>
                <w:sz w:val="22"/>
                <w:szCs w:val="22"/>
                <w:lang w:val="en-US"/>
              </w:rPr>
              <w:t>W</w:t>
            </w:r>
            <w:r w:rsidRPr="007B374E">
              <w:rPr>
                <w:rFonts w:asciiTheme="minorHAnsi" w:hAnsiTheme="minorHAnsi" w:cstheme="minorHAnsi"/>
                <w:sz w:val="22"/>
                <w:szCs w:val="22"/>
                <w:lang w:val="en-US"/>
              </w:rPr>
              <w:t>orkbook (</w:t>
            </w:r>
            <w:r w:rsidR="008F4C50">
              <w:rPr>
                <w:rFonts w:asciiTheme="minorHAnsi" w:hAnsiTheme="minorHAnsi" w:cstheme="minorHAnsi"/>
                <w:sz w:val="22"/>
                <w:szCs w:val="22"/>
                <w:lang w:val="en-US"/>
              </w:rPr>
              <w:t>E</w:t>
            </w:r>
            <w:r w:rsidRPr="007B374E">
              <w:rPr>
                <w:rFonts w:asciiTheme="minorHAnsi" w:hAnsiTheme="minorHAnsi" w:cstheme="minorHAnsi"/>
                <w:sz w:val="22"/>
                <w:szCs w:val="22"/>
                <w:lang w:val="en-US"/>
              </w:rPr>
              <w:t xml:space="preserve">xcel), </w:t>
            </w:r>
          </w:p>
          <w:p w14:paraId="6D10C32C" w14:textId="09ED11CC" w:rsidR="0046773E" w:rsidRPr="007B374E" w:rsidRDefault="00E86C33" w:rsidP="0046773E">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 xml:space="preserve"> Match </w:t>
            </w:r>
            <w:r w:rsidR="0046773E" w:rsidRPr="007B374E">
              <w:rPr>
                <w:rFonts w:asciiTheme="minorHAnsi" w:hAnsiTheme="minorHAnsi" w:cstheme="minorHAnsi"/>
                <w:sz w:val="22"/>
                <w:szCs w:val="22"/>
                <w:lang w:val="en-US"/>
              </w:rPr>
              <w:t>W</w:t>
            </w:r>
            <w:r w:rsidRPr="007B374E">
              <w:rPr>
                <w:rFonts w:asciiTheme="minorHAnsi" w:hAnsiTheme="minorHAnsi" w:cstheme="minorHAnsi"/>
                <w:sz w:val="22"/>
                <w:szCs w:val="22"/>
                <w:lang w:val="en-US"/>
              </w:rPr>
              <w:t>orkbook (</w:t>
            </w:r>
            <w:r w:rsidR="008F4C50">
              <w:rPr>
                <w:rFonts w:asciiTheme="minorHAnsi" w:hAnsiTheme="minorHAnsi" w:cstheme="minorHAnsi"/>
                <w:sz w:val="22"/>
                <w:szCs w:val="22"/>
                <w:lang w:val="en-US"/>
              </w:rPr>
              <w:t>E</w:t>
            </w:r>
            <w:r w:rsidRPr="007B374E">
              <w:rPr>
                <w:rFonts w:asciiTheme="minorHAnsi" w:hAnsiTheme="minorHAnsi" w:cstheme="minorHAnsi"/>
                <w:sz w:val="22"/>
                <w:szCs w:val="22"/>
                <w:lang w:val="en-US"/>
              </w:rPr>
              <w:t>xcel</w:t>
            </w:r>
            <w:r w:rsidR="0046773E" w:rsidRPr="007B374E">
              <w:rPr>
                <w:rFonts w:asciiTheme="minorHAnsi" w:hAnsiTheme="minorHAnsi" w:cstheme="minorHAnsi"/>
                <w:sz w:val="22"/>
                <w:szCs w:val="22"/>
                <w:lang w:val="en-US"/>
              </w:rPr>
              <w:t>)</w:t>
            </w:r>
            <w:r w:rsidR="008F4C50">
              <w:rPr>
                <w:rFonts w:asciiTheme="minorHAnsi" w:hAnsiTheme="minorHAnsi" w:cstheme="minorHAnsi"/>
                <w:sz w:val="22"/>
                <w:szCs w:val="22"/>
                <w:lang w:val="en-US"/>
              </w:rPr>
              <w:t>,</w:t>
            </w:r>
          </w:p>
          <w:p w14:paraId="2789BC66" w14:textId="3140D7FF" w:rsidR="0046773E" w:rsidRPr="007B374E" w:rsidRDefault="0046773E" w:rsidP="0046773E">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Schedule of Program Offerings Workbook</w:t>
            </w:r>
            <w:r w:rsidR="008F4C50">
              <w:rPr>
                <w:rFonts w:asciiTheme="minorHAnsi" w:hAnsiTheme="minorHAnsi" w:cstheme="minorHAnsi"/>
                <w:sz w:val="22"/>
                <w:szCs w:val="22"/>
                <w:lang w:val="en-US"/>
              </w:rPr>
              <w:t xml:space="preserve"> (Excel),</w:t>
            </w:r>
          </w:p>
          <w:p w14:paraId="2838EAD5" w14:textId="63489E72" w:rsidR="0046773E" w:rsidRPr="007B374E" w:rsidRDefault="0046773E" w:rsidP="0046773E">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Key Personnel Workbook</w:t>
            </w:r>
            <w:r w:rsidR="008F4C50">
              <w:rPr>
                <w:rFonts w:asciiTheme="minorHAnsi" w:hAnsiTheme="minorHAnsi" w:cstheme="minorHAnsi"/>
                <w:sz w:val="22"/>
                <w:szCs w:val="22"/>
                <w:lang w:val="en-US"/>
              </w:rPr>
              <w:t xml:space="preserve"> (Excel), </w:t>
            </w:r>
          </w:p>
          <w:p w14:paraId="76957399" w14:textId="77777777" w:rsidR="008F4C50" w:rsidRDefault="0046773E" w:rsidP="008F4C50">
            <w:pPr>
              <w:pStyle w:val="PlainText"/>
              <w:numPr>
                <w:ilvl w:val="1"/>
                <w:numId w:val="34"/>
              </w:numPr>
              <w:rPr>
                <w:rFonts w:asciiTheme="minorHAnsi" w:hAnsiTheme="minorHAnsi" w:cstheme="minorHAnsi"/>
                <w:sz w:val="22"/>
                <w:szCs w:val="22"/>
                <w:lang w:val="en-US" w:eastAsia="en-US"/>
              </w:rPr>
            </w:pPr>
            <w:r w:rsidRPr="007B374E">
              <w:rPr>
                <w:rFonts w:asciiTheme="minorHAnsi" w:hAnsiTheme="minorHAnsi" w:cstheme="minorHAnsi"/>
                <w:sz w:val="22"/>
                <w:szCs w:val="22"/>
                <w:lang w:val="en-US"/>
              </w:rPr>
              <w:t xml:space="preserve">Other </w:t>
            </w:r>
            <w:r w:rsidR="00E86C33" w:rsidRPr="007B374E">
              <w:rPr>
                <w:rFonts w:asciiTheme="minorHAnsi" w:hAnsiTheme="minorHAnsi" w:cstheme="minorHAnsi"/>
                <w:sz w:val="22"/>
                <w:szCs w:val="22"/>
                <w:lang w:val="en-US"/>
              </w:rPr>
              <w:t>required document</w:t>
            </w:r>
            <w:r w:rsidR="008F4C50">
              <w:rPr>
                <w:rFonts w:asciiTheme="minorHAnsi" w:hAnsiTheme="minorHAnsi" w:cstheme="minorHAnsi"/>
                <w:sz w:val="22"/>
                <w:szCs w:val="22"/>
                <w:lang w:val="en-US"/>
              </w:rPr>
              <w:t>.</w:t>
            </w:r>
          </w:p>
          <w:p w14:paraId="6BB667D1" w14:textId="784688DA" w:rsidR="00E86C33" w:rsidRPr="008F4C50" w:rsidRDefault="008F4C50" w:rsidP="008F4C50">
            <w:pPr>
              <w:pStyle w:val="PlainText"/>
              <w:numPr>
                <w:ilvl w:val="0"/>
                <w:numId w:val="34"/>
              </w:numPr>
              <w:rPr>
                <w:rFonts w:asciiTheme="minorHAnsi" w:hAnsiTheme="minorHAnsi" w:cstheme="minorHAnsi"/>
                <w:sz w:val="22"/>
                <w:szCs w:val="22"/>
                <w:lang w:val="en-US" w:eastAsia="en-US"/>
              </w:rPr>
            </w:pPr>
            <w:r>
              <w:rPr>
                <w:rFonts w:asciiTheme="minorHAnsi" w:hAnsiTheme="minorHAnsi" w:cstheme="minorHAnsi"/>
                <w:sz w:val="22"/>
                <w:szCs w:val="22"/>
                <w:lang w:val="en-US"/>
              </w:rPr>
              <w:t>C</w:t>
            </w:r>
            <w:r w:rsidR="00E86C33" w:rsidRPr="008F4C50">
              <w:rPr>
                <w:rFonts w:asciiTheme="minorHAnsi" w:hAnsiTheme="minorHAnsi" w:cstheme="minorHAnsi"/>
                <w:sz w:val="22"/>
                <w:szCs w:val="22"/>
                <w:lang w:val="en-US"/>
              </w:rPr>
              <w:t>omplet</w:t>
            </w:r>
            <w:r>
              <w:rPr>
                <w:rFonts w:asciiTheme="minorHAnsi" w:hAnsiTheme="minorHAnsi" w:cstheme="minorHAnsi"/>
                <w:sz w:val="22"/>
                <w:szCs w:val="22"/>
                <w:lang w:val="en-US"/>
              </w:rPr>
              <w:t xml:space="preserve">e </w:t>
            </w:r>
            <w:r w:rsidR="00E86C33" w:rsidRPr="008F4C50">
              <w:rPr>
                <w:rFonts w:asciiTheme="minorHAnsi" w:hAnsiTheme="minorHAnsi" w:cstheme="minorHAnsi"/>
                <w:sz w:val="22"/>
                <w:szCs w:val="22"/>
                <w:lang w:val="en-US"/>
              </w:rPr>
              <w:t>the required tabs</w:t>
            </w:r>
            <w:r>
              <w:rPr>
                <w:rFonts w:asciiTheme="minorHAnsi" w:hAnsiTheme="minorHAnsi" w:cstheme="minorHAnsi"/>
                <w:sz w:val="22"/>
                <w:szCs w:val="22"/>
                <w:lang w:val="en-US"/>
              </w:rPr>
              <w:t xml:space="preserve"> (e.g. Contact Information, Board of Directors, Program Profile, Detailed Planned Expenditures, etc.)</w:t>
            </w:r>
            <w:r w:rsidR="00E86C33" w:rsidRPr="008F4C50">
              <w:rPr>
                <w:rFonts w:asciiTheme="minorHAnsi" w:hAnsiTheme="minorHAnsi" w:cstheme="minorHAnsi"/>
                <w:sz w:val="22"/>
                <w:szCs w:val="22"/>
                <w:lang w:val="en-US"/>
              </w:rPr>
              <w:t xml:space="preserve"> in EGMS.  </w:t>
            </w:r>
          </w:p>
          <w:p w14:paraId="4FB9BD17" w14:textId="77777777" w:rsidR="00E86C33" w:rsidRPr="00DF4265" w:rsidRDefault="00E86C33" w:rsidP="00E86C33">
            <w:pPr>
              <w:pStyle w:val="PlainText"/>
              <w:numPr>
                <w:ilvl w:val="0"/>
                <w:numId w:val="34"/>
              </w:numPr>
              <w:rPr>
                <w:rFonts w:asciiTheme="minorHAnsi" w:hAnsiTheme="minorHAnsi" w:cstheme="minorHAnsi"/>
                <w:sz w:val="22"/>
                <w:szCs w:val="22"/>
                <w:lang w:val="en-US" w:eastAsia="en-US"/>
              </w:rPr>
            </w:pPr>
            <w:r w:rsidRPr="00DF4265">
              <w:rPr>
                <w:rFonts w:asciiTheme="minorHAnsi" w:hAnsiTheme="minorHAnsi" w:cstheme="minorHAnsi"/>
                <w:b/>
                <w:sz w:val="22"/>
                <w:szCs w:val="22"/>
              </w:rPr>
              <w:t xml:space="preserve">Late applications will not be accepted and incomplete applications will not be reviewed by the panel.   </w:t>
            </w:r>
          </w:p>
          <w:p w14:paraId="1BE05924" w14:textId="4F44A7B5" w:rsidR="00E86C33" w:rsidRPr="00D95CD1" w:rsidRDefault="00E86C33" w:rsidP="00E86C33">
            <w:pPr>
              <w:pStyle w:val="ListParagraph"/>
              <w:ind w:left="0"/>
              <w:rPr>
                <w:rFonts w:asciiTheme="minorHAnsi" w:hAnsiTheme="minorHAnsi" w:cstheme="minorHAnsi"/>
                <w:sz w:val="22"/>
                <w:szCs w:val="22"/>
              </w:rPr>
            </w:pPr>
            <w:r w:rsidRPr="008F4C50">
              <w:rPr>
                <w:rFonts w:asciiTheme="minorHAnsi" w:hAnsiTheme="minorHAnsi" w:cstheme="minorHAnsi"/>
                <w:b/>
                <w:sz w:val="22"/>
                <w:szCs w:val="22"/>
              </w:rPr>
              <w:t xml:space="preserve">It is recommended that eligible providers submit their grant application </w:t>
            </w:r>
            <w:r w:rsidRPr="008F4C50">
              <w:rPr>
                <w:rFonts w:asciiTheme="minorHAnsi" w:hAnsiTheme="minorHAnsi" w:cstheme="minorHAnsi"/>
                <w:b/>
                <w:color w:val="FF0000"/>
                <w:sz w:val="22"/>
                <w:szCs w:val="22"/>
                <w:u w:val="single"/>
              </w:rPr>
              <w:t>3 to 5 days in advance</w:t>
            </w:r>
            <w:r w:rsidRPr="008F4C50">
              <w:rPr>
                <w:rFonts w:asciiTheme="minorHAnsi" w:hAnsiTheme="minorHAnsi" w:cstheme="minorHAnsi"/>
                <w:b/>
                <w:color w:val="FF0000"/>
                <w:sz w:val="22"/>
                <w:szCs w:val="22"/>
              </w:rPr>
              <w:t xml:space="preserve"> </w:t>
            </w:r>
            <w:r w:rsidRPr="008F4C50">
              <w:rPr>
                <w:rFonts w:asciiTheme="minorHAnsi" w:hAnsiTheme="minorHAnsi" w:cstheme="minorHAnsi"/>
                <w:b/>
                <w:sz w:val="22"/>
                <w:szCs w:val="22"/>
              </w:rPr>
              <w:t xml:space="preserve">of the </w:t>
            </w:r>
            <w:r w:rsidR="007B374E" w:rsidRPr="008F4C50">
              <w:rPr>
                <w:rFonts w:asciiTheme="minorHAnsi" w:hAnsiTheme="minorHAnsi" w:cstheme="minorHAnsi"/>
                <w:b/>
                <w:color w:val="FF0000"/>
                <w:sz w:val="22"/>
                <w:szCs w:val="22"/>
              </w:rPr>
              <w:t>Thursday</w:t>
            </w:r>
            <w:r w:rsidR="00041C9D" w:rsidRPr="008F4C50">
              <w:rPr>
                <w:rFonts w:asciiTheme="minorHAnsi" w:hAnsiTheme="minorHAnsi" w:cstheme="minorHAnsi"/>
                <w:b/>
                <w:color w:val="FF0000"/>
                <w:sz w:val="22"/>
                <w:szCs w:val="22"/>
              </w:rPr>
              <w:t xml:space="preserve">, </w:t>
            </w:r>
            <w:r w:rsidR="0046773E" w:rsidRPr="008F4C50">
              <w:rPr>
                <w:rFonts w:asciiTheme="minorHAnsi" w:hAnsiTheme="minorHAnsi" w:cstheme="minorHAnsi"/>
                <w:b/>
                <w:color w:val="FF0000"/>
                <w:sz w:val="22"/>
                <w:szCs w:val="22"/>
              </w:rPr>
              <w:t xml:space="preserve">May 21, </w:t>
            </w:r>
            <w:r w:rsidRPr="008F4C50">
              <w:rPr>
                <w:rFonts w:asciiTheme="minorHAnsi" w:hAnsiTheme="minorHAnsi" w:cstheme="minorHAnsi"/>
                <w:b/>
                <w:color w:val="FF0000"/>
                <w:sz w:val="22"/>
                <w:szCs w:val="22"/>
              </w:rPr>
              <w:t xml:space="preserve">2020 due date </w:t>
            </w:r>
            <w:r w:rsidRPr="008F4C50">
              <w:rPr>
                <w:rFonts w:asciiTheme="minorHAnsi" w:hAnsiTheme="minorHAnsi" w:cstheme="minorHAnsi"/>
                <w:b/>
                <w:sz w:val="22"/>
                <w:szCs w:val="22"/>
              </w:rPr>
              <w:t>to ensure that they meet the deadline.</w:t>
            </w:r>
            <w:r w:rsidRPr="00DF4265">
              <w:rPr>
                <w:rFonts w:asciiTheme="minorHAnsi" w:hAnsiTheme="minorHAnsi" w:cstheme="minorHAnsi"/>
                <w:b/>
                <w:sz w:val="22"/>
                <w:szCs w:val="22"/>
              </w:rPr>
              <w:t xml:space="preserve">  </w:t>
            </w:r>
          </w:p>
        </w:tc>
      </w:tr>
      <w:tr w:rsidR="00E86C33" w:rsidRPr="00D95CD1" w14:paraId="4BA0F430" w14:textId="77777777" w:rsidTr="00041C9D">
        <w:tc>
          <w:tcPr>
            <w:tcW w:w="9720" w:type="dxa"/>
            <w:shd w:val="clear" w:color="auto" w:fill="FFC000" w:themeFill="accent4"/>
          </w:tcPr>
          <w:p w14:paraId="424E29A8" w14:textId="18CB83A6" w:rsidR="00E86C33" w:rsidRPr="00D95CD1" w:rsidRDefault="00E86C33" w:rsidP="00E86C33">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Grant Application Pre-Screening for Evidence of Demonstrated Effectiveness</w:t>
            </w:r>
          </w:p>
        </w:tc>
      </w:tr>
      <w:tr w:rsidR="00E86C33" w:rsidRPr="00D95CD1" w14:paraId="7A9A8673" w14:textId="77777777" w:rsidTr="00041C9D">
        <w:tc>
          <w:tcPr>
            <w:tcW w:w="9720" w:type="dxa"/>
            <w:shd w:val="clear" w:color="auto" w:fill="auto"/>
          </w:tcPr>
          <w:p w14:paraId="52862BFA" w14:textId="77777777" w:rsidR="00E86C33" w:rsidRPr="008F4C50" w:rsidRDefault="00E86C33" w:rsidP="00E86C33">
            <w:pPr>
              <w:pStyle w:val="PlainText"/>
              <w:numPr>
                <w:ilvl w:val="0"/>
                <w:numId w:val="87"/>
              </w:numPr>
              <w:rPr>
                <w:rFonts w:asciiTheme="minorHAnsi" w:hAnsiTheme="minorHAnsi" w:cstheme="minorHAnsi"/>
                <w:bCs/>
                <w:sz w:val="22"/>
                <w:szCs w:val="22"/>
                <w:lang w:val="en-US"/>
              </w:rPr>
            </w:pPr>
            <w:r w:rsidRPr="008F4C50">
              <w:rPr>
                <w:rFonts w:asciiTheme="minorHAnsi" w:hAnsiTheme="minorHAnsi" w:cstheme="minorHAnsi"/>
                <w:bCs/>
                <w:sz w:val="22"/>
                <w:szCs w:val="22"/>
                <w:lang w:val="en-US"/>
              </w:rPr>
              <w:t>See Section III.</w:t>
            </w:r>
          </w:p>
          <w:p w14:paraId="42EC342D" w14:textId="5D154CF8" w:rsidR="00E86C33" w:rsidRPr="008F4C50" w:rsidRDefault="00E86C33" w:rsidP="00DF4265">
            <w:pPr>
              <w:pStyle w:val="ListParagraph"/>
              <w:numPr>
                <w:ilvl w:val="0"/>
                <w:numId w:val="87"/>
              </w:numPr>
              <w:rPr>
                <w:rFonts w:asciiTheme="minorHAnsi" w:hAnsiTheme="minorHAnsi" w:cstheme="minorHAnsi"/>
                <w:bCs/>
                <w:sz w:val="22"/>
                <w:szCs w:val="22"/>
              </w:rPr>
            </w:pPr>
            <w:r w:rsidRPr="008F4C50">
              <w:rPr>
                <w:rFonts w:asciiTheme="minorHAnsi" w:hAnsiTheme="minorHAnsi" w:cstheme="minorHAnsi"/>
                <w:bCs/>
                <w:sz w:val="22"/>
                <w:szCs w:val="22"/>
              </w:rPr>
              <w:t xml:space="preserve">OSSE AFE will pre-screen the applications from </w:t>
            </w:r>
            <w:r w:rsidR="007B374E" w:rsidRPr="008F4C50">
              <w:rPr>
                <w:rFonts w:asciiTheme="minorHAnsi" w:hAnsiTheme="minorHAnsi" w:cstheme="minorHAnsi"/>
                <w:bCs/>
                <w:sz w:val="22"/>
                <w:szCs w:val="22"/>
              </w:rPr>
              <w:t>Thursday</w:t>
            </w:r>
            <w:r w:rsidR="00041C9D" w:rsidRPr="008F4C50">
              <w:rPr>
                <w:rFonts w:asciiTheme="minorHAnsi" w:hAnsiTheme="minorHAnsi" w:cstheme="minorHAnsi"/>
                <w:bCs/>
                <w:color w:val="FF0000"/>
                <w:sz w:val="22"/>
                <w:szCs w:val="22"/>
              </w:rPr>
              <w:t xml:space="preserve">, </w:t>
            </w:r>
            <w:r w:rsidR="00DF4265" w:rsidRPr="008F4C50">
              <w:rPr>
                <w:rFonts w:asciiTheme="minorHAnsi" w:hAnsiTheme="minorHAnsi" w:cstheme="minorHAnsi"/>
                <w:bCs/>
                <w:sz w:val="22"/>
                <w:szCs w:val="22"/>
              </w:rPr>
              <w:t>May 21, 2020</w:t>
            </w:r>
            <w:r w:rsidRPr="008F4C50">
              <w:rPr>
                <w:rFonts w:asciiTheme="minorHAnsi" w:hAnsiTheme="minorHAnsi" w:cstheme="minorHAnsi"/>
                <w:bCs/>
                <w:sz w:val="22"/>
                <w:szCs w:val="22"/>
              </w:rPr>
              <w:t xml:space="preserve"> thru </w:t>
            </w:r>
            <w:r w:rsidR="00041C9D" w:rsidRPr="008F4C50">
              <w:rPr>
                <w:rFonts w:asciiTheme="minorHAnsi" w:hAnsiTheme="minorHAnsi" w:cstheme="minorHAnsi"/>
                <w:bCs/>
                <w:sz w:val="22"/>
                <w:szCs w:val="22"/>
              </w:rPr>
              <w:t xml:space="preserve">Thursday, </w:t>
            </w:r>
            <w:r w:rsidR="00DF4265" w:rsidRPr="008F4C50">
              <w:rPr>
                <w:rFonts w:asciiTheme="minorHAnsi" w:hAnsiTheme="minorHAnsi" w:cstheme="minorHAnsi"/>
                <w:bCs/>
                <w:sz w:val="22"/>
                <w:szCs w:val="22"/>
              </w:rPr>
              <w:t>May 28</w:t>
            </w:r>
            <w:r w:rsidRPr="008F4C50">
              <w:rPr>
                <w:rFonts w:asciiTheme="minorHAnsi" w:hAnsiTheme="minorHAnsi" w:cstheme="minorHAnsi"/>
                <w:bCs/>
                <w:sz w:val="22"/>
                <w:szCs w:val="22"/>
              </w:rPr>
              <w:t>, 2020.</w:t>
            </w:r>
          </w:p>
        </w:tc>
      </w:tr>
      <w:tr w:rsidR="00E86C33" w:rsidRPr="00D95CD1" w14:paraId="16FF7CF5" w14:textId="77777777" w:rsidTr="00041C9D">
        <w:tc>
          <w:tcPr>
            <w:tcW w:w="9720" w:type="dxa"/>
            <w:shd w:val="clear" w:color="auto" w:fill="FFC000" w:themeFill="accent4"/>
          </w:tcPr>
          <w:p w14:paraId="037412BD" w14:textId="66606A27" w:rsidR="00E86C33" w:rsidRPr="00D95CD1" w:rsidRDefault="00E86C33" w:rsidP="00E86C33">
            <w:pPr>
              <w:pStyle w:val="ListParagraph"/>
              <w:ind w:left="0"/>
              <w:rPr>
                <w:rFonts w:asciiTheme="minorHAnsi" w:hAnsiTheme="minorHAnsi" w:cstheme="minorHAnsi"/>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Review Panel</w:t>
            </w:r>
          </w:p>
        </w:tc>
      </w:tr>
      <w:tr w:rsidR="00E86C33" w:rsidRPr="00D95CD1" w14:paraId="62D9A5EF" w14:textId="77777777" w:rsidTr="00041C9D">
        <w:tc>
          <w:tcPr>
            <w:tcW w:w="9720" w:type="dxa"/>
            <w:shd w:val="clear" w:color="auto" w:fill="auto"/>
          </w:tcPr>
          <w:p w14:paraId="04C70A0F" w14:textId="63CBC678" w:rsidR="00E86C33" w:rsidRPr="008F4C50" w:rsidRDefault="00E86C33" w:rsidP="00E86C33">
            <w:pPr>
              <w:pStyle w:val="ListParagraph"/>
              <w:ind w:left="0"/>
              <w:rPr>
                <w:rFonts w:asciiTheme="minorHAnsi" w:hAnsiTheme="minorHAnsi" w:cstheme="minorHAnsi"/>
                <w:bCs/>
                <w:sz w:val="22"/>
                <w:szCs w:val="22"/>
              </w:rPr>
            </w:pPr>
            <w:r w:rsidRPr="008F4C50">
              <w:rPr>
                <w:rFonts w:asciiTheme="minorHAnsi" w:hAnsiTheme="minorHAnsi" w:cstheme="minorHAnsi"/>
                <w:bCs/>
                <w:sz w:val="22"/>
                <w:szCs w:val="22"/>
              </w:rPr>
              <w:t xml:space="preserve">Applications that are determined to be from eligible providers of demonstrated effectiveness will be forwarded to the grant readers for review, scoring and funding consideration. </w:t>
            </w:r>
          </w:p>
        </w:tc>
      </w:tr>
      <w:tr w:rsidR="00E86C33" w:rsidRPr="00D95CD1" w14:paraId="047AB7E1" w14:textId="77777777" w:rsidTr="00041C9D">
        <w:tc>
          <w:tcPr>
            <w:tcW w:w="9720" w:type="dxa"/>
            <w:shd w:val="clear" w:color="auto" w:fill="FFC000" w:themeFill="accent4"/>
          </w:tcPr>
          <w:p w14:paraId="64E37134" w14:textId="62213844" w:rsidR="00E86C33" w:rsidRPr="00D95CD1" w:rsidRDefault="00E86C33" w:rsidP="00E86C33">
            <w:pPr>
              <w:pStyle w:val="ListParagraph"/>
              <w:ind w:left="0"/>
              <w:rPr>
                <w:rFonts w:asciiTheme="minorHAnsi" w:hAnsiTheme="minorHAnsi" w:cstheme="minorHAnsi"/>
                <w:sz w:val="22"/>
                <w:szCs w:val="22"/>
              </w:rPr>
            </w:pPr>
            <w:r w:rsidRPr="00D95CD1">
              <w:rPr>
                <w:rFonts w:asciiTheme="minorHAnsi" w:hAnsiTheme="minorHAnsi" w:cstheme="minorHAnsi"/>
                <w:b/>
                <w:sz w:val="22"/>
                <w:szCs w:val="22"/>
              </w:rPr>
              <w:t>Grant Announcements</w:t>
            </w:r>
          </w:p>
        </w:tc>
      </w:tr>
      <w:tr w:rsidR="00E86C33" w:rsidRPr="00D95CD1" w14:paraId="50B8FAB7" w14:textId="77777777" w:rsidTr="00041C9D">
        <w:tc>
          <w:tcPr>
            <w:tcW w:w="9720" w:type="dxa"/>
            <w:shd w:val="clear" w:color="auto" w:fill="auto"/>
          </w:tcPr>
          <w:p w14:paraId="537BD576" w14:textId="5D7F47FF" w:rsidR="00E86C33" w:rsidRPr="00D95CD1" w:rsidRDefault="00E86C33" w:rsidP="00E86C33">
            <w:pPr>
              <w:pStyle w:val="ListParagraph"/>
              <w:ind w:left="0"/>
              <w:rPr>
                <w:rFonts w:asciiTheme="minorHAnsi" w:hAnsiTheme="minorHAnsi" w:cstheme="minorHAnsi"/>
                <w:sz w:val="22"/>
                <w:szCs w:val="22"/>
              </w:rPr>
            </w:pPr>
            <w:r w:rsidRPr="008F4C50">
              <w:rPr>
                <w:rFonts w:asciiTheme="minorHAnsi" w:hAnsiTheme="minorHAnsi" w:cstheme="minorHAnsi"/>
                <w:b/>
                <w:color w:val="FF0000"/>
                <w:sz w:val="22"/>
                <w:szCs w:val="22"/>
              </w:rPr>
              <w:t xml:space="preserve">OSSE will announce the awardees </w:t>
            </w:r>
            <w:r w:rsidR="00DF4265" w:rsidRPr="008F4C50">
              <w:rPr>
                <w:rFonts w:asciiTheme="minorHAnsi" w:hAnsiTheme="minorHAnsi" w:cstheme="minorHAnsi"/>
                <w:b/>
                <w:color w:val="FF0000"/>
                <w:sz w:val="22"/>
                <w:szCs w:val="22"/>
              </w:rPr>
              <w:t>by</w:t>
            </w:r>
            <w:r w:rsidRPr="008F4C50">
              <w:rPr>
                <w:rFonts w:asciiTheme="minorHAnsi" w:hAnsiTheme="minorHAnsi" w:cstheme="minorHAnsi"/>
                <w:b/>
                <w:color w:val="FF0000"/>
                <w:sz w:val="22"/>
                <w:szCs w:val="22"/>
              </w:rPr>
              <w:t xml:space="preserve"> </w:t>
            </w:r>
            <w:r w:rsidR="00DF4265" w:rsidRPr="008F4C50">
              <w:rPr>
                <w:rFonts w:asciiTheme="minorHAnsi" w:hAnsiTheme="minorHAnsi" w:cstheme="minorHAnsi"/>
                <w:b/>
                <w:color w:val="FF0000"/>
                <w:sz w:val="22"/>
                <w:szCs w:val="22"/>
              </w:rPr>
              <w:t xml:space="preserve">June 30, </w:t>
            </w:r>
            <w:r w:rsidRPr="008F4C50">
              <w:rPr>
                <w:rFonts w:asciiTheme="minorHAnsi" w:hAnsiTheme="minorHAnsi" w:cstheme="minorHAnsi"/>
                <w:b/>
                <w:color w:val="FF0000"/>
                <w:sz w:val="22"/>
                <w:szCs w:val="22"/>
              </w:rPr>
              <w:t>2020</w:t>
            </w:r>
            <w:r w:rsidRPr="008F4C50">
              <w:rPr>
                <w:rFonts w:asciiTheme="minorHAnsi" w:hAnsiTheme="minorHAnsi" w:cstheme="minorHAnsi"/>
                <w:b/>
                <w:sz w:val="22"/>
                <w:szCs w:val="22"/>
              </w:rPr>
              <w:t>.</w:t>
            </w:r>
            <w:r w:rsidRPr="00D95CD1">
              <w:rPr>
                <w:rFonts w:asciiTheme="minorHAnsi" w:hAnsiTheme="minorHAnsi" w:cstheme="minorHAnsi"/>
                <w:b/>
                <w:sz w:val="22"/>
                <w:szCs w:val="22"/>
              </w:rPr>
              <w:t xml:space="preserve">  </w:t>
            </w:r>
            <w:r w:rsidRPr="00D95CD1">
              <w:rPr>
                <w:rFonts w:asciiTheme="minorHAnsi" w:hAnsiTheme="minorHAnsi" w:cstheme="minorHAnsi"/>
                <w:sz w:val="22"/>
                <w:szCs w:val="22"/>
              </w:rPr>
              <w:t xml:space="preserve">A list of the selected applicants will be posted on the OSSE web site - Adult Education Providers and Partners, Grants </w:t>
            </w:r>
            <w:r w:rsidRPr="00CC7549">
              <w:rPr>
                <w:rFonts w:asciiTheme="minorHAnsi" w:hAnsiTheme="minorHAnsi" w:cstheme="minorHAnsi"/>
                <w:sz w:val="22"/>
                <w:szCs w:val="22"/>
              </w:rPr>
              <w:t xml:space="preserve">at </w:t>
            </w:r>
            <w:hyperlink r:id="rId39" w:history="1">
              <w:r w:rsidR="00CC7549" w:rsidRPr="00CC7549">
                <w:rPr>
                  <w:rStyle w:val="Hyperlink"/>
                  <w:rFonts w:asciiTheme="minorHAnsi" w:hAnsiTheme="minorHAnsi" w:cstheme="minorHAnsi"/>
                  <w:sz w:val="22"/>
                  <w:szCs w:val="22"/>
                </w:rPr>
                <w:t>https://osse.dc.gov/page/adult-education-providers-and-partners</w:t>
              </w:r>
            </w:hyperlink>
            <w:r w:rsidRPr="00CC7549">
              <w:rPr>
                <w:rFonts w:asciiTheme="minorHAnsi" w:hAnsiTheme="minorHAnsi" w:cstheme="minorHAnsi"/>
                <w:b/>
                <w:sz w:val="22"/>
                <w:szCs w:val="22"/>
              </w:rPr>
              <w:t xml:space="preserve">.  </w:t>
            </w:r>
            <w:r w:rsidRPr="00CC7549">
              <w:rPr>
                <w:rFonts w:asciiTheme="minorHAnsi" w:hAnsiTheme="minorHAnsi" w:cstheme="minorHAnsi"/>
                <w:sz w:val="22"/>
                <w:szCs w:val="22"/>
              </w:rPr>
              <w:t>Additionally</w:t>
            </w:r>
            <w:r w:rsidRPr="00D95CD1">
              <w:rPr>
                <w:rFonts w:asciiTheme="minorHAnsi" w:hAnsiTheme="minorHAnsi" w:cstheme="minorHAnsi"/>
                <w:sz w:val="22"/>
                <w:szCs w:val="22"/>
              </w:rPr>
              <w:t>, all applicants will receive a notification via letter, email and EGMS regarding the status of their application.</w:t>
            </w:r>
          </w:p>
        </w:tc>
      </w:tr>
    </w:tbl>
    <w:p w14:paraId="5B565221" w14:textId="33A2BCDD" w:rsidR="00024026" w:rsidRDefault="00024026"/>
    <w:p w14:paraId="4C051C77" w14:textId="13FC9C33" w:rsidR="00041C9D" w:rsidRDefault="00041C9D">
      <w:pPr>
        <w:rPr>
          <w:rFonts w:asciiTheme="minorHAnsi" w:hAnsiTheme="minorHAnsi" w:cstheme="minorHAnsi"/>
        </w:rPr>
      </w:pPr>
      <w:r>
        <w:rPr>
          <w:rFonts w:asciiTheme="minorHAnsi" w:hAnsiTheme="minorHAnsi" w:cstheme="minorHAnsi"/>
        </w:rPr>
        <w:br w:type="page"/>
      </w:r>
    </w:p>
    <w:p w14:paraId="5D00FF95" w14:textId="77777777" w:rsidR="004E4918" w:rsidRPr="00D95CD1" w:rsidRDefault="004E4918">
      <w:pPr>
        <w:rPr>
          <w:rFonts w:asciiTheme="minorHAnsi" w:hAnsiTheme="minorHAnsi" w:cstheme="minorHAnsi"/>
        </w:rPr>
      </w:pPr>
    </w:p>
    <w:p w14:paraId="669BE56F" w14:textId="2F552402" w:rsidR="0075666E" w:rsidRPr="00D95CD1" w:rsidRDefault="0075666E">
      <w:pPr>
        <w:rPr>
          <w:rFonts w:asciiTheme="minorHAnsi" w:hAnsiTheme="minorHAnsi" w:cstheme="minorHAnsi"/>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777E54" w:rsidRPr="00D95CD1" w14:paraId="1D7E85D9" w14:textId="77777777" w:rsidTr="00E86C33">
        <w:tc>
          <w:tcPr>
            <w:tcW w:w="9810" w:type="dxa"/>
            <w:shd w:val="clear" w:color="auto" w:fill="FFC000" w:themeFill="accent4"/>
          </w:tcPr>
          <w:p w14:paraId="686C4ACD" w14:textId="2FA18DFA" w:rsidR="00777E54" w:rsidRPr="00D95CD1" w:rsidRDefault="00777E54" w:rsidP="00DE5DF8">
            <w:pPr>
              <w:jc w:val="center"/>
              <w:rPr>
                <w:rFonts w:asciiTheme="minorHAnsi" w:hAnsiTheme="minorHAnsi" w:cstheme="minorHAnsi"/>
                <w:b/>
                <w:sz w:val="22"/>
                <w:szCs w:val="22"/>
              </w:rPr>
            </w:pPr>
            <w:r w:rsidRPr="00D95CD1">
              <w:rPr>
                <w:rFonts w:asciiTheme="minorHAnsi" w:hAnsiTheme="minorHAnsi" w:cstheme="minorHAnsi"/>
                <w:b/>
                <w:sz w:val="22"/>
                <w:szCs w:val="22"/>
              </w:rPr>
              <w:t xml:space="preserve">SECTION </w:t>
            </w:r>
            <w:r w:rsidR="00D9003A" w:rsidRPr="00D95CD1">
              <w:rPr>
                <w:rFonts w:asciiTheme="minorHAnsi" w:hAnsiTheme="minorHAnsi" w:cstheme="minorHAnsi"/>
                <w:b/>
                <w:sz w:val="22"/>
                <w:szCs w:val="22"/>
              </w:rPr>
              <w:t>IX</w:t>
            </w:r>
            <w:r w:rsidRPr="00D95CD1">
              <w:rPr>
                <w:rFonts w:asciiTheme="minorHAnsi" w:hAnsiTheme="minorHAnsi" w:cstheme="minorHAnsi"/>
                <w:b/>
                <w:sz w:val="22"/>
                <w:szCs w:val="22"/>
              </w:rPr>
              <w:t>:   APPLICATION</w:t>
            </w:r>
            <w:r w:rsidR="00DE5DF8" w:rsidRPr="00D95CD1">
              <w:rPr>
                <w:rFonts w:asciiTheme="minorHAnsi" w:hAnsiTheme="minorHAnsi" w:cstheme="minorHAnsi"/>
                <w:b/>
                <w:sz w:val="22"/>
                <w:szCs w:val="22"/>
              </w:rPr>
              <w:t xml:space="preserve"> PROCESS</w:t>
            </w:r>
            <w:r w:rsidRPr="00D95CD1">
              <w:rPr>
                <w:rFonts w:asciiTheme="minorHAnsi" w:hAnsiTheme="minorHAnsi" w:cstheme="minorHAnsi"/>
                <w:b/>
                <w:sz w:val="22"/>
                <w:szCs w:val="22"/>
              </w:rPr>
              <w:t xml:space="preserve"> </w:t>
            </w:r>
          </w:p>
        </w:tc>
      </w:tr>
      <w:tr w:rsidR="00992A05" w:rsidRPr="00D95CD1" w14:paraId="0B55B0D3" w14:textId="77777777" w:rsidTr="00E86C33">
        <w:tc>
          <w:tcPr>
            <w:tcW w:w="9810" w:type="dxa"/>
            <w:shd w:val="clear" w:color="auto" w:fill="FFC000" w:themeFill="accent4"/>
          </w:tcPr>
          <w:p w14:paraId="50C75D5E" w14:textId="139E7C2B" w:rsidR="00992A05" w:rsidRPr="00D95CD1" w:rsidRDefault="00992A05" w:rsidP="00992A05">
            <w:pPr>
              <w:pStyle w:val="PlainText"/>
              <w:jc w:val="center"/>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Enterprise Grants Management System (EGMS)</w:t>
            </w:r>
          </w:p>
        </w:tc>
      </w:tr>
      <w:tr w:rsidR="00B05A77" w:rsidRPr="00D95CD1" w14:paraId="3C5B4305" w14:textId="77777777" w:rsidTr="00E86C33">
        <w:tc>
          <w:tcPr>
            <w:tcW w:w="9810" w:type="dxa"/>
            <w:shd w:val="clear" w:color="auto" w:fill="FFC000" w:themeFill="accent4"/>
          </w:tcPr>
          <w:p w14:paraId="31559C55" w14:textId="77777777" w:rsidR="00B05A77" w:rsidRPr="00D95CD1" w:rsidRDefault="00B35BE9" w:rsidP="005D1868">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Grant Application </w:t>
            </w:r>
            <w:r w:rsidRPr="00D95CD1">
              <w:rPr>
                <w:rFonts w:asciiTheme="minorHAnsi" w:hAnsiTheme="minorHAnsi" w:cstheme="minorHAnsi"/>
                <w:b/>
                <w:i/>
                <w:sz w:val="22"/>
                <w:szCs w:val="22"/>
                <w:lang w:val="en-US" w:eastAsia="en-US"/>
              </w:rPr>
              <w:t xml:space="preserve">(Creation, Completion and </w:t>
            </w:r>
            <w:r w:rsidR="00AE7C97" w:rsidRPr="00D95CD1">
              <w:rPr>
                <w:rFonts w:asciiTheme="minorHAnsi" w:hAnsiTheme="minorHAnsi" w:cstheme="minorHAnsi"/>
                <w:b/>
                <w:i/>
                <w:sz w:val="22"/>
                <w:szCs w:val="22"/>
                <w:lang w:val="en-US" w:eastAsia="en-US"/>
              </w:rPr>
              <w:t>Submission</w:t>
            </w:r>
            <w:r w:rsidRPr="00D95CD1">
              <w:rPr>
                <w:rFonts w:asciiTheme="minorHAnsi" w:hAnsiTheme="minorHAnsi" w:cstheme="minorHAnsi"/>
                <w:b/>
                <w:i/>
                <w:sz w:val="22"/>
                <w:szCs w:val="22"/>
                <w:lang w:val="en-US" w:eastAsia="en-US"/>
              </w:rPr>
              <w:t>)</w:t>
            </w:r>
          </w:p>
        </w:tc>
      </w:tr>
      <w:tr w:rsidR="00B05A77" w:rsidRPr="00D95CD1" w14:paraId="7AEE8A00" w14:textId="77777777" w:rsidTr="00E86C33">
        <w:tc>
          <w:tcPr>
            <w:tcW w:w="9810" w:type="dxa"/>
          </w:tcPr>
          <w:p w14:paraId="321F6EE8" w14:textId="4159A80A" w:rsidR="008768EB" w:rsidRPr="00D95CD1" w:rsidRDefault="00AE7C97" w:rsidP="00D833BD">
            <w:pPr>
              <w:pStyle w:val="PlainText"/>
              <w:numPr>
                <w:ilvl w:val="0"/>
                <w:numId w:val="35"/>
              </w:numPr>
              <w:rPr>
                <w:rFonts w:asciiTheme="minorHAnsi" w:hAnsiTheme="minorHAnsi" w:cstheme="minorHAnsi"/>
                <w:sz w:val="22"/>
                <w:szCs w:val="22"/>
                <w:lang w:val="en-US" w:eastAsia="en-US"/>
              </w:rPr>
            </w:pPr>
            <w:r w:rsidRPr="00D95CD1">
              <w:rPr>
                <w:rFonts w:asciiTheme="minorHAnsi" w:eastAsia="MS Mincho" w:hAnsiTheme="minorHAnsi" w:cstheme="minorHAnsi"/>
                <w:sz w:val="22"/>
                <w:szCs w:val="22"/>
                <w:lang w:val="en-US" w:eastAsia="en-US"/>
              </w:rPr>
              <w:t xml:space="preserve">Eligible </w:t>
            </w:r>
            <w:r w:rsidR="00D94DCD" w:rsidRPr="00D95CD1">
              <w:rPr>
                <w:rFonts w:asciiTheme="minorHAnsi" w:eastAsia="MS Mincho" w:hAnsiTheme="minorHAnsi" w:cstheme="minorHAnsi"/>
                <w:sz w:val="22"/>
                <w:szCs w:val="22"/>
                <w:lang w:val="en-US" w:eastAsia="en-US"/>
              </w:rPr>
              <w:t>providers</w:t>
            </w:r>
            <w:r w:rsidRPr="00D95CD1">
              <w:rPr>
                <w:rFonts w:asciiTheme="minorHAnsi" w:eastAsia="MS Mincho" w:hAnsiTheme="minorHAnsi" w:cstheme="minorHAnsi"/>
                <w:sz w:val="22"/>
                <w:szCs w:val="22"/>
                <w:lang w:val="en-US" w:eastAsia="en-US"/>
              </w:rPr>
              <w:t xml:space="preserve"> </w:t>
            </w:r>
            <w:r w:rsidRPr="00D95CD1">
              <w:rPr>
                <w:rFonts w:asciiTheme="minorHAnsi" w:hAnsiTheme="minorHAnsi" w:cstheme="minorHAnsi"/>
                <w:sz w:val="22"/>
                <w:szCs w:val="22"/>
                <w:lang w:val="en-US" w:eastAsia="en-US"/>
              </w:rPr>
              <w:t xml:space="preserve">must </w:t>
            </w:r>
            <w:r w:rsidR="00D35DBE" w:rsidRPr="00D95CD1">
              <w:rPr>
                <w:rFonts w:asciiTheme="minorHAnsi" w:hAnsiTheme="minorHAnsi" w:cstheme="minorHAnsi"/>
                <w:sz w:val="22"/>
                <w:szCs w:val="22"/>
                <w:lang w:val="en-US" w:eastAsia="en-US"/>
              </w:rPr>
              <w:t>“</w:t>
            </w:r>
            <w:r w:rsidRPr="00D95CD1">
              <w:rPr>
                <w:rFonts w:asciiTheme="minorHAnsi" w:hAnsiTheme="minorHAnsi" w:cstheme="minorHAnsi"/>
                <w:b/>
                <w:sz w:val="22"/>
                <w:szCs w:val="22"/>
                <w:u w:val="single"/>
                <w:lang w:val="en-US" w:eastAsia="en-US"/>
              </w:rPr>
              <w:t>create, complete and submit</w:t>
            </w:r>
            <w:r w:rsidR="00D35DBE" w:rsidRPr="00D95CD1">
              <w:rPr>
                <w:rFonts w:asciiTheme="minorHAnsi" w:hAnsiTheme="minorHAnsi" w:cstheme="minorHAnsi"/>
                <w:sz w:val="22"/>
                <w:szCs w:val="22"/>
                <w:lang w:val="en-US" w:eastAsia="en-US"/>
              </w:rPr>
              <w:t>”</w:t>
            </w:r>
            <w:r w:rsidRPr="00D95CD1">
              <w:rPr>
                <w:rFonts w:asciiTheme="minorHAnsi" w:hAnsiTheme="minorHAnsi" w:cstheme="minorHAnsi"/>
                <w:sz w:val="22"/>
                <w:szCs w:val="22"/>
                <w:lang w:val="en-US" w:eastAsia="en-US"/>
              </w:rPr>
              <w:t xml:space="preserve"> an application in OSSE’s Enterprise Grants Management System</w:t>
            </w:r>
            <w:r w:rsidR="00284BA4" w:rsidRPr="00D95CD1">
              <w:rPr>
                <w:rFonts w:asciiTheme="minorHAnsi" w:hAnsiTheme="minorHAnsi" w:cstheme="minorHAnsi"/>
                <w:sz w:val="22"/>
                <w:szCs w:val="22"/>
                <w:lang w:val="en-US" w:eastAsia="en-US"/>
              </w:rPr>
              <w:t xml:space="preserve"> (EGMS)</w:t>
            </w:r>
            <w:r w:rsidRPr="00D95CD1">
              <w:rPr>
                <w:rFonts w:asciiTheme="minorHAnsi" w:hAnsiTheme="minorHAnsi" w:cstheme="minorHAnsi"/>
                <w:sz w:val="22"/>
                <w:szCs w:val="22"/>
                <w:lang w:val="en-US" w:eastAsia="en-US"/>
              </w:rPr>
              <w:t xml:space="preserve">. </w:t>
            </w:r>
          </w:p>
        </w:tc>
      </w:tr>
      <w:tr w:rsidR="008479C8" w:rsidRPr="00D95CD1" w14:paraId="237BBD59" w14:textId="77777777" w:rsidTr="00E86C33">
        <w:tc>
          <w:tcPr>
            <w:tcW w:w="9810" w:type="dxa"/>
            <w:shd w:val="clear" w:color="auto" w:fill="FFC000" w:themeFill="accent4"/>
          </w:tcPr>
          <w:p w14:paraId="055831D0" w14:textId="0DD6F793" w:rsidR="008479C8" w:rsidRPr="00D95CD1" w:rsidRDefault="00317DD8" w:rsidP="005D1868">
            <w:pPr>
              <w:pStyle w:val="PlainText"/>
              <w:rPr>
                <w:rFonts w:asciiTheme="minorHAnsi" w:hAnsiTheme="minorHAnsi" w:cstheme="minorHAnsi"/>
                <w:sz w:val="22"/>
                <w:szCs w:val="22"/>
                <w:lang w:val="en-US" w:eastAsia="en-US"/>
              </w:rPr>
            </w:pPr>
            <w:r w:rsidRPr="00D95CD1">
              <w:rPr>
                <w:rFonts w:asciiTheme="minorHAnsi" w:hAnsiTheme="minorHAnsi" w:cstheme="minorHAnsi"/>
                <w:b/>
                <w:sz w:val="22"/>
                <w:szCs w:val="22"/>
                <w:lang w:val="en-US" w:eastAsia="en-US"/>
              </w:rPr>
              <w:t>Overview</w:t>
            </w:r>
          </w:p>
        </w:tc>
      </w:tr>
      <w:tr w:rsidR="005E013E" w:rsidRPr="00D95CD1" w14:paraId="71DC2439" w14:textId="77777777" w:rsidTr="00E86C33">
        <w:tc>
          <w:tcPr>
            <w:tcW w:w="9810" w:type="dxa"/>
            <w:shd w:val="clear" w:color="auto" w:fill="FFC000" w:themeFill="accent4"/>
          </w:tcPr>
          <w:p w14:paraId="087B00D8" w14:textId="77A667DE" w:rsidR="005E013E" w:rsidRPr="00D95CD1" w:rsidRDefault="005E013E" w:rsidP="009C230B">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Background Information </w:t>
            </w:r>
          </w:p>
        </w:tc>
      </w:tr>
      <w:tr w:rsidR="008479C8" w:rsidRPr="00D95CD1" w14:paraId="0EF18F79" w14:textId="77777777" w:rsidTr="00E86C33">
        <w:tc>
          <w:tcPr>
            <w:tcW w:w="9810" w:type="dxa"/>
            <w:shd w:val="clear" w:color="auto" w:fill="auto"/>
          </w:tcPr>
          <w:p w14:paraId="5D1BCF6E" w14:textId="151CB38D" w:rsidR="008479C8" w:rsidRPr="00D95CD1" w:rsidRDefault="008479C8" w:rsidP="00F87696">
            <w:pPr>
              <w:pStyle w:val="PlainText"/>
              <w:numPr>
                <w:ilvl w:val="0"/>
                <w:numId w:val="12"/>
              </w:numPr>
              <w:rPr>
                <w:rFonts w:asciiTheme="minorHAnsi" w:hAnsiTheme="minorHAnsi" w:cstheme="minorHAnsi"/>
                <w:b/>
                <w:sz w:val="22"/>
                <w:szCs w:val="22"/>
                <w:lang w:val="en-US" w:eastAsia="en-US"/>
              </w:rPr>
            </w:pPr>
            <w:r w:rsidRPr="00D95CD1">
              <w:rPr>
                <w:rFonts w:asciiTheme="minorHAnsi" w:hAnsiTheme="minorHAnsi" w:cstheme="minorHAnsi"/>
                <w:sz w:val="22"/>
                <w:szCs w:val="22"/>
                <w:lang w:val="en-US" w:eastAsia="en-US"/>
              </w:rPr>
              <w:t xml:space="preserve">Review the Background Information </w:t>
            </w:r>
            <w:r w:rsidR="00A51A5F" w:rsidRPr="00D95CD1">
              <w:rPr>
                <w:rFonts w:asciiTheme="minorHAnsi" w:hAnsiTheme="minorHAnsi" w:cstheme="minorHAnsi"/>
                <w:sz w:val="22"/>
                <w:szCs w:val="22"/>
                <w:lang w:val="en-US" w:eastAsia="en-US"/>
              </w:rPr>
              <w:t>in EGMS</w:t>
            </w:r>
            <w:r w:rsidRPr="00D95CD1">
              <w:rPr>
                <w:rFonts w:asciiTheme="minorHAnsi" w:hAnsiTheme="minorHAnsi" w:cstheme="minorHAnsi"/>
                <w:sz w:val="22"/>
                <w:szCs w:val="22"/>
                <w:lang w:val="en-US" w:eastAsia="en-US"/>
              </w:rPr>
              <w:t>.</w:t>
            </w:r>
          </w:p>
        </w:tc>
      </w:tr>
      <w:tr w:rsidR="005E013E" w:rsidRPr="00D95CD1" w14:paraId="4D05201C" w14:textId="77777777" w:rsidTr="00E86C33">
        <w:tc>
          <w:tcPr>
            <w:tcW w:w="9810" w:type="dxa"/>
            <w:shd w:val="clear" w:color="auto" w:fill="FFC000" w:themeFill="accent4"/>
          </w:tcPr>
          <w:p w14:paraId="33D9FE7F" w14:textId="7AF1B087" w:rsidR="005E013E" w:rsidRPr="00D95CD1" w:rsidRDefault="005E013E" w:rsidP="005D050F">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Application Review and Scoring </w:t>
            </w:r>
          </w:p>
        </w:tc>
      </w:tr>
      <w:tr w:rsidR="005E013E" w:rsidRPr="00D95CD1" w14:paraId="5BE8E93E" w14:textId="77777777" w:rsidTr="00E86C33">
        <w:tc>
          <w:tcPr>
            <w:tcW w:w="9810" w:type="dxa"/>
            <w:shd w:val="clear" w:color="auto" w:fill="auto"/>
          </w:tcPr>
          <w:p w14:paraId="64E90EC8" w14:textId="770E335B" w:rsidR="005E013E" w:rsidRPr="00D95CD1" w:rsidRDefault="005E013E" w:rsidP="00F87696">
            <w:pPr>
              <w:pStyle w:val="PlainText"/>
              <w:numPr>
                <w:ilvl w:val="0"/>
                <w:numId w:val="12"/>
              </w:numPr>
              <w:rPr>
                <w:rFonts w:asciiTheme="minorHAnsi" w:hAnsiTheme="minorHAnsi" w:cstheme="minorHAnsi"/>
                <w:b/>
                <w:sz w:val="22"/>
                <w:szCs w:val="22"/>
                <w:lang w:val="en-US" w:eastAsia="en-US"/>
              </w:rPr>
            </w:pPr>
            <w:r w:rsidRPr="00D95CD1">
              <w:rPr>
                <w:rFonts w:asciiTheme="minorHAnsi" w:hAnsiTheme="minorHAnsi" w:cstheme="minorHAnsi"/>
                <w:sz w:val="22"/>
                <w:szCs w:val="22"/>
                <w:lang w:val="en-US" w:eastAsia="en-US"/>
              </w:rPr>
              <w:t>Includes information about the review process, scoring of applications and selection of applications for funding.  Also includes the scoring criteria, rubric and summary.</w:t>
            </w:r>
          </w:p>
        </w:tc>
      </w:tr>
      <w:tr w:rsidR="005D050F" w:rsidRPr="00D95CD1" w14:paraId="7AAFF1D2" w14:textId="77777777" w:rsidTr="00E86C33">
        <w:tc>
          <w:tcPr>
            <w:tcW w:w="9810" w:type="dxa"/>
            <w:shd w:val="clear" w:color="auto" w:fill="FFC000" w:themeFill="accent4"/>
          </w:tcPr>
          <w:p w14:paraId="267BE940" w14:textId="19226061" w:rsidR="005D050F" w:rsidRPr="00D95CD1" w:rsidRDefault="005D050F" w:rsidP="005D050F">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Funding Distribution </w:t>
            </w:r>
          </w:p>
        </w:tc>
      </w:tr>
      <w:tr w:rsidR="005D050F" w:rsidRPr="00D95CD1" w14:paraId="2777B08C" w14:textId="77777777" w:rsidTr="00E86C33">
        <w:tc>
          <w:tcPr>
            <w:tcW w:w="9810" w:type="dxa"/>
            <w:shd w:val="clear" w:color="auto" w:fill="auto"/>
          </w:tcPr>
          <w:p w14:paraId="56341788" w14:textId="35F62DAA" w:rsidR="005D050F" w:rsidRPr="00D95CD1" w:rsidRDefault="00817F91" w:rsidP="00F87696">
            <w:pPr>
              <w:pStyle w:val="PlainText"/>
              <w:numPr>
                <w:ilvl w:val="0"/>
                <w:numId w:val="12"/>
              </w:numPr>
              <w:rPr>
                <w:rFonts w:asciiTheme="minorHAnsi" w:hAnsiTheme="minorHAnsi" w:cstheme="minorHAnsi"/>
                <w:b/>
                <w:sz w:val="22"/>
                <w:szCs w:val="22"/>
                <w:lang w:val="en-US" w:eastAsia="en-US"/>
              </w:rPr>
            </w:pPr>
            <w:r w:rsidRPr="00D95CD1">
              <w:rPr>
                <w:rFonts w:asciiTheme="minorHAnsi" w:hAnsiTheme="minorHAnsi" w:cstheme="minorHAnsi"/>
                <w:sz w:val="22"/>
                <w:szCs w:val="22"/>
                <w:lang w:val="en-US" w:eastAsia="en-US"/>
              </w:rPr>
              <w:t xml:space="preserve">Includes </w:t>
            </w:r>
            <w:r w:rsidR="005E013E" w:rsidRPr="00D95CD1">
              <w:rPr>
                <w:rFonts w:asciiTheme="minorHAnsi" w:hAnsiTheme="minorHAnsi" w:cstheme="minorHAnsi"/>
                <w:sz w:val="22"/>
                <w:szCs w:val="22"/>
                <w:lang w:val="en-US" w:eastAsia="en-US"/>
              </w:rPr>
              <w:t>details about the grant</w:t>
            </w:r>
            <w:r w:rsidRPr="00D95CD1">
              <w:rPr>
                <w:rFonts w:asciiTheme="minorHAnsi" w:hAnsiTheme="minorHAnsi" w:cstheme="minorHAnsi"/>
                <w:sz w:val="22"/>
                <w:szCs w:val="22"/>
                <w:lang w:val="en-US" w:eastAsia="en-US"/>
              </w:rPr>
              <w:t xml:space="preserve"> award</w:t>
            </w:r>
            <w:r w:rsidR="005E013E" w:rsidRPr="00D95CD1">
              <w:rPr>
                <w:rFonts w:asciiTheme="minorHAnsi" w:hAnsiTheme="minorHAnsi" w:cstheme="minorHAnsi"/>
                <w:sz w:val="22"/>
                <w:szCs w:val="22"/>
                <w:lang w:val="en-US" w:eastAsia="en-US"/>
              </w:rPr>
              <w:t xml:space="preserve"> </w:t>
            </w:r>
            <w:r w:rsidRPr="00D95CD1">
              <w:rPr>
                <w:rFonts w:asciiTheme="minorHAnsi" w:hAnsiTheme="minorHAnsi" w:cstheme="minorHAnsi"/>
                <w:sz w:val="22"/>
                <w:szCs w:val="22"/>
                <w:lang w:val="en-US" w:eastAsia="en-US"/>
              </w:rPr>
              <w:t>allocations after a</w:t>
            </w:r>
            <w:r w:rsidR="005E013E" w:rsidRPr="00D95CD1">
              <w:rPr>
                <w:rFonts w:asciiTheme="minorHAnsi" w:hAnsiTheme="minorHAnsi" w:cstheme="minorHAnsi"/>
                <w:sz w:val="22"/>
                <w:szCs w:val="22"/>
                <w:lang w:val="en-US" w:eastAsia="en-US"/>
              </w:rPr>
              <w:t xml:space="preserve"> </w:t>
            </w:r>
            <w:r w:rsidRPr="00D95CD1">
              <w:rPr>
                <w:rFonts w:asciiTheme="minorHAnsi" w:hAnsiTheme="minorHAnsi" w:cstheme="minorHAnsi"/>
                <w:sz w:val="22"/>
                <w:szCs w:val="22"/>
                <w:lang w:val="en-US" w:eastAsia="en-US"/>
              </w:rPr>
              <w:t xml:space="preserve">competitive grant </w:t>
            </w:r>
            <w:r w:rsidR="005E013E" w:rsidRPr="00D95CD1">
              <w:rPr>
                <w:rFonts w:asciiTheme="minorHAnsi" w:hAnsiTheme="minorHAnsi" w:cstheme="minorHAnsi"/>
                <w:sz w:val="22"/>
                <w:szCs w:val="22"/>
                <w:lang w:val="en-US" w:eastAsia="en-US"/>
              </w:rPr>
              <w:t>application</w:t>
            </w:r>
            <w:r w:rsidRPr="00D95CD1">
              <w:rPr>
                <w:rFonts w:asciiTheme="minorHAnsi" w:hAnsiTheme="minorHAnsi" w:cstheme="minorHAnsi"/>
                <w:sz w:val="22"/>
                <w:szCs w:val="22"/>
                <w:lang w:val="en-US" w:eastAsia="en-US"/>
              </w:rPr>
              <w:t xml:space="preserve"> has been scored and</w:t>
            </w:r>
            <w:r w:rsidR="005E013E" w:rsidRPr="00D95CD1">
              <w:rPr>
                <w:rFonts w:asciiTheme="minorHAnsi" w:hAnsiTheme="minorHAnsi" w:cstheme="minorHAnsi"/>
                <w:sz w:val="22"/>
                <w:szCs w:val="22"/>
                <w:lang w:val="en-US" w:eastAsia="en-US"/>
              </w:rPr>
              <w:t xml:space="preserve"> selected for funding.</w:t>
            </w:r>
            <w:r w:rsidR="005E013E" w:rsidRPr="00D95CD1">
              <w:rPr>
                <w:rStyle w:val="Heading1Char"/>
                <w:rFonts w:asciiTheme="minorHAnsi" w:hAnsiTheme="minorHAnsi" w:cstheme="minorHAnsi"/>
                <w:b/>
                <w:bCs/>
                <w:color w:val="FF0000"/>
                <w:sz w:val="22"/>
                <w:szCs w:val="22"/>
              </w:rPr>
              <w:t xml:space="preserve"> </w:t>
            </w:r>
            <w:r w:rsidRPr="00D95CD1">
              <w:rPr>
                <w:rStyle w:val="Heading1Char"/>
                <w:rFonts w:asciiTheme="minorHAnsi" w:hAnsiTheme="minorHAnsi" w:cstheme="minorHAnsi"/>
                <w:b/>
                <w:bCs/>
                <w:color w:val="FF0000"/>
                <w:sz w:val="22"/>
                <w:szCs w:val="22"/>
                <w:lang w:val="en-US"/>
              </w:rPr>
              <w:t xml:space="preserve"> </w:t>
            </w:r>
            <w:r w:rsidR="005E013E" w:rsidRPr="00D95CD1">
              <w:rPr>
                <w:rStyle w:val="Strong"/>
                <w:rFonts w:asciiTheme="minorHAnsi" w:hAnsiTheme="minorHAnsi" w:cstheme="minorHAnsi"/>
                <w:b w:val="0"/>
                <w:bCs w:val="0"/>
                <w:sz w:val="22"/>
                <w:szCs w:val="22"/>
              </w:rPr>
              <w:t>Until</w:t>
            </w:r>
            <w:r w:rsidRPr="00D95CD1">
              <w:rPr>
                <w:rStyle w:val="Strong"/>
                <w:rFonts w:asciiTheme="minorHAnsi" w:hAnsiTheme="minorHAnsi" w:cstheme="minorHAnsi"/>
                <w:b w:val="0"/>
                <w:bCs w:val="0"/>
                <w:sz w:val="22"/>
                <w:szCs w:val="22"/>
                <w:lang w:val="en-US"/>
              </w:rPr>
              <w:t xml:space="preserve"> an</w:t>
            </w:r>
            <w:r w:rsidR="005E013E" w:rsidRPr="00D95CD1">
              <w:rPr>
                <w:rStyle w:val="Strong"/>
                <w:rFonts w:asciiTheme="minorHAnsi" w:hAnsiTheme="minorHAnsi" w:cstheme="minorHAnsi"/>
                <w:b w:val="0"/>
                <w:bCs w:val="0"/>
                <w:sz w:val="22"/>
                <w:szCs w:val="22"/>
              </w:rPr>
              <w:t xml:space="preserve"> award decision </w:t>
            </w:r>
            <w:r w:rsidRPr="00D95CD1">
              <w:rPr>
                <w:rStyle w:val="Strong"/>
                <w:rFonts w:asciiTheme="minorHAnsi" w:hAnsiTheme="minorHAnsi" w:cstheme="minorHAnsi"/>
                <w:b w:val="0"/>
                <w:bCs w:val="0"/>
                <w:sz w:val="22"/>
                <w:szCs w:val="22"/>
                <w:lang w:val="en-US"/>
              </w:rPr>
              <w:t>is</w:t>
            </w:r>
            <w:r w:rsidR="005E013E" w:rsidRPr="00D95CD1">
              <w:rPr>
                <w:rStyle w:val="Strong"/>
                <w:rFonts w:asciiTheme="minorHAnsi" w:hAnsiTheme="minorHAnsi" w:cstheme="minorHAnsi"/>
                <w:b w:val="0"/>
                <w:bCs w:val="0"/>
                <w:sz w:val="22"/>
                <w:szCs w:val="22"/>
              </w:rPr>
              <w:t xml:space="preserve"> made, </w:t>
            </w:r>
            <w:r w:rsidRPr="00D95CD1">
              <w:rPr>
                <w:rStyle w:val="Strong"/>
                <w:rFonts w:asciiTheme="minorHAnsi" w:hAnsiTheme="minorHAnsi" w:cstheme="minorHAnsi"/>
                <w:b w:val="0"/>
                <w:bCs w:val="0"/>
                <w:sz w:val="22"/>
                <w:szCs w:val="22"/>
                <w:lang w:val="en-US"/>
              </w:rPr>
              <w:t>the</w:t>
            </w:r>
            <w:r w:rsidR="005E013E" w:rsidRPr="00D95CD1">
              <w:rPr>
                <w:rStyle w:val="Strong"/>
                <w:rFonts w:asciiTheme="minorHAnsi" w:hAnsiTheme="minorHAnsi" w:cstheme="minorHAnsi"/>
                <w:b w:val="0"/>
                <w:bCs w:val="0"/>
                <w:sz w:val="22"/>
                <w:szCs w:val="22"/>
              </w:rPr>
              <w:t xml:space="preserve"> </w:t>
            </w:r>
            <w:r w:rsidRPr="00D95CD1">
              <w:rPr>
                <w:rStyle w:val="Strong"/>
                <w:rFonts w:asciiTheme="minorHAnsi" w:hAnsiTheme="minorHAnsi" w:cstheme="minorHAnsi"/>
                <w:b w:val="0"/>
                <w:bCs w:val="0"/>
                <w:sz w:val="22"/>
                <w:szCs w:val="22"/>
              </w:rPr>
              <w:t>allocation</w:t>
            </w:r>
            <w:r w:rsidR="005E013E" w:rsidRPr="00D95CD1">
              <w:rPr>
                <w:rStyle w:val="Strong"/>
                <w:rFonts w:asciiTheme="minorHAnsi" w:hAnsiTheme="minorHAnsi" w:cstheme="minorHAnsi"/>
                <w:b w:val="0"/>
                <w:bCs w:val="0"/>
                <w:sz w:val="22"/>
                <w:szCs w:val="22"/>
              </w:rPr>
              <w:t xml:space="preserve"> amounts will </w:t>
            </w:r>
            <w:r w:rsidRPr="00D95CD1">
              <w:rPr>
                <w:rStyle w:val="Strong"/>
                <w:rFonts w:asciiTheme="minorHAnsi" w:hAnsiTheme="minorHAnsi" w:cstheme="minorHAnsi"/>
                <w:b w:val="0"/>
                <w:bCs w:val="0"/>
                <w:sz w:val="22"/>
                <w:szCs w:val="22"/>
                <w:lang w:val="en-US"/>
              </w:rPr>
              <w:t xml:space="preserve">indicate </w:t>
            </w:r>
            <w:r w:rsidR="005E013E" w:rsidRPr="00D95CD1">
              <w:rPr>
                <w:rStyle w:val="Strong"/>
                <w:rFonts w:asciiTheme="minorHAnsi" w:hAnsiTheme="minorHAnsi" w:cstheme="minorHAnsi"/>
                <w:b w:val="0"/>
                <w:bCs w:val="0"/>
                <w:sz w:val="22"/>
                <w:szCs w:val="22"/>
              </w:rPr>
              <w:t xml:space="preserve">$0. </w:t>
            </w:r>
            <w:r w:rsidRPr="00D95CD1">
              <w:rPr>
                <w:rStyle w:val="Strong"/>
                <w:rFonts w:asciiTheme="minorHAnsi" w:hAnsiTheme="minorHAnsi" w:cstheme="minorHAnsi"/>
                <w:b w:val="0"/>
                <w:bCs w:val="0"/>
                <w:sz w:val="22"/>
                <w:szCs w:val="22"/>
                <w:lang w:val="en-US"/>
              </w:rPr>
              <w:t xml:space="preserve"> Applications selected for funding will display a</w:t>
            </w:r>
            <w:r w:rsidR="005E013E" w:rsidRPr="00D95CD1">
              <w:rPr>
                <w:rStyle w:val="Strong"/>
                <w:rFonts w:asciiTheme="minorHAnsi" w:hAnsiTheme="minorHAnsi" w:cstheme="minorHAnsi"/>
                <w:b w:val="0"/>
                <w:bCs w:val="0"/>
                <w:sz w:val="22"/>
                <w:szCs w:val="22"/>
              </w:rPr>
              <w:t xml:space="preserve">llocations after an </w:t>
            </w:r>
            <w:r w:rsidRPr="00D95CD1">
              <w:rPr>
                <w:rStyle w:val="Strong"/>
                <w:rFonts w:asciiTheme="minorHAnsi" w:hAnsiTheme="minorHAnsi" w:cstheme="minorHAnsi"/>
                <w:b w:val="0"/>
                <w:bCs w:val="0"/>
                <w:sz w:val="22"/>
                <w:szCs w:val="22"/>
              </w:rPr>
              <w:t>amendment</w:t>
            </w:r>
            <w:r w:rsidRPr="00D95CD1">
              <w:rPr>
                <w:rStyle w:val="Strong"/>
                <w:rFonts w:asciiTheme="minorHAnsi" w:hAnsiTheme="minorHAnsi" w:cstheme="minorHAnsi"/>
                <w:b w:val="0"/>
                <w:bCs w:val="0"/>
                <w:sz w:val="22"/>
                <w:szCs w:val="22"/>
                <w:lang w:val="en-US"/>
              </w:rPr>
              <w:t xml:space="preserve"> </w:t>
            </w:r>
            <w:r w:rsidR="005E013E" w:rsidRPr="00D95CD1">
              <w:rPr>
                <w:rStyle w:val="Strong"/>
                <w:rFonts w:asciiTheme="minorHAnsi" w:hAnsiTheme="minorHAnsi" w:cstheme="minorHAnsi"/>
                <w:b w:val="0"/>
                <w:bCs w:val="0"/>
                <w:sz w:val="22"/>
                <w:szCs w:val="22"/>
              </w:rPr>
              <w:t>is created</w:t>
            </w:r>
            <w:r w:rsidRPr="00D95CD1">
              <w:rPr>
                <w:rStyle w:val="Strong"/>
                <w:rFonts w:asciiTheme="minorHAnsi" w:hAnsiTheme="minorHAnsi" w:cstheme="minorHAnsi"/>
                <w:b w:val="0"/>
                <w:bCs w:val="0"/>
                <w:sz w:val="22"/>
                <w:szCs w:val="22"/>
                <w:lang w:val="en-US"/>
              </w:rPr>
              <w:t xml:space="preserve"> in EGMS</w:t>
            </w:r>
            <w:r w:rsidR="005E013E" w:rsidRPr="00D95CD1">
              <w:rPr>
                <w:rStyle w:val="Strong"/>
                <w:rFonts w:asciiTheme="minorHAnsi" w:hAnsiTheme="minorHAnsi" w:cstheme="minorHAnsi"/>
                <w:b w:val="0"/>
                <w:bCs w:val="0"/>
                <w:sz w:val="22"/>
                <w:szCs w:val="22"/>
              </w:rPr>
              <w:t>.</w:t>
            </w:r>
            <w:r w:rsidR="005E013E" w:rsidRPr="00D95CD1">
              <w:rPr>
                <w:rStyle w:val="Strong"/>
                <w:rFonts w:asciiTheme="minorHAnsi" w:hAnsiTheme="minorHAnsi" w:cstheme="minorHAnsi"/>
                <w:sz w:val="22"/>
                <w:szCs w:val="22"/>
              </w:rPr>
              <w:t xml:space="preserve"> </w:t>
            </w:r>
          </w:p>
        </w:tc>
      </w:tr>
      <w:tr w:rsidR="005D050F" w:rsidRPr="00D95CD1" w14:paraId="2CA28751" w14:textId="77777777" w:rsidTr="00E86C33">
        <w:tc>
          <w:tcPr>
            <w:tcW w:w="9810" w:type="dxa"/>
            <w:shd w:val="clear" w:color="auto" w:fill="FFC000" w:themeFill="accent4"/>
          </w:tcPr>
          <w:p w14:paraId="68A56863" w14:textId="2160C997" w:rsidR="005D050F" w:rsidRPr="00D95CD1" w:rsidRDefault="005D050F" w:rsidP="005D050F">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Contact Information </w:t>
            </w:r>
          </w:p>
        </w:tc>
      </w:tr>
      <w:tr w:rsidR="005D050F" w:rsidRPr="00D95CD1" w14:paraId="0C288E1D" w14:textId="77777777" w:rsidTr="00E86C33">
        <w:tc>
          <w:tcPr>
            <w:tcW w:w="9810" w:type="dxa"/>
            <w:shd w:val="clear" w:color="auto" w:fill="auto"/>
          </w:tcPr>
          <w:p w14:paraId="35FB7E49" w14:textId="2EF63520" w:rsidR="005D050F" w:rsidRPr="00D95CD1" w:rsidRDefault="005D050F" w:rsidP="00F87696">
            <w:pPr>
              <w:pStyle w:val="PlainText"/>
              <w:numPr>
                <w:ilvl w:val="0"/>
                <w:numId w:val="12"/>
              </w:numPr>
              <w:rPr>
                <w:rFonts w:asciiTheme="minorHAnsi" w:hAnsiTheme="minorHAnsi" w:cstheme="minorHAnsi"/>
                <w:b/>
                <w:sz w:val="22"/>
                <w:szCs w:val="22"/>
                <w:lang w:val="en-US" w:eastAsia="en-US"/>
              </w:rPr>
            </w:pPr>
            <w:r w:rsidRPr="00D95CD1">
              <w:rPr>
                <w:rFonts w:asciiTheme="minorHAnsi" w:hAnsiTheme="minorHAnsi" w:cstheme="minorHAnsi"/>
                <w:sz w:val="22"/>
                <w:szCs w:val="22"/>
              </w:rPr>
              <w:t>Enter the names, addresses, phone/fax numbers, and email addresses for the Agency, Chair of the Board of Directors, and Program Site Contact Person to receive notifications of the application’s approval/disapproval and/or other key information.  Contact information may be included for up to five (5) persons. Only the Authorized Representative will receive an email notification without being included in this list. Any other users who should receive notifications should be listed.</w:t>
            </w:r>
          </w:p>
        </w:tc>
      </w:tr>
      <w:tr w:rsidR="005D050F" w:rsidRPr="00D95CD1" w14:paraId="428D1B25" w14:textId="77777777" w:rsidTr="00E86C33">
        <w:tc>
          <w:tcPr>
            <w:tcW w:w="9810" w:type="dxa"/>
            <w:shd w:val="clear" w:color="auto" w:fill="FFC000" w:themeFill="accent4"/>
          </w:tcPr>
          <w:p w14:paraId="5CE7C568" w14:textId="0A6D624D" w:rsidR="005D050F" w:rsidRPr="00D95CD1" w:rsidRDefault="005D050F" w:rsidP="005D050F">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Board of Directors </w:t>
            </w:r>
          </w:p>
        </w:tc>
      </w:tr>
      <w:tr w:rsidR="005D050F" w:rsidRPr="00D95CD1" w14:paraId="03F35C5F" w14:textId="77777777" w:rsidTr="00E86C33">
        <w:tc>
          <w:tcPr>
            <w:tcW w:w="9810" w:type="dxa"/>
            <w:shd w:val="clear" w:color="auto" w:fill="auto"/>
          </w:tcPr>
          <w:p w14:paraId="5859B14B" w14:textId="7E324A06" w:rsidR="005D050F" w:rsidRPr="00D95CD1" w:rsidRDefault="005D050F" w:rsidP="00F87696">
            <w:pPr>
              <w:pStyle w:val="PlainText"/>
              <w:numPr>
                <w:ilvl w:val="0"/>
                <w:numId w:val="12"/>
              </w:numPr>
              <w:rPr>
                <w:rFonts w:asciiTheme="minorHAnsi" w:hAnsiTheme="minorHAnsi" w:cstheme="minorHAnsi"/>
                <w:b/>
                <w:sz w:val="22"/>
                <w:szCs w:val="22"/>
                <w:lang w:val="en-US" w:eastAsia="en-US"/>
              </w:rPr>
            </w:pPr>
            <w:r w:rsidRPr="00D95CD1">
              <w:rPr>
                <w:rFonts w:asciiTheme="minorHAnsi" w:hAnsiTheme="minorHAnsi" w:cstheme="minorHAnsi"/>
                <w:sz w:val="22"/>
                <w:szCs w:val="22"/>
                <w:lang w:val="en-US" w:eastAsia="en-US"/>
              </w:rPr>
              <w:t xml:space="preserve">Enter the contact information for each member of </w:t>
            </w:r>
            <w:r w:rsidR="00817F91" w:rsidRPr="00D95CD1">
              <w:rPr>
                <w:rFonts w:asciiTheme="minorHAnsi" w:hAnsiTheme="minorHAnsi" w:cstheme="minorHAnsi"/>
                <w:sz w:val="22"/>
                <w:szCs w:val="22"/>
                <w:lang w:val="en-US" w:eastAsia="en-US"/>
              </w:rPr>
              <w:t>the</w:t>
            </w:r>
            <w:r w:rsidRPr="00D95CD1">
              <w:rPr>
                <w:rFonts w:asciiTheme="minorHAnsi" w:hAnsiTheme="minorHAnsi" w:cstheme="minorHAnsi"/>
                <w:sz w:val="22"/>
                <w:szCs w:val="22"/>
                <w:lang w:val="en-US" w:eastAsia="en-US"/>
              </w:rPr>
              <w:t xml:space="preserve"> Board of Directors</w:t>
            </w:r>
            <w:r w:rsidR="00A51A5F" w:rsidRPr="00D95CD1">
              <w:rPr>
                <w:rFonts w:asciiTheme="minorHAnsi" w:hAnsiTheme="minorHAnsi" w:cstheme="minorHAnsi"/>
                <w:sz w:val="22"/>
                <w:szCs w:val="22"/>
                <w:lang w:val="en-US" w:eastAsia="en-US"/>
              </w:rPr>
              <w:t xml:space="preserve"> in EGMS</w:t>
            </w:r>
            <w:r w:rsidRPr="00D95CD1">
              <w:rPr>
                <w:rFonts w:asciiTheme="minorHAnsi" w:hAnsiTheme="minorHAnsi" w:cstheme="minorHAnsi"/>
                <w:sz w:val="22"/>
                <w:szCs w:val="22"/>
                <w:lang w:val="en-US" w:eastAsia="en-US"/>
              </w:rPr>
              <w:t>.</w:t>
            </w:r>
          </w:p>
        </w:tc>
      </w:tr>
      <w:tr w:rsidR="005D050F" w:rsidRPr="00D95CD1" w14:paraId="0BDE3E99" w14:textId="77777777" w:rsidTr="00E86C33">
        <w:tc>
          <w:tcPr>
            <w:tcW w:w="9810" w:type="dxa"/>
            <w:shd w:val="clear" w:color="auto" w:fill="FFC000" w:themeFill="accent4"/>
          </w:tcPr>
          <w:p w14:paraId="359763D9" w14:textId="5A911206" w:rsidR="005D050F" w:rsidRPr="00D95CD1" w:rsidRDefault="005D050F" w:rsidP="005D050F">
            <w:pPr>
              <w:rPr>
                <w:rFonts w:asciiTheme="minorHAnsi" w:eastAsia="Times New Roman" w:hAnsiTheme="minorHAnsi" w:cstheme="minorHAnsi"/>
                <w:b/>
                <w:sz w:val="22"/>
                <w:szCs w:val="22"/>
                <w:lang w:eastAsia="x-none"/>
              </w:rPr>
            </w:pPr>
            <w:r w:rsidRPr="00D95CD1">
              <w:rPr>
                <w:rFonts w:asciiTheme="minorHAnsi" w:hAnsiTheme="minorHAnsi" w:cstheme="minorHAnsi"/>
                <w:b/>
                <w:sz w:val="22"/>
                <w:szCs w:val="22"/>
              </w:rPr>
              <w:t xml:space="preserve">Program Profile </w:t>
            </w:r>
          </w:p>
        </w:tc>
      </w:tr>
      <w:tr w:rsidR="005D050F" w:rsidRPr="00D95CD1" w14:paraId="67426698" w14:textId="77777777" w:rsidTr="00E86C33">
        <w:tc>
          <w:tcPr>
            <w:tcW w:w="9810" w:type="dxa"/>
            <w:shd w:val="clear" w:color="auto" w:fill="auto"/>
          </w:tcPr>
          <w:p w14:paraId="681420FD" w14:textId="6B6A2959" w:rsidR="005D050F" w:rsidRPr="00D95CD1" w:rsidRDefault="005D050F" w:rsidP="00D833BD">
            <w:pPr>
              <w:pStyle w:val="ListParagraph"/>
              <w:numPr>
                <w:ilvl w:val="0"/>
                <w:numId w:val="36"/>
              </w:numPr>
              <w:rPr>
                <w:rFonts w:asciiTheme="minorHAnsi" w:eastAsia="Times New Roman" w:hAnsiTheme="minorHAnsi" w:cstheme="minorHAnsi"/>
                <w:b/>
                <w:sz w:val="22"/>
                <w:szCs w:val="22"/>
                <w:lang w:eastAsia="x-none"/>
              </w:rPr>
            </w:pPr>
            <w:r w:rsidRPr="00D95CD1">
              <w:rPr>
                <w:rFonts w:asciiTheme="minorHAnsi" w:hAnsiTheme="minorHAnsi" w:cstheme="minorHAnsi"/>
                <w:sz w:val="22"/>
                <w:szCs w:val="22"/>
              </w:rPr>
              <w:t>Complete the Program Profile in EGMS.</w:t>
            </w:r>
          </w:p>
        </w:tc>
      </w:tr>
      <w:tr w:rsidR="005D050F" w:rsidRPr="00D95CD1" w14:paraId="774D5677" w14:textId="77777777" w:rsidTr="00E86C33">
        <w:tc>
          <w:tcPr>
            <w:tcW w:w="9810" w:type="dxa"/>
            <w:shd w:val="clear" w:color="auto" w:fill="FFC000" w:themeFill="accent4"/>
          </w:tcPr>
          <w:p w14:paraId="7966C981" w14:textId="6CFC7712" w:rsidR="005D050F" w:rsidRPr="00D95CD1" w:rsidRDefault="005D050F" w:rsidP="005D050F">
            <w:pPr>
              <w:rPr>
                <w:rFonts w:asciiTheme="minorHAnsi" w:eastAsia="Times New Roman" w:hAnsiTheme="minorHAnsi" w:cstheme="minorHAnsi"/>
                <w:b/>
                <w:sz w:val="22"/>
                <w:szCs w:val="22"/>
                <w:lang w:eastAsia="x-none"/>
              </w:rPr>
            </w:pPr>
            <w:r w:rsidRPr="00D95CD1">
              <w:rPr>
                <w:rFonts w:asciiTheme="minorHAnsi" w:hAnsiTheme="minorHAnsi" w:cstheme="minorHAnsi"/>
                <w:b/>
                <w:sz w:val="22"/>
                <w:szCs w:val="22"/>
              </w:rPr>
              <w:t xml:space="preserve">Program Offerings </w:t>
            </w:r>
          </w:p>
        </w:tc>
      </w:tr>
      <w:tr w:rsidR="005D050F" w:rsidRPr="00D95CD1" w14:paraId="0BB4B8A5" w14:textId="77777777" w:rsidTr="00E86C33">
        <w:trPr>
          <w:trHeight w:val="341"/>
        </w:trPr>
        <w:tc>
          <w:tcPr>
            <w:tcW w:w="9810" w:type="dxa"/>
            <w:shd w:val="clear" w:color="auto" w:fill="auto"/>
          </w:tcPr>
          <w:p w14:paraId="5C4EF12D" w14:textId="77777777" w:rsidR="002D1FAB" w:rsidRPr="00D95CD1" w:rsidRDefault="005D050F" w:rsidP="00D833BD">
            <w:pPr>
              <w:pStyle w:val="ListParagraph"/>
              <w:numPr>
                <w:ilvl w:val="0"/>
                <w:numId w:val="36"/>
              </w:numPr>
              <w:rPr>
                <w:rFonts w:asciiTheme="minorHAnsi" w:eastAsia="Times New Roman" w:hAnsiTheme="minorHAnsi" w:cstheme="minorHAnsi"/>
                <w:b/>
                <w:sz w:val="22"/>
                <w:szCs w:val="22"/>
                <w:lang w:eastAsia="x-none"/>
              </w:rPr>
            </w:pPr>
            <w:r w:rsidRPr="00D95CD1">
              <w:rPr>
                <w:rFonts w:asciiTheme="minorHAnsi" w:hAnsiTheme="minorHAnsi" w:cstheme="minorHAnsi"/>
                <w:sz w:val="22"/>
                <w:szCs w:val="22"/>
              </w:rPr>
              <w:t xml:space="preserve">Complete the </w:t>
            </w:r>
            <w:r w:rsidR="002D1FAB" w:rsidRPr="00D95CD1">
              <w:rPr>
                <w:rFonts w:asciiTheme="minorHAnsi" w:hAnsiTheme="minorHAnsi" w:cstheme="minorHAnsi"/>
                <w:sz w:val="22"/>
                <w:szCs w:val="22"/>
              </w:rPr>
              <w:t>NRS Levels checklist.</w:t>
            </w:r>
          </w:p>
          <w:p w14:paraId="3BC4E5E8" w14:textId="757DC1DC" w:rsidR="005D050F" w:rsidRPr="00D95CD1" w:rsidRDefault="002D1FAB" w:rsidP="00D833BD">
            <w:pPr>
              <w:pStyle w:val="ListParagraph"/>
              <w:numPr>
                <w:ilvl w:val="0"/>
                <w:numId w:val="36"/>
              </w:numPr>
              <w:rPr>
                <w:rFonts w:asciiTheme="minorHAnsi" w:eastAsia="Times New Roman" w:hAnsiTheme="minorHAnsi" w:cstheme="minorHAnsi"/>
                <w:b/>
                <w:sz w:val="22"/>
                <w:szCs w:val="22"/>
                <w:lang w:eastAsia="x-none"/>
              </w:rPr>
            </w:pPr>
            <w:r w:rsidRPr="00D95CD1">
              <w:rPr>
                <w:rFonts w:asciiTheme="minorHAnsi" w:hAnsiTheme="minorHAnsi" w:cstheme="minorHAnsi"/>
                <w:sz w:val="22"/>
                <w:szCs w:val="22"/>
              </w:rPr>
              <w:t xml:space="preserve">Complete the Class </w:t>
            </w:r>
            <w:r w:rsidR="00A51A5F" w:rsidRPr="00D95CD1">
              <w:rPr>
                <w:rFonts w:asciiTheme="minorHAnsi" w:hAnsiTheme="minorHAnsi" w:cstheme="minorHAnsi"/>
                <w:sz w:val="22"/>
                <w:szCs w:val="22"/>
              </w:rPr>
              <w:t>S</w:t>
            </w:r>
            <w:r w:rsidR="005D050F" w:rsidRPr="00D95CD1">
              <w:rPr>
                <w:rFonts w:asciiTheme="minorHAnsi" w:hAnsiTheme="minorHAnsi" w:cstheme="minorHAnsi"/>
                <w:sz w:val="22"/>
                <w:szCs w:val="22"/>
              </w:rPr>
              <w:t>chedule.</w:t>
            </w:r>
          </w:p>
        </w:tc>
      </w:tr>
      <w:tr w:rsidR="005D050F" w:rsidRPr="00D95CD1" w14:paraId="467A2FFC" w14:textId="77777777" w:rsidTr="00E86C33">
        <w:tc>
          <w:tcPr>
            <w:tcW w:w="9810" w:type="dxa"/>
            <w:shd w:val="clear" w:color="auto" w:fill="FFC000" w:themeFill="accent4"/>
          </w:tcPr>
          <w:p w14:paraId="09B38176" w14:textId="39FBA731" w:rsidR="005D050F" w:rsidRPr="00D95CD1" w:rsidRDefault="005D050F">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Project Information</w:t>
            </w:r>
            <w:r w:rsidRPr="00D95CD1" w:rsidDel="005D050F">
              <w:rPr>
                <w:rFonts w:asciiTheme="minorHAnsi" w:hAnsiTheme="minorHAnsi" w:cstheme="minorHAnsi"/>
                <w:b/>
                <w:sz w:val="22"/>
                <w:szCs w:val="22"/>
                <w:lang w:val="en-US" w:eastAsia="en-US"/>
              </w:rPr>
              <w:t xml:space="preserve"> </w:t>
            </w:r>
          </w:p>
        </w:tc>
      </w:tr>
      <w:tr w:rsidR="00367CDC" w:rsidRPr="00D95CD1" w14:paraId="58558B78" w14:textId="77777777" w:rsidTr="00E86C33">
        <w:tc>
          <w:tcPr>
            <w:tcW w:w="9810" w:type="dxa"/>
            <w:shd w:val="clear" w:color="auto" w:fill="FFC000"/>
          </w:tcPr>
          <w:p w14:paraId="6BDB54EA" w14:textId="2CFF71CE" w:rsidR="00367CDC" w:rsidRPr="00D95CD1" w:rsidRDefault="00367CDC" w:rsidP="00110801">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Program Models Overview </w:t>
            </w:r>
          </w:p>
        </w:tc>
      </w:tr>
      <w:tr w:rsidR="00112E4D" w:rsidRPr="00D95CD1" w14:paraId="0654BC94" w14:textId="77777777" w:rsidTr="00E86C33">
        <w:tc>
          <w:tcPr>
            <w:tcW w:w="9810" w:type="dxa"/>
            <w:shd w:val="clear" w:color="auto" w:fill="auto"/>
          </w:tcPr>
          <w:p w14:paraId="430DDFEF" w14:textId="4D934A56" w:rsidR="00112E4D" w:rsidRPr="00D95CD1" w:rsidRDefault="00817F91" w:rsidP="00D833BD">
            <w:pPr>
              <w:pStyle w:val="PlainText"/>
              <w:numPr>
                <w:ilvl w:val="0"/>
                <w:numId w:val="38"/>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Review the </w:t>
            </w:r>
            <w:r w:rsidR="00112E4D" w:rsidRPr="00D95CD1">
              <w:rPr>
                <w:rFonts w:asciiTheme="minorHAnsi" w:hAnsiTheme="minorHAnsi" w:cstheme="minorHAnsi"/>
                <w:sz w:val="22"/>
                <w:szCs w:val="22"/>
                <w:lang w:val="en-US" w:eastAsia="en-US"/>
              </w:rPr>
              <w:t xml:space="preserve">descriptions of program models. </w:t>
            </w:r>
          </w:p>
        </w:tc>
      </w:tr>
      <w:tr w:rsidR="00367CDC" w:rsidRPr="00D95CD1" w14:paraId="2688CDB8" w14:textId="77777777" w:rsidTr="00E86C33">
        <w:tc>
          <w:tcPr>
            <w:tcW w:w="9810" w:type="dxa"/>
            <w:shd w:val="clear" w:color="auto" w:fill="FFC000" w:themeFill="accent4"/>
          </w:tcPr>
          <w:p w14:paraId="3BBB967B" w14:textId="01C46310" w:rsidR="00367CDC" w:rsidRPr="00D95CD1" w:rsidRDefault="00367CDC" w:rsidP="00110801">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Intent to Apply</w:t>
            </w:r>
          </w:p>
        </w:tc>
      </w:tr>
      <w:tr w:rsidR="00367CDC" w:rsidRPr="00D95CD1" w14:paraId="23E15A29" w14:textId="77777777" w:rsidTr="00E86C33">
        <w:tc>
          <w:tcPr>
            <w:tcW w:w="9810" w:type="dxa"/>
            <w:shd w:val="clear" w:color="auto" w:fill="auto"/>
          </w:tcPr>
          <w:p w14:paraId="17333E15" w14:textId="7DB76A09" w:rsidR="003B50A7" w:rsidRPr="00D95CD1" w:rsidRDefault="00367CDC" w:rsidP="00F87696">
            <w:pPr>
              <w:pStyle w:val="PlainText"/>
              <w:numPr>
                <w:ilvl w:val="0"/>
                <w:numId w:val="1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Indicate the program models/services for which the eligible provider is seeking funding</w:t>
            </w:r>
            <w:r w:rsidR="00B75C34" w:rsidRPr="00D95CD1">
              <w:rPr>
                <w:rFonts w:asciiTheme="minorHAnsi" w:hAnsiTheme="minorHAnsi" w:cstheme="minorHAnsi"/>
                <w:sz w:val="22"/>
                <w:szCs w:val="22"/>
                <w:lang w:val="en-US" w:eastAsia="en-US"/>
              </w:rPr>
              <w:t>.</w:t>
            </w:r>
            <w:r w:rsidRPr="00D95CD1">
              <w:rPr>
                <w:rFonts w:asciiTheme="minorHAnsi" w:hAnsiTheme="minorHAnsi" w:cstheme="minorHAnsi"/>
                <w:sz w:val="22"/>
                <w:szCs w:val="22"/>
                <w:lang w:val="en-US" w:eastAsia="en-US"/>
              </w:rPr>
              <w:t xml:space="preserve"> </w:t>
            </w:r>
          </w:p>
        </w:tc>
      </w:tr>
      <w:tr w:rsidR="00367CDC" w:rsidRPr="00D95CD1" w14:paraId="1701DFB0" w14:textId="77777777" w:rsidTr="00E86C33">
        <w:tc>
          <w:tcPr>
            <w:tcW w:w="9810" w:type="dxa"/>
            <w:shd w:val="clear" w:color="auto" w:fill="FFC000" w:themeFill="accent4"/>
          </w:tcPr>
          <w:p w14:paraId="282B0F97" w14:textId="11CB294A" w:rsidR="00367CDC" w:rsidRPr="00D95CD1" w:rsidRDefault="00C863C4" w:rsidP="00110801">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Grant Application </w:t>
            </w:r>
          </w:p>
        </w:tc>
      </w:tr>
      <w:tr w:rsidR="00644B66" w:rsidRPr="00D95CD1" w14:paraId="1E0E1E44" w14:textId="77777777" w:rsidTr="00E86C33">
        <w:tc>
          <w:tcPr>
            <w:tcW w:w="9810" w:type="dxa"/>
            <w:shd w:val="clear" w:color="auto" w:fill="auto"/>
          </w:tcPr>
          <w:p w14:paraId="4513A783" w14:textId="19717CE6" w:rsidR="00644B66" w:rsidRPr="00E86C33" w:rsidRDefault="000C0514" w:rsidP="00F87696">
            <w:pPr>
              <w:pStyle w:val="PlainText"/>
              <w:numPr>
                <w:ilvl w:val="0"/>
                <w:numId w:val="11"/>
              </w:numPr>
              <w:rPr>
                <w:rFonts w:asciiTheme="minorHAnsi" w:hAnsiTheme="minorHAnsi" w:cstheme="minorHAnsi"/>
                <w:sz w:val="22"/>
                <w:szCs w:val="22"/>
                <w:lang w:val="en-US" w:eastAsia="en-US"/>
              </w:rPr>
            </w:pPr>
            <w:r w:rsidRPr="00E86C33">
              <w:rPr>
                <w:rFonts w:asciiTheme="minorHAnsi" w:hAnsiTheme="minorHAnsi" w:cstheme="minorHAnsi"/>
                <w:sz w:val="22"/>
                <w:szCs w:val="22"/>
                <w:lang w:val="en-US" w:eastAsia="en-US"/>
              </w:rPr>
              <w:t xml:space="preserve">Complete and </w:t>
            </w:r>
            <w:r w:rsidRPr="00E86C33">
              <w:rPr>
                <w:rFonts w:asciiTheme="minorHAnsi" w:hAnsiTheme="minorHAnsi" w:cstheme="minorHAnsi"/>
                <w:b/>
                <w:sz w:val="22"/>
                <w:szCs w:val="22"/>
                <w:lang w:val="en-US" w:eastAsia="en-US"/>
              </w:rPr>
              <w:t>u</w:t>
            </w:r>
            <w:r w:rsidR="00C863C4" w:rsidRPr="00E86C33">
              <w:rPr>
                <w:rFonts w:asciiTheme="minorHAnsi" w:hAnsiTheme="minorHAnsi" w:cstheme="minorHAnsi"/>
                <w:b/>
                <w:sz w:val="22"/>
                <w:szCs w:val="22"/>
                <w:lang w:val="en-US" w:eastAsia="en-US"/>
              </w:rPr>
              <w:t>pload</w:t>
            </w:r>
            <w:r w:rsidR="0046485B" w:rsidRPr="00E86C33">
              <w:rPr>
                <w:rFonts w:asciiTheme="minorHAnsi" w:hAnsiTheme="minorHAnsi" w:cstheme="minorHAnsi"/>
                <w:b/>
                <w:sz w:val="22"/>
                <w:szCs w:val="22"/>
                <w:lang w:val="en-US" w:eastAsia="en-US"/>
              </w:rPr>
              <w:t xml:space="preserve">/submit </w:t>
            </w:r>
            <w:r w:rsidR="00C863C4" w:rsidRPr="00E86C33">
              <w:rPr>
                <w:rFonts w:asciiTheme="minorHAnsi" w:hAnsiTheme="minorHAnsi" w:cstheme="minorHAnsi"/>
                <w:sz w:val="22"/>
                <w:szCs w:val="22"/>
                <w:lang w:val="en-US" w:eastAsia="en-US"/>
              </w:rPr>
              <w:t xml:space="preserve">the </w:t>
            </w:r>
            <w:r w:rsidR="00B75C34" w:rsidRPr="00E86C33">
              <w:rPr>
                <w:rFonts w:asciiTheme="minorHAnsi" w:hAnsiTheme="minorHAnsi" w:cstheme="minorHAnsi"/>
                <w:sz w:val="22"/>
                <w:szCs w:val="22"/>
                <w:lang w:val="en-US" w:eastAsia="en-US"/>
              </w:rPr>
              <w:t>A</w:t>
            </w:r>
            <w:r w:rsidR="00E86C33" w:rsidRPr="00E86C33">
              <w:rPr>
                <w:rFonts w:asciiTheme="minorHAnsi" w:hAnsiTheme="minorHAnsi" w:cstheme="minorHAnsi"/>
                <w:sz w:val="22"/>
                <w:szCs w:val="22"/>
                <w:lang w:val="en-US" w:eastAsia="en-US"/>
              </w:rPr>
              <w:t>dult and Family Education</w:t>
            </w:r>
            <w:r w:rsidR="008373CD" w:rsidRPr="00E86C33">
              <w:rPr>
                <w:rFonts w:asciiTheme="minorHAnsi" w:hAnsiTheme="minorHAnsi" w:cstheme="minorHAnsi"/>
                <w:sz w:val="22"/>
                <w:szCs w:val="22"/>
                <w:lang w:val="en-US" w:eastAsia="en-US"/>
              </w:rPr>
              <w:t xml:space="preserve"> Consolidated Competitive Grant </w:t>
            </w:r>
            <w:r w:rsidR="00E86C33" w:rsidRPr="00E86C33">
              <w:rPr>
                <w:rFonts w:asciiTheme="minorHAnsi" w:hAnsiTheme="minorHAnsi" w:cstheme="minorHAnsi"/>
                <w:sz w:val="22"/>
                <w:szCs w:val="22"/>
                <w:lang w:val="en-US" w:eastAsia="en-US"/>
              </w:rPr>
              <w:t>a</w:t>
            </w:r>
            <w:r w:rsidR="008373CD" w:rsidRPr="00E86C33">
              <w:rPr>
                <w:rFonts w:asciiTheme="minorHAnsi" w:hAnsiTheme="minorHAnsi" w:cstheme="minorHAnsi"/>
                <w:sz w:val="22"/>
                <w:szCs w:val="22"/>
                <w:lang w:val="en-US" w:eastAsia="en-US"/>
              </w:rPr>
              <w:t>pplication</w:t>
            </w:r>
            <w:r w:rsidR="00E14151" w:rsidRPr="00E86C33">
              <w:rPr>
                <w:rFonts w:asciiTheme="minorHAnsi" w:hAnsiTheme="minorHAnsi" w:cstheme="minorHAnsi"/>
                <w:sz w:val="22"/>
                <w:szCs w:val="22"/>
                <w:lang w:val="en-US" w:eastAsia="en-US"/>
              </w:rPr>
              <w:t xml:space="preserve"> </w:t>
            </w:r>
            <w:r w:rsidR="00E86C33" w:rsidRPr="00E86C33">
              <w:rPr>
                <w:rFonts w:asciiTheme="minorHAnsi" w:hAnsiTheme="minorHAnsi" w:cstheme="minorHAnsi"/>
                <w:sz w:val="22"/>
                <w:szCs w:val="22"/>
                <w:lang w:val="en-US" w:eastAsia="en-US"/>
              </w:rPr>
              <w:t>(</w:t>
            </w:r>
            <w:r w:rsidR="00E14151" w:rsidRPr="00E86C33">
              <w:rPr>
                <w:rFonts w:asciiTheme="minorHAnsi" w:hAnsiTheme="minorHAnsi" w:cstheme="minorHAnsi"/>
                <w:sz w:val="22"/>
                <w:szCs w:val="22"/>
                <w:lang w:val="en-US" w:eastAsia="en-US"/>
              </w:rPr>
              <w:t>paper-based</w:t>
            </w:r>
            <w:r w:rsidR="00E86C33" w:rsidRPr="00E86C33">
              <w:rPr>
                <w:rFonts w:asciiTheme="minorHAnsi" w:hAnsiTheme="minorHAnsi" w:cstheme="minorHAnsi"/>
                <w:sz w:val="22"/>
                <w:szCs w:val="22"/>
                <w:lang w:val="en-US" w:eastAsia="en-US"/>
              </w:rPr>
              <w:t>) as a</w:t>
            </w:r>
            <w:r w:rsidR="008373CD" w:rsidRPr="00E86C33">
              <w:rPr>
                <w:rFonts w:asciiTheme="minorHAnsi" w:hAnsiTheme="minorHAnsi" w:cstheme="minorHAnsi"/>
                <w:sz w:val="22"/>
                <w:szCs w:val="22"/>
                <w:lang w:val="en-US" w:eastAsia="en-US"/>
              </w:rPr>
              <w:t xml:space="preserve"> </w:t>
            </w:r>
            <w:r w:rsidR="00C863C4" w:rsidRPr="00E86C33">
              <w:rPr>
                <w:rFonts w:asciiTheme="minorHAnsi" w:hAnsiTheme="minorHAnsi" w:cstheme="minorHAnsi"/>
                <w:sz w:val="22"/>
                <w:szCs w:val="22"/>
                <w:lang w:val="en-US" w:eastAsia="en-US"/>
              </w:rPr>
              <w:t xml:space="preserve">Microsoft Word </w:t>
            </w:r>
            <w:r w:rsidR="00E14151" w:rsidRPr="00E86C33">
              <w:rPr>
                <w:rFonts w:asciiTheme="minorHAnsi" w:hAnsiTheme="minorHAnsi" w:cstheme="minorHAnsi"/>
                <w:sz w:val="22"/>
                <w:szCs w:val="22"/>
                <w:lang w:val="en-US" w:eastAsia="en-US"/>
              </w:rPr>
              <w:t>do</w:t>
            </w:r>
            <w:r w:rsidR="00C863C4" w:rsidRPr="00E86C33">
              <w:rPr>
                <w:rFonts w:asciiTheme="minorHAnsi" w:hAnsiTheme="minorHAnsi" w:cstheme="minorHAnsi"/>
                <w:sz w:val="22"/>
                <w:szCs w:val="22"/>
                <w:lang w:val="en-US" w:eastAsia="en-US"/>
              </w:rPr>
              <w:t>cument on this tab in EGMS.</w:t>
            </w:r>
            <w:r w:rsidR="00A141F7" w:rsidRPr="00E86C33">
              <w:rPr>
                <w:rFonts w:asciiTheme="minorHAnsi" w:hAnsiTheme="minorHAnsi" w:cstheme="minorHAnsi"/>
                <w:sz w:val="22"/>
                <w:szCs w:val="22"/>
                <w:lang w:val="en-US" w:eastAsia="en-US"/>
              </w:rPr>
              <w:t xml:space="preserve"> </w:t>
            </w:r>
            <w:r w:rsidR="005D32C4" w:rsidRPr="00E86C33">
              <w:rPr>
                <w:rFonts w:asciiTheme="minorHAnsi" w:hAnsiTheme="minorHAnsi" w:cstheme="minorHAnsi"/>
                <w:sz w:val="22"/>
                <w:szCs w:val="22"/>
                <w:lang w:val="en-US" w:eastAsia="en-US"/>
              </w:rPr>
              <w:t xml:space="preserve"> </w:t>
            </w:r>
            <w:r w:rsidR="005D32C4" w:rsidRPr="0046773E">
              <w:rPr>
                <w:rFonts w:asciiTheme="minorHAnsi" w:hAnsiTheme="minorHAnsi" w:cstheme="minorHAnsi"/>
                <w:b/>
                <w:bCs/>
                <w:sz w:val="22"/>
                <w:szCs w:val="22"/>
                <w:lang w:val="en-US" w:eastAsia="en-US"/>
              </w:rPr>
              <w:t xml:space="preserve">Please submit an application for </w:t>
            </w:r>
            <w:r w:rsidR="005D32C4" w:rsidRPr="0046773E">
              <w:rPr>
                <w:rFonts w:asciiTheme="minorHAnsi" w:hAnsiTheme="minorHAnsi" w:cstheme="minorHAnsi"/>
                <w:b/>
                <w:bCs/>
                <w:sz w:val="22"/>
                <w:szCs w:val="22"/>
                <w:u w:val="single"/>
                <w:lang w:val="en-US" w:eastAsia="en-US"/>
              </w:rPr>
              <w:t>each</w:t>
            </w:r>
            <w:r w:rsidR="005D32C4" w:rsidRPr="0046773E">
              <w:rPr>
                <w:rFonts w:asciiTheme="minorHAnsi" w:hAnsiTheme="minorHAnsi" w:cstheme="minorHAnsi"/>
                <w:b/>
                <w:bCs/>
                <w:sz w:val="22"/>
                <w:szCs w:val="22"/>
                <w:lang w:val="en-US" w:eastAsia="en-US"/>
              </w:rPr>
              <w:t xml:space="preserve"> Integrated Education and Training (IE&amp;T) Program Offering (e.g. Business Administration and IT, Construction, Hospitality, Healthcare, etc.)</w:t>
            </w:r>
          </w:p>
        </w:tc>
      </w:tr>
      <w:tr w:rsidR="00992A05" w:rsidRPr="00D95CD1" w14:paraId="639DFCF6" w14:textId="77777777" w:rsidTr="00E86C33">
        <w:tc>
          <w:tcPr>
            <w:tcW w:w="9810" w:type="dxa"/>
            <w:shd w:val="clear" w:color="auto" w:fill="FFC000" w:themeFill="accent4"/>
          </w:tcPr>
          <w:p w14:paraId="6B457B74" w14:textId="2C61A88E" w:rsidR="00992A05" w:rsidRPr="00E86C33" w:rsidRDefault="00992A05" w:rsidP="00992A05">
            <w:pPr>
              <w:rPr>
                <w:rFonts w:asciiTheme="minorHAnsi" w:eastAsia="Times New Roman" w:hAnsiTheme="minorHAnsi" w:cstheme="minorHAnsi"/>
                <w:b/>
                <w:sz w:val="22"/>
                <w:szCs w:val="22"/>
                <w:lang w:eastAsia="x-none"/>
              </w:rPr>
            </w:pPr>
            <w:r w:rsidRPr="00E86C33">
              <w:rPr>
                <w:rFonts w:asciiTheme="minorHAnsi" w:eastAsia="Times New Roman" w:hAnsiTheme="minorHAnsi" w:cstheme="minorHAnsi"/>
                <w:b/>
                <w:sz w:val="22"/>
                <w:szCs w:val="22"/>
                <w:lang w:eastAsia="x-none"/>
              </w:rPr>
              <w:t xml:space="preserve">Attachments </w:t>
            </w:r>
          </w:p>
        </w:tc>
      </w:tr>
      <w:tr w:rsidR="00992A05" w:rsidRPr="00D95CD1" w14:paraId="3D988094" w14:textId="77777777" w:rsidTr="00E86C33">
        <w:tc>
          <w:tcPr>
            <w:tcW w:w="9810" w:type="dxa"/>
            <w:shd w:val="clear" w:color="auto" w:fill="auto"/>
          </w:tcPr>
          <w:p w14:paraId="3EFE51E4" w14:textId="52990E00" w:rsidR="00992A05" w:rsidRPr="00D95CD1" w:rsidRDefault="00992A05" w:rsidP="00F87696">
            <w:pPr>
              <w:pStyle w:val="ListParagraph"/>
              <w:numPr>
                <w:ilvl w:val="0"/>
                <w:numId w:val="11"/>
              </w:numPr>
              <w:rPr>
                <w:rFonts w:asciiTheme="minorHAnsi" w:eastAsia="Times New Roman" w:hAnsiTheme="minorHAnsi" w:cstheme="minorHAnsi"/>
                <w:b/>
                <w:sz w:val="22"/>
                <w:szCs w:val="22"/>
                <w:lang w:eastAsia="x-none"/>
              </w:rPr>
            </w:pPr>
            <w:r w:rsidRPr="00D95CD1">
              <w:rPr>
                <w:rFonts w:asciiTheme="minorHAnsi" w:eastAsia="Times New Roman" w:hAnsiTheme="minorHAnsi" w:cstheme="minorHAnsi"/>
                <w:b/>
                <w:sz w:val="22"/>
                <w:szCs w:val="22"/>
                <w:lang w:eastAsia="x-none"/>
              </w:rPr>
              <w:t>Upload</w:t>
            </w:r>
            <w:r w:rsidR="0046485B" w:rsidRPr="00D95CD1">
              <w:rPr>
                <w:rFonts w:asciiTheme="minorHAnsi" w:eastAsia="Times New Roman" w:hAnsiTheme="minorHAnsi" w:cstheme="minorHAnsi"/>
                <w:b/>
                <w:sz w:val="22"/>
                <w:szCs w:val="22"/>
                <w:lang w:eastAsia="x-none"/>
              </w:rPr>
              <w:t>/submit</w:t>
            </w:r>
            <w:r w:rsidRPr="00D95CD1">
              <w:rPr>
                <w:rFonts w:asciiTheme="minorHAnsi" w:eastAsia="Times New Roman" w:hAnsiTheme="minorHAnsi" w:cstheme="minorHAnsi"/>
                <w:sz w:val="22"/>
                <w:szCs w:val="22"/>
                <w:lang w:eastAsia="x-none"/>
              </w:rPr>
              <w:t xml:space="preserve"> the required and other applicable attachments to the application on this tab in EGMS.</w:t>
            </w:r>
          </w:p>
        </w:tc>
      </w:tr>
    </w:tbl>
    <w:p w14:paraId="5D07DBCE" w14:textId="5BF935A8" w:rsidR="00E86C33" w:rsidRDefault="00E86C33"/>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92A05" w:rsidRPr="00D95CD1" w14:paraId="1CC25B61" w14:textId="77777777" w:rsidTr="00E86C33">
        <w:trPr>
          <w:trHeight w:val="325"/>
        </w:trPr>
        <w:tc>
          <w:tcPr>
            <w:tcW w:w="9810" w:type="dxa"/>
            <w:shd w:val="clear" w:color="auto" w:fill="FFC000" w:themeFill="accent4"/>
          </w:tcPr>
          <w:p w14:paraId="1E89850F" w14:textId="36FE8382" w:rsidR="00992A05" w:rsidRPr="00D95CD1" w:rsidRDefault="00992A05" w:rsidP="00992A05">
            <w:pPr>
              <w:rPr>
                <w:rFonts w:asciiTheme="minorHAnsi" w:hAnsiTheme="minorHAnsi" w:cstheme="minorHAnsi"/>
                <w:b/>
                <w:sz w:val="22"/>
                <w:szCs w:val="22"/>
              </w:rPr>
            </w:pPr>
            <w:r w:rsidRPr="00D95CD1">
              <w:rPr>
                <w:rFonts w:asciiTheme="minorHAnsi" w:hAnsiTheme="minorHAnsi" w:cstheme="minorHAnsi"/>
                <w:b/>
                <w:sz w:val="22"/>
                <w:szCs w:val="22"/>
              </w:rPr>
              <w:t xml:space="preserve">Detailed Planned Expenditures </w:t>
            </w:r>
          </w:p>
        </w:tc>
      </w:tr>
      <w:tr w:rsidR="00992A05" w:rsidRPr="00D95CD1" w14:paraId="796C52BB" w14:textId="77777777" w:rsidTr="00E86C33">
        <w:tc>
          <w:tcPr>
            <w:tcW w:w="9810" w:type="dxa"/>
            <w:tcBorders>
              <w:bottom w:val="single" w:sz="4" w:space="0" w:color="auto"/>
            </w:tcBorders>
          </w:tcPr>
          <w:p w14:paraId="304188B4" w14:textId="7F5BAA59" w:rsidR="00E86C33" w:rsidRPr="000A2B32" w:rsidRDefault="00072A60" w:rsidP="00F87696">
            <w:pPr>
              <w:pStyle w:val="PlainText"/>
              <w:numPr>
                <w:ilvl w:val="0"/>
                <w:numId w:val="11"/>
              </w:numPr>
              <w:rPr>
                <w:rFonts w:asciiTheme="minorHAnsi" w:hAnsiTheme="minorHAnsi" w:cstheme="minorHAnsi"/>
                <w:sz w:val="22"/>
                <w:szCs w:val="22"/>
                <w:lang w:val="en-US" w:eastAsia="en-US"/>
              </w:rPr>
            </w:pPr>
            <w:r w:rsidRPr="000A2B32">
              <w:rPr>
                <w:rFonts w:asciiTheme="minorHAnsi" w:hAnsiTheme="minorHAnsi" w:cstheme="minorHAnsi"/>
                <w:sz w:val="22"/>
                <w:szCs w:val="22"/>
                <w:lang w:val="en-US" w:eastAsia="en-US"/>
              </w:rPr>
              <w:t>Complete the A</w:t>
            </w:r>
            <w:r w:rsidR="00E86C33" w:rsidRPr="000A2B32">
              <w:rPr>
                <w:rFonts w:asciiTheme="minorHAnsi" w:hAnsiTheme="minorHAnsi" w:cstheme="minorHAnsi"/>
                <w:sz w:val="22"/>
                <w:szCs w:val="22"/>
                <w:lang w:val="en-US" w:eastAsia="en-US"/>
              </w:rPr>
              <w:t>dult and Family Education Con</w:t>
            </w:r>
            <w:r w:rsidRPr="000A2B32">
              <w:rPr>
                <w:rFonts w:asciiTheme="minorHAnsi" w:hAnsiTheme="minorHAnsi" w:cstheme="minorHAnsi"/>
                <w:sz w:val="22"/>
                <w:szCs w:val="22"/>
                <w:lang w:val="en-US" w:eastAsia="en-US"/>
              </w:rPr>
              <w:t>solidated Competitive Grant Budget Workbook (</w:t>
            </w:r>
            <w:r w:rsidR="00E623DE">
              <w:rPr>
                <w:rFonts w:asciiTheme="minorHAnsi" w:hAnsiTheme="minorHAnsi" w:cstheme="minorHAnsi"/>
                <w:sz w:val="22"/>
                <w:szCs w:val="22"/>
                <w:lang w:val="en-US" w:eastAsia="en-US"/>
              </w:rPr>
              <w:t>E</w:t>
            </w:r>
            <w:r w:rsidRPr="000A2B32">
              <w:rPr>
                <w:rFonts w:asciiTheme="minorHAnsi" w:hAnsiTheme="minorHAnsi" w:cstheme="minorHAnsi"/>
                <w:sz w:val="22"/>
                <w:szCs w:val="22"/>
                <w:lang w:val="en-US" w:eastAsia="en-US"/>
              </w:rPr>
              <w:t xml:space="preserve">xcel) </w:t>
            </w:r>
            <w:r w:rsidR="00E86C33" w:rsidRPr="000A2B32">
              <w:rPr>
                <w:rFonts w:asciiTheme="minorHAnsi" w:hAnsiTheme="minorHAnsi" w:cstheme="minorHAnsi"/>
                <w:sz w:val="22"/>
                <w:szCs w:val="22"/>
                <w:lang w:val="en-US" w:eastAsia="en-US"/>
              </w:rPr>
              <w:t xml:space="preserve">and </w:t>
            </w:r>
            <w:r w:rsidR="00E86C33" w:rsidRPr="000A2B32">
              <w:rPr>
                <w:rFonts w:asciiTheme="minorHAnsi" w:hAnsiTheme="minorHAnsi" w:cstheme="minorHAnsi"/>
                <w:b/>
                <w:bCs/>
                <w:sz w:val="22"/>
                <w:szCs w:val="22"/>
                <w:lang w:val="en-US" w:eastAsia="en-US"/>
              </w:rPr>
              <w:t>upload/submit</w:t>
            </w:r>
            <w:r w:rsidR="00E86C33" w:rsidRPr="000A2B32">
              <w:rPr>
                <w:rFonts w:asciiTheme="minorHAnsi" w:hAnsiTheme="minorHAnsi" w:cstheme="minorHAnsi"/>
                <w:sz w:val="22"/>
                <w:szCs w:val="22"/>
                <w:lang w:val="en-US" w:eastAsia="en-US"/>
              </w:rPr>
              <w:t xml:space="preserve"> the workbook in EGMS.</w:t>
            </w:r>
          </w:p>
          <w:p w14:paraId="5F50DB8A" w14:textId="5D9235DC" w:rsidR="00072A60" w:rsidRPr="000A2B32" w:rsidRDefault="00E86C33" w:rsidP="00F87696">
            <w:pPr>
              <w:pStyle w:val="PlainText"/>
              <w:numPr>
                <w:ilvl w:val="0"/>
                <w:numId w:val="11"/>
              </w:numPr>
              <w:rPr>
                <w:rFonts w:asciiTheme="minorHAnsi" w:hAnsiTheme="minorHAnsi" w:cstheme="minorHAnsi"/>
                <w:sz w:val="22"/>
                <w:szCs w:val="22"/>
                <w:lang w:val="en-US" w:eastAsia="en-US"/>
              </w:rPr>
            </w:pPr>
            <w:r w:rsidRPr="000A2B32">
              <w:rPr>
                <w:rFonts w:asciiTheme="minorHAnsi" w:hAnsiTheme="minorHAnsi" w:cstheme="minorHAnsi"/>
                <w:sz w:val="22"/>
                <w:szCs w:val="22"/>
                <w:lang w:val="en-US" w:eastAsia="en-US"/>
              </w:rPr>
              <w:t xml:space="preserve">Complete the Adult and Family Education Consolidated Competitive Grant </w:t>
            </w:r>
            <w:r w:rsidR="00E14151" w:rsidRPr="000A2B32">
              <w:rPr>
                <w:rFonts w:asciiTheme="minorHAnsi" w:hAnsiTheme="minorHAnsi" w:cstheme="minorHAnsi"/>
                <w:sz w:val="22"/>
                <w:szCs w:val="22"/>
                <w:lang w:val="en-US" w:eastAsia="en-US"/>
              </w:rPr>
              <w:t>Match Workbook</w:t>
            </w:r>
            <w:r w:rsidR="00072A60" w:rsidRPr="000A2B32">
              <w:rPr>
                <w:rFonts w:asciiTheme="minorHAnsi" w:hAnsiTheme="minorHAnsi" w:cstheme="minorHAnsi"/>
                <w:sz w:val="22"/>
                <w:szCs w:val="22"/>
                <w:lang w:val="en-US" w:eastAsia="en-US"/>
              </w:rPr>
              <w:t xml:space="preserve"> </w:t>
            </w:r>
            <w:r w:rsidR="00E14151" w:rsidRPr="000A2B32">
              <w:rPr>
                <w:rFonts w:asciiTheme="minorHAnsi" w:hAnsiTheme="minorHAnsi" w:cstheme="minorHAnsi"/>
                <w:sz w:val="22"/>
                <w:szCs w:val="22"/>
                <w:lang w:val="en-US" w:eastAsia="en-US"/>
              </w:rPr>
              <w:t>(</w:t>
            </w:r>
            <w:r w:rsidR="00E623DE">
              <w:rPr>
                <w:rFonts w:asciiTheme="minorHAnsi" w:hAnsiTheme="minorHAnsi" w:cstheme="minorHAnsi"/>
                <w:sz w:val="22"/>
                <w:szCs w:val="22"/>
                <w:lang w:val="en-US" w:eastAsia="en-US"/>
              </w:rPr>
              <w:t>E</w:t>
            </w:r>
            <w:r w:rsidR="00E14151" w:rsidRPr="000A2B32">
              <w:rPr>
                <w:rFonts w:asciiTheme="minorHAnsi" w:hAnsiTheme="minorHAnsi" w:cstheme="minorHAnsi"/>
                <w:sz w:val="22"/>
                <w:szCs w:val="22"/>
                <w:lang w:val="en-US" w:eastAsia="en-US"/>
              </w:rPr>
              <w:t xml:space="preserve">xcel) and </w:t>
            </w:r>
            <w:r w:rsidR="00072A60" w:rsidRPr="000A2B32">
              <w:rPr>
                <w:rFonts w:asciiTheme="minorHAnsi" w:hAnsiTheme="minorHAnsi" w:cstheme="minorHAnsi"/>
                <w:b/>
                <w:bCs/>
                <w:sz w:val="22"/>
                <w:szCs w:val="22"/>
                <w:lang w:val="en-US" w:eastAsia="en-US"/>
              </w:rPr>
              <w:t>upload/submit</w:t>
            </w:r>
            <w:r w:rsidR="00072A60" w:rsidRPr="000A2B32">
              <w:rPr>
                <w:rFonts w:asciiTheme="minorHAnsi" w:hAnsiTheme="minorHAnsi" w:cstheme="minorHAnsi"/>
                <w:sz w:val="22"/>
                <w:szCs w:val="22"/>
                <w:lang w:val="en-US" w:eastAsia="en-US"/>
              </w:rPr>
              <w:t xml:space="preserve"> </w:t>
            </w:r>
            <w:r w:rsidR="00E14151" w:rsidRPr="000A2B32">
              <w:rPr>
                <w:rFonts w:asciiTheme="minorHAnsi" w:hAnsiTheme="minorHAnsi" w:cstheme="minorHAnsi"/>
                <w:sz w:val="22"/>
                <w:szCs w:val="22"/>
                <w:lang w:val="en-US" w:eastAsia="en-US"/>
              </w:rPr>
              <w:t xml:space="preserve">the </w:t>
            </w:r>
            <w:r w:rsidR="0046773E" w:rsidRPr="000A2B32">
              <w:rPr>
                <w:rFonts w:asciiTheme="minorHAnsi" w:hAnsiTheme="minorHAnsi" w:cstheme="minorHAnsi"/>
                <w:sz w:val="22"/>
                <w:szCs w:val="22"/>
                <w:lang w:val="en-US" w:eastAsia="en-US"/>
              </w:rPr>
              <w:t>workbook</w:t>
            </w:r>
            <w:r w:rsidRPr="000A2B32">
              <w:rPr>
                <w:rFonts w:asciiTheme="minorHAnsi" w:hAnsiTheme="minorHAnsi" w:cstheme="minorHAnsi"/>
                <w:sz w:val="22"/>
                <w:szCs w:val="22"/>
                <w:lang w:val="en-US" w:eastAsia="en-US"/>
              </w:rPr>
              <w:t xml:space="preserve"> in EGMS</w:t>
            </w:r>
            <w:r w:rsidR="00072A60" w:rsidRPr="000A2B32">
              <w:rPr>
                <w:rFonts w:asciiTheme="minorHAnsi" w:hAnsiTheme="minorHAnsi" w:cstheme="minorHAnsi"/>
                <w:sz w:val="22"/>
                <w:szCs w:val="22"/>
                <w:lang w:val="en-US" w:eastAsia="en-US"/>
              </w:rPr>
              <w:t>.</w:t>
            </w:r>
          </w:p>
          <w:p w14:paraId="4A1C38EA" w14:textId="6875CA46" w:rsidR="00B75C34" w:rsidRPr="000A2B32" w:rsidRDefault="00992A05" w:rsidP="00F87696">
            <w:pPr>
              <w:pStyle w:val="PlainText"/>
              <w:numPr>
                <w:ilvl w:val="0"/>
                <w:numId w:val="11"/>
              </w:numPr>
              <w:rPr>
                <w:rFonts w:asciiTheme="minorHAnsi" w:hAnsiTheme="minorHAnsi" w:cstheme="minorHAnsi"/>
                <w:sz w:val="22"/>
                <w:szCs w:val="22"/>
                <w:lang w:val="en-US" w:eastAsia="en-US"/>
              </w:rPr>
            </w:pPr>
            <w:r w:rsidRPr="000A2B32">
              <w:rPr>
                <w:rFonts w:asciiTheme="minorHAnsi" w:hAnsiTheme="minorHAnsi" w:cstheme="minorHAnsi"/>
                <w:sz w:val="22"/>
                <w:szCs w:val="22"/>
                <w:lang w:val="en-US" w:eastAsia="en-US"/>
              </w:rPr>
              <w:t>Complete the Detailed Planned Expenditures Tabs including Salaries and Benefits, Professional Services, Equipment, Supplies and Materials, Fixed Property Costs and Other Objects</w:t>
            </w:r>
            <w:r w:rsidR="0046773E" w:rsidRPr="000A2B32">
              <w:rPr>
                <w:rFonts w:asciiTheme="minorHAnsi" w:hAnsiTheme="minorHAnsi" w:cstheme="minorHAnsi"/>
                <w:sz w:val="22"/>
                <w:szCs w:val="22"/>
                <w:lang w:val="en-US" w:eastAsia="en-US"/>
              </w:rPr>
              <w:t xml:space="preserve"> for each applicable grant</w:t>
            </w:r>
            <w:r w:rsidRPr="000A2B32">
              <w:rPr>
                <w:rFonts w:asciiTheme="minorHAnsi" w:hAnsiTheme="minorHAnsi" w:cstheme="minorHAnsi"/>
                <w:sz w:val="22"/>
                <w:szCs w:val="22"/>
                <w:lang w:val="en-US" w:eastAsia="en-US"/>
              </w:rPr>
              <w:t xml:space="preserve">. </w:t>
            </w:r>
          </w:p>
          <w:p w14:paraId="1A75C66C" w14:textId="1360D7DD" w:rsidR="00B75C34" w:rsidRPr="000A2B32" w:rsidRDefault="00B75C34" w:rsidP="00F87696">
            <w:pPr>
              <w:pStyle w:val="PlainText"/>
              <w:numPr>
                <w:ilvl w:val="0"/>
                <w:numId w:val="11"/>
              </w:numPr>
              <w:rPr>
                <w:rFonts w:asciiTheme="minorHAnsi" w:hAnsiTheme="minorHAnsi" w:cstheme="minorHAnsi"/>
                <w:sz w:val="22"/>
                <w:szCs w:val="22"/>
                <w:lang w:val="en-US" w:eastAsia="en-US"/>
              </w:rPr>
            </w:pPr>
            <w:r w:rsidRPr="000A2B32">
              <w:rPr>
                <w:rFonts w:asciiTheme="minorHAnsi" w:hAnsiTheme="minorHAnsi" w:cstheme="minorHAnsi"/>
                <w:sz w:val="22"/>
                <w:szCs w:val="22"/>
                <w:lang w:val="en-US" w:eastAsia="en-US"/>
              </w:rPr>
              <w:t>Complete the Program Income Tab, if applicable.</w:t>
            </w:r>
          </w:p>
          <w:p w14:paraId="6738644A" w14:textId="25EAE516" w:rsidR="00997F0D" w:rsidRPr="00D95CD1" w:rsidRDefault="00B75C34" w:rsidP="004B7573">
            <w:pPr>
              <w:pStyle w:val="PlainText"/>
              <w:numPr>
                <w:ilvl w:val="0"/>
                <w:numId w:val="11"/>
              </w:numPr>
              <w:rPr>
                <w:rFonts w:asciiTheme="minorHAnsi" w:hAnsiTheme="minorHAnsi" w:cstheme="minorHAnsi"/>
                <w:sz w:val="22"/>
                <w:szCs w:val="22"/>
                <w:lang w:val="en-US" w:eastAsia="en-US"/>
              </w:rPr>
            </w:pPr>
            <w:r w:rsidRPr="000A2B32">
              <w:rPr>
                <w:rFonts w:asciiTheme="minorHAnsi" w:hAnsiTheme="minorHAnsi" w:cstheme="minorHAnsi"/>
                <w:sz w:val="22"/>
                <w:szCs w:val="22"/>
                <w:lang w:val="en-US" w:eastAsia="en-US"/>
              </w:rPr>
              <w:t xml:space="preserve">The Budget Summary Tab </w:t>
            </w:r>
            <w:r w:rsidR="00992A05" w:rsidRPr="000A2B32">
              <w:rPr>
                <w:rFonts w:asciiTheme="minorHAnsi" w:hAnsiTheme="minorHAnsi" w:cstheme="minorHAnsi"/>
                <w:sz w:val="22"/>
                <w:szCs w:val="22"/>
                <w:lang w:val="en-US" w:eastAsia="en-US"/>
              </w:rPr>
              <w:t xml:space="preserve">will automatically fill in as information </w:t>
            </w:r>
            <w:r w:rsidR="0046773E" w:rsidRPr="000A2B32">
              <w:rPr>
                <w:rFonts w:asciiTheme="minorHAnsi" w:hAnsiTheme="minorHAnsi" w:cstheme="minorHAnsi"/>
                <w:sz w:val="22"/>
                <w:szCs w:val="22"/>
                <w:lang w:val="en-US" w:eastAsia="en-US"/>
              </w:rPr>
              <w:t xml:space="preserve">is </w:t>
            </w:r>
            <w:r w:rsidR="00992A05" w:rsidRPr="000A2B32">
              <w:rPr>
                <w:rFonts w:asciiTheme="minorHAnsi" w:hAnsiTheme="minorHAnsi" w:cstheme="minorHAnsi"/>
                <w:sz w:val="22"/>
                <w:szCs w:val="22"/>
                <w:lang w:val="en-US" w:eastAsia="en-US"/>
              </w:rPr>
              <w:t>entered on each</w:t>
            </w:r>
            <w:r w:rsidR="0046773E" w:rsidRPr="000A2B32">
              <w:rPr>
                <w:rFonts w:asciiTheme="minorHAnsi" w:hAnsiTheme="minorHAnsi" w:cstheme="minorHAnsi"/>
                <w:sz w:val="22"/>
                <w:szCs w:val="22"/>
                <w:lang w:val="en-US" w:eastAsia="en-US"/>
              </w:rPr>
              <w:t xml:space="preserve"> of the</w:t>
            </w:r>
            <w:r w:rsidR="00992A05" w:rsidRPr="000A2B32">
              <w:rPr>
                <w:rFonts w:asciiTheme="minorHAnsi" w:hAnsiTheme="minorHAnsi" w:cstheme="minorHAnsi"/>
                <w:sz w:val="22"/>
                <w:szCs w:val="22"/>
                <w:lang w:val="en-US" w:eastAsia="en-US"/>
              </w:rPr>
              <w:t xml:space="preserve"> tab</w:t>
            </w:r>
            <w:r w:rsidR="0046773E" w:rsidRPr="000A2B32">
              <w:rPr>
                <w:rFonts w:asciiTheme="minorHAnsi" w:hAnsiTheme="minorHAnsi" w:cstheme="minorHAnsi"/>
                <w:sz w:val="22"/>
                <w:szCs w:val="22"/>
                <w:lang w:val="en-US" w:eastAsia="en-US"/>
              </w:rPr>
              <w:t>s</w:t>
            </w:r>
            <w:r w:rsidR="00992A05" w:rsidRPr="000A2B32">
              <w:rPr>
                <w:rFonts w:asciiTheme="minorHAnsi" w:hAnsiTheme="minorHAnsi" w:cstheme="minorHAnsi"/>
                <w:sz w:val="22"/>
                <w:szCs w:val="22"/>
                <w:lang w:val="en-US" w:eastAsia="en-US"/>
              </w:rPr>
              <w:t xml:space="preserve"> in the budget</w:t>
            </w:r>
            <w:r w:rsidR="0046773E" w:rsidRPr="000A2B32">
              <w:rPr>
                <w:rFonts w:asciiTheme="minorHAnsi" w:hAnsiTheme="minorHAnsi" w:cstheme="minorHAnsi"/>
                <w:sz w:val="22"/>
                <w:szCs w:val="22"/>
                <w:lang w:val="en-US" w:eastAsia="en-US"/>
              </w:rPr>
              <w:t xml:space="preserve"> in EGMS</w:t>
            </w:r>
            <w:r w:rsidR="00992A05" w:rsidRPr="000A2B32">
              <w:rPr>
                <w:rFonts w:asciiTheme="minorHAnsi" w:hAnsiTheme="minorHAnsi" w:cstheme="minorHAnsi"/>
                <w:sz w:val="22"/>
                <w:szCs w:val="22"/>
                <w:lang w:val="en-US" w:eastAsia="en-US"/>
              </w:rPr>
              <w:t>.</w:t>
            </w:r>
            <w:r w:rsidR="00997F0D" w:rsidRPr="000A2B32">
              <w:rPr>
                <w:rFonts w:asciiTheme="minorHAnsi" w:hAnsiTheme="minorHAnsi" w:cstheme="minorHAnsi"/>
                <w:sz w:val="22"/>
                <w:szCs w:val="22"/>
                <w:lang w:val="en-US" w:eastAsia="en-US"/>
              </w:rPr>
              <w:t xml:space="preserve"> </w:t>
            </w:r>
          </w:p>
        </w:tc>
      </w:tr>
      <w:tr w:rsidR="00DB6E42" w:rsidRPr="00D95CD1" w14:paraId="6D3A0BBB" w14:textId="77777777" w:rsidTr="00E86C33">
        <w:tc>
          <w:tcPr>
            <w:tcW w:w="9810" w:type="dxa"/>
            <w:shd w:val="clear" w:color="auto" w:fill="FFC000" w:themeFill="accent4"/>
          </w:tcPr>
          <w:p w14:paraId="73C5256F" w14:textId="4C9B5035" w:rsidR="00DB6E42" w:rsidRPr="00D95CD1" w:rsidRDefault="00D55993" w:rsidP="00B75C34">
            <w:pPr>
              <w:pStyle w:val="PlainText"/>
              <w:rPr>
                <w:rFonts w:asciiTheme="minorHAnsi" w:hAnsiTheme="minorHAnsi" w:cstheme="minorHAnsi"/>
                <w:b/>
                <w:color w:val="FF0000"/>
                <w:sz w:val="22"/>
                <w:szCs w:val="22"/>
                <w:lang w:val="en-US"/>
              </w:rPr>
            </w:pPr>
            <w:r w:rsidRPr="00D95CD1">
              <w:rPr>
                <w:rFonts w:asciiTheme="minorHAnsi" w:hAnsiTheme="minorHAnsi" w:cstheme="minorHAnsi"/>
                <w:b/>
                <w:sz w:val="22"/>
                <w:szCs w:val="22"/>
                <w:lang w:val="en-US"/>
              </w:rPr>
              <w:t xml:space="preserve"> AEFLA </w:t>
            </w:r>
            <w:r w:rsidR="002435A6" w:rsidRPr="00D95CD1">
              <w:rPr>
                <w:rFonts w:asciiTheme="minorHAnsi" w:hAnsiTheme="minorHAnsi" w:cstheme="minorHAnsi"/>
                <w:b/>
                <w:sz w:val="22"/>
                <w:szCs w:val="22"/>
                <w:lang w:val="en-US"/>
              </w:rPr>
              <w:t xml:space="preserve">Federal </w:t>
            </w:r>
            <w:r w:rsidR="00DB6E42" w:rsidRPr="00D95CD1">
              <w:rPr>
                <w:rFonts w:asciiTheme="minorHAnsi" w:hAnsiTheme="minorHAnsi" w:cstheme="minorHAnsi"/>
                <w:b/>
                <w:sz w:val="22"/>
                <w:szCs w:val="22"/>
                <w:lang w:val="en-US"/>
              </w:rPr>
              <w:t>Administrative Cost Limits</w:t>
            </w:r>
          </w:p>
        </w:tc>
      </w:tr>
      <w:tr w:rsidR="00041AEE" w:rsidRPr="00D95CD1" w14:paraId="5C4086DF" w14:textId="77777777" w:rsidTr="00E86C33">
        <w:trPr>
          <w:trHeight w:val="2555"/>
        </w:trPr>
        <w:tc>
          <w:tcPr>
            <w:tcW w:w="9810" w:type="dxa"/>
            <w:shd w:val="clear" w:color="auto" w:fill="auto"/>
          </w:tcPr>
          <w:p w14:paraId="2A68BAD8" w14:textId="6085F044" w:rsidR="00722784" w:rsidRPr="00D95CD1" w:rsidRDefault="00722784" w:rsidP="00D833BD">
            <w:pPr>
              <w:pStyle w:val="ListParagraph"/>
              <w:numPr>
                <w:ilvl w:val="0"/>
                <w:numId w:val="129"/>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Not more than five percent of a grant of federal funds to an eligible provider can be expended to administer a grant under Title II, AEFLA of WIOA.  The five percent cap includes both direct administrative costs and indirect costs.  </w:t>
            </w:r>
          </w:p>
          <w:p w14:paraId="19FE71D4" w14:textId="57238ADD" w:rsidR="00722784" w:rsidRPr="00D95CD1" w:rsidRDefault="00722784" w:rsidP="00D833BD">
            <w:pPr>
              <w:pStyle w:val="ListParagraph"/>
              <w:numPr>
                <w:ilvl w:val="0"/>
                <w:numId w:val="129"/>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An eligible provider receiving a grant may consider costs incurred in connection with the following activities to be administrative costs: 1) Planning; 2) Administration, including carrying out performance accountability requirements; and 3) Professional development.</w:t>
            </w:r>
          </w:p>
          <w:p w14:paraId="2361066F" w14:textId="43C99442" w:rsidR="00DB6E42" w:rsidRPr="00D95CD1" w:rsidRDefault="00722784" w:rsidP="00ED7816">
            <w:pPr>
              <w:pStyle w:val="ListParagraph"/>
              <w:numPr>
                <w:ilvl w:val="0"/>
                <w:numId w:val="129"/>
              </w:numPr>
              <w:contextualSpacing w:val="0"/>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In cases where the five percent limitation is too restrictive to allow for these activities, the eligible provider may negotiate with OSSE in order to determine an adequate level of funds to be used for non-instructional purposes.  </w:t>
            </w:r>
          </w:p>
        </w:tc>
      </w:tr>
      <w:tr w:rsidR="00730D70" w:rsidRPr="00D95CD1" w14:paraId="1C22FFD4" w14:textId="77777777" w:rsidTr="00E86C33">
        <w:trPr>
          <w:trHeight w:val="278"/>
        </w:trPr>
        <w:tc>
          <w:tcPr>
            <w:tcW w:w="9810" w:type="dxa"/>
            <w:shd w:val="clear" w:color="auto" w:fill="FFC000" w:themeFill="accent4"/>
          </w:tcPr>
          <w:p w14:paraId="1AC53F88" w14:textId="1FB9035D" w:rsidR="00730D70" w:rsidRPr="00D95CD1" w:rsidRDefault="00B03B22" w:rsidP="00992A05">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AFE </w:t>
            </w:r>
            <w:r w:rsidR="00166E64" w:rsidRPr="00D95CD1">
              <w:rPr>
                <w:rFonts w:asciiTheme="minorHAnsi" w:hAnsiTheme="minorHAnsi" w:cstheme="minorHAnsi"/>
                <w:b/>
                <w:sz w:val="22"/>
                <w:szCs w:val="22"/>
                <w:lang w:val="en-US" w:eastAsia="en-US"/>
              </w:rPr>
              <w:t xml:space="preserve">State, </w:t>
            </w:r>
            <w:r w:rsidRPr="00D95CD1">
              <w:rPr>
                <w:rFonts w:asciiTheme="minorHAnsi" w:hAnsiTheme="minorHAnsi" w:cstheme="minorHAnsi"/>
                <w:b/>
                <w:sz w:val="22"/>
                <w:szCs w:val="22"/>
                <w:lang w:val="en-US" w:eastAsia="en-US"/>
              </w:rPr>
              <w:t xml:space="preserve">AFE Local </w:t>
            </w:r>
            <w:r w:rsidR="00496D43" w:rsidRPr="00D95CD1">
              <w:rPr>
                <w:rFonts w:asciiTheme="minorHAnsi" w:hAnsiTheme="minorHAnsi" w:cstheme="minorHAnsi"/>
                <w:b/>
                <w:sz w:val="22"/>
                <w:szCs w:val="22"/>
                <w:lang w:val="en-US" w:eastAsia="en-US"/>
              </w:rPr>
              <w:t>Administrative Cost Limits</w:t>
            </w:r>
            <w:r w:rsidR="00496D43" w:rsidRPr="00D95CD1">
              <w:rPr>
                <w:rStyle w:val="FootnoteReference"/>
                <w:rFonts w:asciiTheme="minorHAnsi" w:hAnsiTheme="minorHAnsi" w:cstheme="minorHAnsi"/>
                <w:b/>
                <w:sz w:val="22"/>
                <w:szCs w:val="22"/>
                <w:lang w:val="en-US" w:eastAsia="en-US"/>
              </w:rPr>
              <w:footnoteReference w:id="6"/>
            </w:r>
          </w:p>
        </w:tc>
      </w:tr>
      <w:tr w:rsidR="00730D70" w:rsidRPr="00D95CD1" w14:paraId="4DEB9E7A" w14:textId="77777777" w:rsidTr="00E86C33">
        <w:trPr>
          <w:trHeight w:val="278"/>
        </w:trPr>
        <w:tc>
          <w:tcPr>
            <w:tcW w:w="9810" w:type="dxa"/>
            <w:shd w:val="clear" w:color="auto" w:fill="auto"/>
          </w:tcPr>
          <w:p w14:paraId="392B11A3" w14:textId="77777777" w:rsidR="00496D43" w:rsidRPr="00D95CD1" w:rsidRDefault="00496D43" w:rsidP="00D833BD">
            <w:pPr>
              <w:pStyle w:val="ListParagraph"/>
              <w:numPr>
                <w:ilvl w:val="0"/>
                <w:numId w:val="129"/>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OSSE imposes the following caps on the direct and indirect administrative costs:</w:t>
            </w:r>
          </w:p>
          <w:p w14:paraId="3D64A6A2" w14:textId="2479C2BD" w:rsidR="00496D43" w:rsidRPr="00D95CD1" w:rsidRDefault="00496D43" w:rsidP="00D833BD">
            <w:pPr>
              <w:pStyle w:val="ListParagraph"/>
              <w:numPr>
                <w:ilvl w:val="1"/>
                <w:numId w:val="129"/>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5 percent cap </w:t>
            </w:r>
            <w:r w:rsidR="00346D85" w:rsidRPr="00D95CD1">
              <w:rPr>
                <w:rFonts w:asciiTheme="minorHAnsi" w:eastAsia="Times New Roman" w:hAnsiTheme="minorHAnsi" w:cstheme="minorHAnsi"/>
                <w:sz w:val="22"/>
                <w:szCs w:val="22"/>
              </w:rPr>
              <w:t>on AFE</w:t>
            </w:r>
            <w:r w:rsidR="00166E64" w:rsidRPr="00D95CD1">
              <w:rPr>
                <w:rFonts w:asciiTheme="minorHAnsi" w:eastAsia="Times New Roman" w:hAnsiTheme="minorHAnsi" w:cstheme="minorHAnsi"/>
                <w:sz w:val="22"/>
                <w:szCs w:val="22"/>
              </w:rPr>
              <w:t xml:space="preserve"> State </w:t>
            </w:r>
            <w:r w:rsidRPr="00D95CD1">
              <w:rPr>
                <w:rFonts w:asciiTheme="minorHAnsi" w:eastAsia="Times New Roman" w:hAnsiTheme="minorHAnsi" w:cstheme="minorHAnsi"/>
                <w:sz w:val="22"/>
                <w:szCs w:val="22"/>
              </w:rPr>
              <w:t xml:space="preserve">funds as </w:t>
            </w:r>
            <w:r w:rsidR="00FA1A65" w:rsidRPr="00D95CD1">
              <w:rPr>
                <w:rFonts w:asciiTheme="minorHAnsi" w:eastAsia="Times New Roman" w:hAnsiTheme="minorHAnsi" w:cstheme="minorHAnsi"/>
                <w:sz w:val="22"/>
                <w:szCs w:val="22"/>
              </w:rPr>
              <w:t>these</w:t>
            </w:r>
            <w:r w:rsidR="00D55993" w:rsidRPr="00D95CD1">
              <w:rPr>
                <w:rFonts w:asciiTheme="minorHAnsi" w:eastAsia="Times New Roman" w:hAnsiTheme="minorHAnsi" w:cstheme="minorHAnsi"/>
                <w:sz w:val="22"/>
                <w:szCs w:val="22"/>
              </w:rPr>
              <w:t xml:space="preserve"> funds </w:t>
            </w:r>
            <w:r w:rsidRPr="00D95CD1">
              <w:rPr>
                <w:rFonts w:asciiTheme="minorHAnsi" w:eastAsia="Times New Roman" w:hAnsiTheme="minorHAnsi" w:cstheme="minorHAnsi"/>
                <w:sz w:val="22"/>
                <w:szCs w:val="22"/>
              </w:rPr>
              <w:t xml:space="preserve">are used to meet the federal MOE </w:t>
            </w:r>
            <w:r w:rsidR="00D55993" w:rsidRPr="00D95CD1">
              <w:rPr>
                <w:rFonts w:asciiTheme="minorHAnsi" w:eastAsia="Times New Roman" w:hAnsiTheme="minorHAnsi" w:cstheme="minorHAnsi"/>
                <w:sz w:val="22"/>
                <w:szCs w:val="22"/>
              </w:rPr>
              <w:t>and Match</w:t>
            </w:r>
            <w:r w:rsidR="00FA1A65" w:rsidRPr="00D95CD1">
              <w:rPr>
                <w:rFonts w:asciiTheme="minorHAnsi" w:eastAsia="Times New Roman" w:hAnsiTheme="minorHAnsi" w:cstheme="minorHAnsi"/>
                <w:sz w:val="22"/>
                <w:szCs w:val="22"/>
              </w:rPr>
              <w:t xml:space="preserve"> requirement</w:t>
            </w:r>
            <w:r w:rsidRPr="00D95CD1">
              <w:rPr>
                <w:rFonts w:asciiTheme="minorHAnsi" w:eastAsia="Times New Roman" w:hAnsiTheme="minorHAnsi" w:cstheme="minorHAnsi"/>
                <w:sz w:val="22"/>
                <w:szCs w:val="22"/>
              </w:rPr>
              <w:t>s</w:t>
            </w:r>
            <w:r w:rsidR="00FA1A65" w:rsidRPr="00D95CD1">
              <w:rPr>
                <w:rFonts w:asciiTheme="minorHAnsi" w:eastAsia="Times New Roman" w:hAnsiTheme="minorHAnsi" w:cstheme="minorHAnsi"/>
                <w:sz w:val="22"/>
                <w:szCs w:val="22"/>
              </w:rPr>
              <w:t xml:space="preserve"> and are</w:t>
            </w:r>
            <w:r w:rsidRPr="00D95CD1">
              <w:rPr>
                <w:rFonts w:asciiTheme="minorHAnsi" w:eastAsia="Times New Roman" w:hAnsiTheme="minorHAnsi" w:cstheme="minorHAnsi"/>
                <w:sz w:val="22"/>
                <w:szCs w:val="22"/>
              </w:rPr>
              <w:t>,</w:t>
            </w:r>
            <w:r w:rsidR="00FA1A65" w:rsidRPr="00D95CD1">
              <w:rPr>
                <w:rFonts w:asciiTheme="minorHAnsi" w:eastAsia="Times New Roman" w:hAnsiTheme="minorHAnsi" w:cstheme="minorHAnsi"/>
                <w:sz w:val="22"/>
                <w:szCs w:val="22"/>
              </w:rPr>
              <w:t xml:space="preserve"> therefore, subject to the same five percent cap restriction for the AEFLA Federal funds</w:t>
            </w:r>
            <w:r w:rsidR="00D55993" w:rsidRPr="00D95CD1">
              <w:rPr>
                <w:rFonts w:asciiTheme="minorHAnsi" w:eastAsia="Times New Roman" w:hAnsiTheme="minorHAnsi" w:cstheme="minorHAnsi"/>
                <w:sz w:val="22"/>
                <w:szCs w:val="22"/>
              </w:rPr>
              <w:t xml:space="preserve">.  </w:t>
            </w:r>
          </w:p>
          <w:p w14:paraId="78396BDB" w14:textId="222B7032" w:rsidR="00730D70" w:rsidRPr="00D95CD1" w:rsidRDefault="00496D43" w:rsidP="00D833BD">
            <w:pPr>
              <w:pStyle w:val="ListParagraph"/>
              <w:numPr>
                <w:ilvl w:val="1"/>
                <w:numId w:val="129"/>
              </w:numPr>
              <w:rPr>
                <w:rFonts w:asciiTheme="minorHAnsi" w:hAnsiTheme="minorHAnsi" w:cstheme="minorHAnsi"/>
                <w:b/>
              </w:rPr>
            </w:pPr>
            <w:r w:rsidRPr="00D95CD1">
              <w:rPr>
                <w:rFonts w:asciiTheme="minorHAnsi" w:eastAsia="Times New Roman" w:hAnsiTheme="minorHAnsi" w:cstheme="minorHAnsi"/>
                <w:sz w:val="22"/>
                <w:szCs w:val="22"/>
              </w:rPr>
              <w:t xml:space="preserve">8 percent cap on AFE Local, WIC Career Pathways, and Gateway to Career local funding.  </w:t>
            </w:r>
          </w:p>
        </w:tc>
      </w:tr>
      <w:tr w:rsidR="00496D43" w:rsidRPr="00D95CD1" w14:paraId="43A182D7" w14:textId="77777777" w:rsidTr="00E86C33">
        <w:trPr>
          <w:trHeight w:val="278"/>
        </w:trPr>
        <w:tc>
          <w:tcPr>
            <w:tcW w:w="9810" w:type="dxa"/>
            <w:shd w:val="clear" w:color="auto" w:fill="FFC000" w:themeFill="accent4"/>
          </w:tcPr>
          <w:p w14:paraId="02E91A45"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Indirect Cost Rates</w:t>
            </w:r>
          </w:p>
        </w:tc>
      </w:tr>
      <w:tr w:rsidR="00496D43" w:rsidRPr="00D95CD1" w14:paraId="7B0729C5" w14:textId="77777777" w:rsidTr="00E86C33">
        <w:tc>
          <w:tcPr>
            <w:tcW w:w="9810" w:type="dxa"/>
            <w:shd w:val="clear" w:color="auto" w:fill="auto"/>
          </w:tcPr>
          <w:p w14:paraId="26253E4E" w14:textId="77777777" w:rsidR="00496D43" w:rsidRPr="00D95CD1" w:rsidRDefault="00496D43" w:rsidP="00D833BD">
            <w:pPr>
              <w:pStyle w:val="PlainText"/>
              <w:numPr>
                <w:ilvl w:val="0"/>
                <w:numId w:val="133"/>
              </w:numPr>
              <w:rPr>
                <w:rFonts w:asciiTheme="minorHAnsi" w:hAnsiTheme="minorHAnsi" w:cstheme="minorHAnsi"/>
                <w:sz w:val="22"/>
                <w:szCs w:val="22"/>
                <w:u w:val="single"/>
                <w:lang w:val="en-US" w:eastAsia="en-US"/>
              </w:rPr>
            </w:pPr>
            <w:r w:rsidRPr="00D95CD1">
              <w:rPr>
                <w:rFonts w:asciiTheme="minorHAnsi" w:hAnsiTheme="minorHAnsi" w:cstheme="minorHAnsi"/>
                <w:sz w:val="22"/>
                <w:szCs w:val="22"/>
                <w:lang w:val="en-US" w:eastAsia="en-US"/>
              </w:rPr>
              <w:t xml:space="preserve">When applying for a program model funded by federal and local funding, eligible providers may elect to use (i) a restricted indirect cost rate computed in accordance with 34 CFR 76.564(a); or (ii) an indirect cost rate of 8%.   </w:t>
            </w:r>
          </w:p>
          <w:p w14:paraId="7DD3FE1D" w14:textId="77777777" w:rsidR="00496D43" w:rsidRPr="00D95CD1" w:rsidRDefault="00496D43" w:rsidP="00D833BD">
            <w:pPr>
              <w:pStyle w:val="PlainText"/>
              <w:numPr>
                <w:ilvl w:val="0"/>
                <w:numId w:val="133"/>
              </w:numPr>
              <w:rPr>
                <w:rFonts w:asciiTheme="minorHAnsi" w:hAnsiTheme="minorHAnsi" w:cstheme="minorHAnsi"/>
                <w:sz w:val="22"/>
                <w:szCs w:val="22"/>
                <w:u w:val="single"/>
                <w:lang w:val="en-US" w:eastAsia="en-US"/>
              </w:rPr>
            </w:pPr>
            <w:r w:rsidRPr="00D95CD1">
              <w:rPr>
                <w:rFonts w:asciiTheme="minorHAnsi" w:hAnsiTheme="minorHAnsi" w:cstheme="minorHAnsi"/>
                <w:sz w:val="22"/>
                <w:szCs w:val="22"/>
                <w:lang w:val="en-US" w:eastAsia="en-US"/>
              </w:rPr>
              <w:t xml:space="preserve">When applying for a program model that is </w:t>
            </w:r>
            <w:r w:rsidRPr="00D95CD1">
              <w:rPr>
                <w:rFonts w:asciiTheme="minorHAnsi" w:hAnsiTheme="minorHAnsi" w:cstheme="minorHAnsi"/>
                <w:b/>
                <w:sz w:val="22"/>
                <w:szCs w:val="22"/>
                <w:lang w:val="en-US" w:eastAsia="en-US"/>
              </w:rPr>
              <w:t>solely</w:t>
            </w:r>
            <w:r w:rsidRPr="00D95CD1">
              <w:rPr>
                <w:rFonts w:asciiTheme="minorHAnsi" w:hAnsiTheme="minorHAnsi" w:cstheme="minorHAnsi"/>
                <w:sz w:val="22"/>
                <w:szCs w:val="22"/>
                <w:lang w:val="en-US" w:eastAsia="en-US"/>
              </w:rPr>
              <w:t xml:space="preserve"> funded by local funds, eligible providers may elect to use (1) a de minimis indirect cost rate of 10%; or (ii) a negotiated unrestricted cost rate.   </w:t>
            </w:r>
          </w:p>
          <w:p w14:paraId="5CD1E33B" w14:textId="76DC786A" w:rsidR="00496D43" w:rsidRPr="00D95CD1" w:rsidRDefault="00496D43" w:rsidP="00117E49">
            <w:pPr>
              <w:pStyle w:val="PlainText"/>
              <w:rPr>
                <w:rFonts w:asciiTheme="minorHAnsi" w:hAnsiTheme="minorHAnsi" w:cstheme="minorHAnsi"/>
                <w:b/>
                <w:sz w:val="22"/>
                <w:szCs w:val="22"/>
                <w:lang w:val="en-US" w:eastAsia="en-US"/>
              </w:rPr>
            </w:pPr>
          </w:p>
        </w:tc>
      </w:tr>
      <w:tr w:rsidR="00496D43" w:rsidRPr="00D95CD1" w14:paraId="3EE91FCC" w14:textId="77777777" w:rsidTr="00E86C33">
        <w:tc>
          <w:tcPr>
            <w:tcW w:w="9810" w:type="dxa"/>
            <w:shd w:val="clear" w:color="auto" w:fill="FFC000" w:themeFill="accent4"/>
          </w:tcPr>
          <w:p w14:paraId="5CDA5483"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OSSE AFE Match Requirement</w:t>
            </w:r>
            <w:r w:rsidRPr="00D95CD1">
              <w:rPr>
                <w:rStyle w:val="FootnoteReference"/>
                <w:rFonts w:asciiTheme="minorHAnsi" w:hAnsiTheme="minorHAnsi" w:cstheme="minorHAnsi"/>
                <w:b/>
                <w:sz w:val="22"/>
                <w:szCs w:val="22"/>
                <w:lang w:val="en-US" w:eastAsia="en-US"/>
              </w:rPr>
              <w:footnoteReference w:id="7"/>
            </w:r>
            <w:r w:rsidRPr="00D95CD1">
              <w:rPr>
                <w:rFonts w:asciiTheme="minorHAnsi" w:hAnsiTheme="minorHAnsi" w:cstheme="minorHAnsi"/>
                <w:b/>
                <w:sz w:val="22"/>
                <w:szCs w:val="22"/>
                <w:lang w:val="en-US" w:eastAsia="en-US"/>
              </w:rPr>
              <w:t xml:space="preserve"> </w:t>
            </w:r>
          </w:p>
        </w:tc>
      </w:tr>
      <w:tr w:rsidR="00496D43" w:rsidRPr="00D95CD1" w14:paraId="5F7D88E8" w14:textId="77777777" w:rsidTr="00E86C33">
        <w:tc>
          <w:tcPr>
            <w:tcW w:w="9810" w:type="dxa"/>
            <w:shd w:val="clear" w:color="auto" w:fill="auto"/>
          </w:tcPr>
          <w:p w14:paraId="1075B8C4" w14:textId="77777777" w:rsidR="00496D43" w:rsidRPr="00D95CD1" w:rsidRDefault="00496D43" w:rsidP="00D833BD">
            <w:pPr>
              <w:pStyle w:val="ListParagraph"/>
              <w:numPr>
                <w:ilvl w:val="0"/>
                <w:numId w:val="42"/>
              </w:numPr>
              <w:rPr>
                <w:rFonts w:asciiTheme="minorHAnsi" w:hAnsiTheme="minorHAnsi" w:cstheme="minorHAnsi"/>
                <w:sz w:val="22"/>
                <w:szCs w:val="22"/>
              </w:rPr>
            </w:pPr>
            <w:r w:rsidRPr="00D95CD1">
              <w:rPr>
                <w:rFonts w:asciiTheme="minorHAnsi" w:hAnsiTheme="minorHAnsi" w:cstheme="minorHAnsi"/>
                <w:sz w:val="22"/>
                <w:szCs w:val="22"/>
              </w:rPr>
              <w:t xml:space="preserve">When completing the Detailed Expenditures Tabs, please note that the applicant must describe clearly and specifically how the match is being provided in Match Requirement Tabs in EGMS.  </w:t>
            </w:r>
          </w:p>
          <w:p w14:paraId="0F3E0103" w14:textId="77777777" w:rsidR="00496D43" w:rsidRPr="00D95CD1" w:rsidRDefault="00496D43" w:rsidP="00D833BD">
            <w:pPr>
              <w:pStyle w:val="ListParagraph"/>
              <w:numPr>
                <w:ilvl w:val="0"/>
                <w:numId w:val="42"/>
              </w:numPr>
              <w:rPr>
                <w:rFonts w:asciiTheme="minorHAnsi" w:hAnsiTheme="minorHAnsi" w:cstheme="minorHAnsi"/>
                <w:sz w:val="22"/>
                <w:szCs w:val="22"/>
              </w:rPr>
            </w:pPr>
            <w:r w:rsidRPr="00D95CD1">
              <w:rPr>
                <w:rFonts w:asciiTheme="minorHAnsi" w:hAnsiTheme="minorHAnsi" w:cstheme="minorHAnsi"/>
                <w:sz w:val="22"/>
                <w:szCs w:val="22"/>
              </w:rPr>
              <w:t xml:space="preserve">OSSE requires eligible providers to meet a 25% match requirement to ensure that eligible providers, if funded, are able to maintain a specific level of fiscal effort.  The funding that OSSE provides is designed to supplement the existing funding that an eligible provider has for programming and services.  These funds cannot be used to fully support a program. Eligible providers funded under this grant must provide evidence of the twenty-five percent (25%) match from other funding sources for the total amount of the grant funds requested.  For example, an organization requesting a total grant of $250,000 must provide $62,500 to meet the match requirement or an organization requesting $550,000 must provide $137,500 to meet the match requirement. The match requirement may be provided in cash or in-kind, fairly evaluated. </w:t>
            </w:r>
          </w:p>
          <w:p w14:paraId="58B98058" w14:textId="77777777" w:rsidR="00496D43" w:rsidRPr="00D95CD1" w:rsidRDefault="00496D43" w:rsidP="00D833BD">
            <w:pPr>
              <w:pStyle w:val="PlainText"/>
              <w:numPr>
                <w:ilvl w:val="0"/>
                <w:numId w:val="42"/>
              </w:numPr>
              <w:rPr>
                <w:rFonts w:asciiTheme="minorHAnsi" w:hAnsiTheme="minorHAnsi" w:cstheme="minorHAnsi"/>
                <w:b/>
                <w:sz w:val="22"/>
                <w:szCs w:val="22"/>
                <w:lang w:val="en-US" w:eastAsia="en-US"/>
              </w:rPr>
            </w:pPr>
            <w:r w:rsidRPr="00D95CD1">
              <w:rPr>
                <w:rFonts w:asciiTheme="minorHAnsi" w:hAnsiTheme="minorHAnsi" w:cstheme="minorHAnsi"/>
                <w:sz w:val="22"/>
                <w:szCs w:val="22"/>
                <w:lang w:val="en-US" w:eastAsia="en-US"/>
              </w:rPr>
              <w:t>For this grant, at a minimum 50% of the match must be used to support salaries and benefits for key personnel and payments to consultants/contractors who provide professional/direct services to students, if applicable. The OSSE will monitor recipients for compliance with the 25% match requirement throughout the grant period.  Organizations that cannot meet the match requirement will not be funded under this grant.</w:t>
            </w:r>
          </w:p>
        </w:tc>
      </w:tr>
      <w:tr w:rsidR="00496D43" w:rsidRPr="00D95CD1" w14:paraId="2F479CB7" w14:textId="77777777" w:rsidTr="00E86C33">
        <w:tc>
          <w:tcPr>
            <w:tcW w:w="9810" w:type="dxa"/>
            <w:tcBorders>
              <w:bottom w:val="single" w:sz="4" w:space="0" w:color="auto"/>
            </w:tcBorders>
            <w:shd w:val="clear" w:color="auto" w:fill="FFC000" w:themeFill="accent4"/>
          </w:tcPr>
          <w:p w14:paraId="6DFA1D6C"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OSSE AFE Grant Requirements </w:t>
            </w:r>
          </w:p>
        </w:tc>
      </w:tr>
      <w:tr w:rsidR="00496D43" w:rsidRPr="00D95CD1" w14:paraId="521CE123" w14:textId="77777777" w:rsidTr="00E86C33">
        <w:tc>
          <w:tcPr>
            <w:tcW w:w="9810" w:type="dxa"/>
            <w:tcBorders>
              <w:bottom w:val="single" w:sz="4" w:space="0" w:color="auto"/>
            </w:tcBorders>
          </w:tcPr>
          <w:p w14:paraId="6953E248" w14:textId="77777777" w:rsidR="00496D43" w:rsidRPr="00D95CD1" w:rsidRDefault="00496D43" w:rsidP="00D833BD">
            <w:pPr>
              <w:pStyle w:val="PlainText"/>
              <w:numPr>
                <w:ilvl w:val="0"/>
                <w:numId w:val="29"/>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Review the OSSE AFE Grant Requirements and check the box in EGMS indicating that the information has been read and is understood.</w:t>
            </w:r>
          </w:p>
        </w:tc>
      </w:tr>
      <w:tr w:rsidR="00496D43" w:rsidRPr="00D95CD1" w14:paraId="49EBFBCF" w14:textId="77777777" w:rsidTr="00E86C33">
        <w:tc>
          <w:tcPr>
            <w:tcW w:w="9810" w:type="dxa"/>
            <w:tcBorders>
              <w:bottom w:val="single" w:sz="4" w:space="0" w:color="auto"/>
            </w:tcBorders>
            <w:shd w:val="clear" w:color="auto" w:fill="FFC000" w:themeFill="accent4"/>
          </w:tcPr>
          <w:p w14:paraId="38F5D4A8"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Assurance Summary </w:t>
            </w:r>
          </w:p>
        </w:tc>
      </w:tr>
      <w:tr w:rsidR="00496D43" w:rsidRPr="00D95CD1" w14:paraId="064794F2" w14:textId="77777777" w:rsidTr="00E86C33">
        <w:tc>
          <w:tcPr>
            <w:tcW w:w="9810" w:type="dxa"/>
            <w:tcBorders>
              <w:bottom w:val="single" w:sz="4" w:space="0" w:color="auto"/>
            </w:tcBorders>
            <w:shd w:val="clear" w:color="auto" w:fill="auto"/>
          </w:tcPr>
          <w:p w14:paraId="7D2818AD" w14:textId="77777777" w:rsidR="00496D43" w:rsidRPr="00D95CD1" w:rsidRDefault="00496D43" w:rsidP="00D833BD">
            <w:pPr>
              <w:pStyle w:val="PlainText"/>
              <w:numPr>
                <w:ilvl w:val="0"/>
                <w:numId w:val="29"/>
              </w:numPr>
              <w:rPr>
                <w:rFonts w:asciiTheme="minorHAnsi" w:hAnsiTheme="minorHAnsi" w:cstheme="minorHAnsi"/>
                <w:b/>
                <w:sz w:val="22"/>
                <w:szCs w:val="22"/>
                <w:lang w:val="en-US" w:eastAsia="en-US"/>
              </w:rPr>
            </w:pPr>
            <w:r w:rsidRPr="00D95CD1">
              <w:rPr>
                <w:rFonts w:asciiTheme="minorHAnsi" w:hAnsiTheme="minorHAnsi" w:cstheme="minorHAnsi"/>
                <w:color w:val="333333"/>
                <w:sz w:val="22"/>
                <w:szCs w:val="22"/>
              </w:rPr>
              <w:t>Applicants do not need to enter data into either of the “date fields” on this tab. The applicant must click “Legal Entity Agrees.”</w:t>
            </w:r>
          </w:p>
        </w:tc>
      </w:tr>
      <w:tr w:rsidR="00496D43" w:rsidRPr="00D95CD1" w14:paraId="717FCE96" w14:textId="77777777" w:rsidTr="00E86C33">
        <w:tc>
          <w:tcPr>
            <w:tcW w:w="9810" w:type="dxa"/>
            <w:tcBorders>
              <w:bottom w:val="single" w:sz="4" w:space="0" w:color="auto"/>
            </w:tcBorders>
            <w:shd w:val="clear" w:color="auto" w:fill="FFC000" w:themeFill="accent4"/>
          </w:tcPr>
          <w:p w14:paraId="0329B134"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Submission of Grant Application</w:t>
            </w:r>
          </w:p>
        </w:tc>
      </w:tr>
      <w:tr w:rsidR="00496D43" w:rsidRPr="00D95CD1" w14:paraId="7AB151BD" w14:textId="77777777" w:rsidTr="00E86C33">
        <w:tc>
          <w:tcPr>
            <w:tcW w:w="9810" w:type="dxa"/>
            <w:tcBorders>
              <w:bottom w:val="single" w:sz="4" w:space="0" w:color="auto"/>
            </w:tcBorders>
          </w:tcPr>
          <w:p w14:paraId="4F254143" w14:textId="77777777" w:rsidR="00496D43" w:rsidRPr="00D95CD1" w:rsidRDefault="00496D43" w:rsidP="00D833BD">
            <w:pPr>
              <w:numPr>
                <w:ilvl w:val="0"/>
                <w:numId w:val="30"/>
              </w:numPr>
              <w:rPr>
                <w:rFonts w:asciiTheme="minorHAnsi" w:hAnsiTheme="minorHAnsi" w:cstheme="minorHAnsi"/>
                <w:sz w:val="22"/>
                <w:szCs w:val="22"/>
              </w:rPr>
            </w:pPr>
            <w:r w:rsidRPr="00D95CD1">
              <w:rPr>
                <w:rFonts w:asciiTheme="minorHAnsi" w:hAnsiTheme="minorHAnsi" w:cstheme="minorHAnsi"/>
                <w:sz w:val="22"/>
                <w:szCs w:val="22"/>
              </w:rPr>
              <w:t xml:space="preserve">Applicants must conduct a consistency check and resolve all errors prior to clicking the “Submit” button in EGMS.  </w:t>
            </w:r>
          </w:p>
          <w:p w14:paraId="63457FFA" w14:textId="414BBD2B" w:rsidR="00496D43" w:rsidRPr="00E623DE" w:rsidRDefault="00496D43" w:rsidP="00D833BD">
            <w:pPr>
              <w:numPr>
                <w:ilvl w:val="0"/>
                <w:numId w:val="30"/>
              </w:numPr>
              <w:rPr>
                <w:rFonts w:asciiTheme="minorHAnsi" w:hAnsiTheme="minorHAnsi" w:cstheme="minorHAnsi"/>
                <w:color w:val="FF0000"/>
                <w:sz w:val="22"/>
                <w:szCs w:val="22"/>
              </w:rPr>
            </w:pPr>
            <w:r w:rsidRPr="00E623DE">
              <w:rPr>
                <w:rFonts w:asciiTheme="minorHAnsi" w:hAnsiTheme="minorHAnsi" w:cstheme="minorHAnsi"/>
                <w:b/>
                <w:color w:val="FF0000"/>
                <w:sz w:val="22"/>
                <w:szCs w:val="22"/>
              </w:rPr>
              <w:t xml:space="preserve">Eligible providers must submit their application in OSSE’s Enterprise Grants Management System (EGMS) by 3 p.m. on </w:t>
            </w:r>
            <w:r w:rsidR="00E623DE" w:rsidRPr="00E623DE">
              <w:rPr>
                <w:rFonts w:asciiTheme="minorHAnsi" w:hAnsiTheme="minorHAnsi" w:cstheme="minorHAnsi"/>
                <w:b/>
                <w:color w:val="FF0000"/>
                <w:sz w:val="22"/>
                <w:szCs w:val="22"/>
              </w:rPr>
              <w:t xml:space="preserve">Thursday, </w:t>
            </w:r>
            <w:r w:rsidR="0046773E" w:rsidRPr="00E623DE">
              <w:rPr>
                <w:rFonts w:asciiTheme="minorHAnsi" w:hAnsiTheme="minorHAnsi" w:cstheme="minorHAnsi"/>
                <w:b/>
                <w:color w:val="FF0000"/>
                <w:sz w:val="22"/>
                <w:szCs w:val="22"/>
              </w:rPr>
              <w:t>May 21,</w:t>
            </w:r>
            <w:r w:rsidRPr="00E623DE">
              <w:rPr>
                <w:rFonts w:asciiTheme="minorHAnsi" w:hAnsiTheme="minorHAnsi" w:cstheme="minorHAnsi"/>
                <w:b/>
                <w:color w:val="FF0000"/>
                <w:sz w:val="22"/>
                <w:szCs w:val="22"/>
              </w:rPr>
              <w:t xml:space="preserve"> 2020.</w:t>
            </w:r>
            <w:r w:rsidRPr="00E623DE">
              <w:rPr>
                <w:rFonts w:asciiTheme="minorHAnsi" w:hAnsiTheme="minorHAnsi" w:cstheme="minorHAnsi"/>
                <w:color w:val="FF0000"/>
                <w:sz w:val="22"/>
                <w:szCs w:val="22"/>
              </w:rPr>
              <w:t xml:space="preserve">  </w:t>
            </w:r>
          </w:p>
          <w:p w14:paraId="7C4B9573" w14:textId="77777777" w:rsidR="00496D43" w:rsidRPr="00D95CD1" w:rsidRDefault="00496D43" w:rsidP="00D833BD">
            <w:pPr>
              <w:numPr>
                <w:ilvl w:val="0"/>
                <w:numId w:val="30"/>
              </w:numPr>
              <w:rPr>
                <w:rFonts w:asciiTheme="minorHAnsi" w:hAnsiTheme="minorHAnsi" w:cstheme="minorHAnsi"/>
                <w:sz w:val="22"/>
                <w:szCs w:val="22"/>
              </w:rPr>
            </w:pPr>
            <w:r w:rsidRPr="00D95CD1">
              <w:rPr>
                <w:rFonts w:asciiTheme="minorHAnsi" w:hAnsiTheme="minorHAnsi" w:cstheme="minorHAnsi"/>
                <w:b/>
                <w:sz w:val="22"/>
                <w:szCs w:val="22"/>
              </w:rPr>
              <w:t xml:space="preserve">Late applications will not be accepted and incomplete applications will not be reviewed by the panel. It is recommended that eligible providers submit their grant application 3 to 5 days in advance of the due date to ensure that they meet the deadline.  </w:t>
            </w:r>
          </w:p>
        </w:tc>
      </w:tr>
      <w:tr w:rsidR="00496D43" w:rsidRPr="00D95CD1" w14:paraId="45C1B14B" w14:textId="77777777" w:rsidTr="00E86C33">
        <w:tc>
          <w:tcPr>
            <w:tcW w:w="9810" w:type="dxa"/>
            <w:tcBorders>
              <w:bottom w:val="single" w:sz="4" w:space="0" w:color="auto"/>
            </w:tcBorders>
            <w:shd w:val="clear" w:color="auto" w:fill="FFC000" w:themeFill="accent4"/>
          </w:tcPr>
          <w:p w14:paraId="7F99AE53"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Grant Modification Request Form </w:t>
            </w:r>
          </w:p>
        </w:tc>
      </w:tr>
      <w:tr w:rsidR="00496D43" w:rsidRPr="00D95CD1" w14:paraId="5BC19D3B" w14:textId="77777777" w:rsidTr="00E86C33">
        <w:tc>
          <w:tcPr>
            <w:tcW w:w="9810" w:type="dxa"/>
            <w:tcBorders>
              <w:bottom w:val="single" w:sz="4" w:space="0" w:color="auto"/>
            </w:tcBorders>
          </w:tcPr>
          <w:p w14:paraId="32BB6FED" w14:textId="77777777" w:rsidR="00496D43" w:rsidRPr="00D95CD1" w:rsidRDefault="00496D43" w:rsidP="00D833BD">
            <w:pPr>
              <w:pStyle w:val="PlainText"/>
              <w:numPr>
                <w:ilvl w:val="0"/>
                <w:numId w:val="30"/>
              </w:numPr>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For future use only</w:t>
            </w:r>
            <w:r w:rsidRPr="00D95CD1">
              <w:rPr>
                <w:rFonts w:asciiTheme="minorHAnsi" w:hAnsiTheme="minorHAnsi" w:cstheme="minorHAnsi"/>
                <w:sz w:val="22"/>
                <w:szCs w:val="22"/>
                <w:lang w:val="en-US" w:eastAsia="en-US"/>
              </w:rPr>
              <w:t>.  Complete and submit the form to OSSE for review and approval prior to making a change to the approved application, budget, program’s design, key personnel, etc., when applicable.</w:t>
            </w:r>
          </w:p>
        </w:tc>
      </w:tr>
      <w:tr w:rsidR="00496D43" w:rsidRPr="00D95CD1" w14:paraId="4942E011" w14:textId="77777777" w:rsidTr="00E86C33">
        <w:tc>
          <w:tcPr>
            <w:tcW w:w="9810" w:type="dxa"/>
            <w:tcBorders>
              <w:bottom w:val="single" w:sz="4" w:space="0" w:color="auto"/>
            </w:tcBorders>
            <w:shd w:val="clear" w:color="auto" w:fill="FFC000" w:themeFill="accent4"/>
          </w:tcPr>
          <w:p w14:paraId="2DB9BAE0"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Application History </w:t>
            </w:r>
          </w:p>
        </w:tc>
      </w:tr>
      <w:tr w:rsidR="00496D43" w:rsidRPr="00D95CD1" w14:paraId="3E691097" w14:textId="77777777" w:rsidTr="00E86C33">
        <w:tc>
          <w:tcPr>
            <w:tcW w:w="9810" w:type="dxa"/>
            <w:tcBorders>
              <w:bottom w:val="single" w:sz="4" w:space="0" w:color="auto"/>
            </w:tcBorders>
            <w:shd w:val="clear" w:color="auto" w:fill="auto"/>
          </w:tcPr>
          <w:p w14:paraId="259ACAF6" w14:textId="77777777" w:rsidR="00496D43" w:rsidRPr="00D95CD1" w:rsidRDefault="00496D43" w:rsidP="00D833BD">
            <w:pPr>
              <w:pStyle w:val="PlainText"/>
              <w:numPr>
                <w:ilvl w:val="0"/>
                <w:numId w:val="30"/>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Includes a log of the applicant’s completion of and submission of applications in EGMS.</w:t>
            </w:r>
          </w:p>
        </w:tc>
      </w:tr>
      <w:tr w:rsidR="00496D43" w:rsidRPr="00D95CD1" w14:paraId="3BDEE710" w14:textId="77777777" w:rsidTr="00E86C33">
        <w:tc>
          <w:tcPr>
            <w:tcW w:w="9810" w:type="dxa"/>
            <w:tcBorders>
              <w:bottom w:val="single" w:sz="4" w:space="0" w:color="auto"/>
            </w:tcBorders>
            <w:shd w:val="clear" w:color="auto" w:fill="FFC000" w:themeFill="accent4"/>
          </w:tcPr>
          <w:p w14:paraId="5FAE46CC" w14:textId="77777777" w:rsidR="00496D43" w:rsidRPr="00D95CD1" w:rsidRDefault="00496D43" w:rsidP="00117E49">
            <w:pPr>
              <w:pStyle w:val="PlainText"/>
              <w:rPr>
                <w:rFonts w:asciiTheme="minorHAnsi" w:hAnsiTheme="minorHAnsi" w:cstheme="minorHAnsi"/>
                <w:b/>
                <w:sz w:val="22"/>
                <w:szCs w:val="22"/>
                <w:lang w:val="en-US" w:eastAsia="en-US"/>
              </w:rPr>
            </w:pPr>
            <w:r w:rsidRPr="00D95CD1">
              <w:rPr>
                <w:rFonts w:asciiTheme="minorHAnsi" w:hAnsiTheme="minorHAnsi" w:cstheme="minorHAnsi"/>
                <w:b/>
                <w:sz w:val="22"/>
                <w:szCs w:val="22"/>
                <w:lang w:val="en-US" w:eastAsia="en-US"/>
              </w:rPr>
              <w:t xml:space="preserve">Application Print </w:t>
            </w:r>
          </w:p>
        </w:tc>
      </w:tr>
      <w:tr w:rsidR="00496D43" w:rsidRPr="00D95CD1" w14:paraId="1C257689" w14:textId="77777777" w:rsidTr="00E86C33">
        <w:tc>
          <w:tcPr>
            <w:tcW w:w="9810" w:type="dxa"/>
            <w:tcBorders>
              <w:bottom w:val="single" w:sz="4" w:space="0" w:color="auto"/>
            </w:tcBorders>
          </w:tcPr>
          <w:p w14:paraId="71531A51" w14:textId="77777777" w:rsidR="00496D43" w:rsidRPr="00D95CD1" w:rsidRDefault="00496D43" w:rsidP="00D833BD">
            <w:pPr>
              <w:pStyle w:val="PlainText"/>
              <w:numPr>
                <w:ilvl w:val="0"/>
                <w:numId w:val="31"/>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 xml:space="preserve">An applicant may request a PDF copy of all or parts of the grant application. </w:t>
            </w:r>
            <w:r w:rsidRPr="00D95CD1">
              <w:rPr>
                <w:rFonts w:asciiTheme="minorHAnsi" w:hAnsiTheme="minorHAnsi" w:cstheme="minorHAnsi"/>
                <w:sz w:val="22"/>
                <w:szCs w:val="22"/>
              </w:rPr>
              <w:t>Requested</w:t>
            </w:r>
            <w:r w:rsidRPr="00D95CD1">
              <w:rPr>
                <w:rFonts w:asciiTheme="minorHAnsi" w:hAnsiTheme="minorHAnsi" w:cstheme="minorHAnsi"/>
                <w:sz w:val="22"/>
                <w:szCs w:val="22"/>
                <w:lang w:val="en-US"/>
              </w:rPr>
              <w:t xml:space="preserve"> PDF copies of the application are</w:t>
            </w:r>
            <w:r w:rsidRPr="00D95CD1">
              <w:rPr>
                <w:rFonts w:asciiTheme="minorHAnsi" w:hAnsiTheme="minorHAnsi" w:cstheme="minorHAnsi"/>
                <w:sz w:val="22"/>
                <w:szCs w:val="22"/>
              </w:rPr>
              <w:t xml:space="preserve"> processed on the hour, from 8:00AM to 8:00PM, Monday – Friday. Once completed, a link to a PDF will display on the Right Side of the page under Completed Printed Jobs. Applicants may save this PDF to their local computer, and print as desired.</w:t>
            </w:r>
          </w:p>
        </w:tc>
      </w:tr>
      <w:tr w:rsidR="00496D43" w:rsidRPr="00D95CD1" w14:paraId="32C83CA9" w14:textId="77777777" w:rsidTr="00E86C33">
        <w:tc>
          <w:tcPr>
            <w:tcW w:w="9810" w:type="dxa"/>
            <w:tcBorders>
              <w:bottom w:val="single" w:sz="4" w:space="0" w:color="auto"/>
            </w:tcBorders>
            <w:shd w:val="clear" w:color="auto" w:fill="FFC000"/>
          </w:tcPr>
          <w:p w14:paraId="644128D4" w14:textId="77777777" w:rsidR="00496D43" w:rsidRPr="00D95CD1" w:rsidRDefault="00496D43" w:rsidP="00117E49">
            <w:pPr>
              <w:pStyle w:val="PlainText"/>
              <w:rPr>
                <w:rFonts w:asciiTheme="minorHAnsi" w:hAnsiTheme="minorHAnsi" w:cstheme="minorHAnsi"/>
                <w:b/>
                <w:color w:val="333333"/>
                <w:sz w:val="22"/>
                <w:szCs w:val="22"/>
                <w:lang w:val="en-US"/>
              </w:rPr>
            </w:pPr>
            <w:r w:rsidRPr="00D95CD1">
              <w:rPr>
                <w:rFonts w:asciiTheme="minorHAnsi" w:hAnsiTheme="minorHAnsi" w:cstheme="minorHAnsi"/>
                <w:b/>
                <w:color w:val="333333"/>
                <w:sz w:val="22"/>
                <w:szCs w:val="22"/>
                <w:lang w:val="en-US"/>
              </w:rPr>
              <w:t>Appeal</w:t>
            </w:r>
          </w:p>
        </w:tc>
      </w:tr>
      <w:tr w:rsidR="00496D43" w:rsidRPr="00D95CD1" w14:paraId="2D48CF87" w14:textId="77777777" w:rsidTr="00E86C33">
        <w:tc>
          <w:tcPr>
            <w:tcW w:w="9810" w:type="dxa"/>
            <w:tcBorders>
              <w:bottom w:val="single" w:sz="4" w:space="0" w:color="auto"/>
            </w:tcBorders>
          </w:tcPr>
          <w:p w14:paraId="46CBEB99" w14:textId="77777777" w:rsidR="00496D43" w:rsidRPr="00D95CD1" w:rsidRDefault="00496D43" w:rsidP="00D833BD">
            <w:pPr>
              <w:pStyle w:val="PlainText"/>
              <w:numPr>
                <w:ilvl w:val="0"/>
                <w:numId w:val="31"/>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If an application is rejected, either upon review of demonstrated effectiveness or at the final award decision, or if OSSE fails to provide funds in amounts in accordance with the requirements of statutes and regulations, the applicant may request a hearing.  To request such a hearing, an applicant must submit a written request for an appeal to OSSE’s Office of General Counsel via fax at (202) 299-2134 within 30 days of OSSE’s action.  </w:t>
            </w:r>
          </w:p>
          <w:p w14:paraId="181A1C02" w14:textId="77777777" w:rsidR="00496D43" w:rsidRPr="00D95CD1" w:rsidRDefault="00496D43" w:rsidP="00D833BD">
            <w:pPr>
              <w:pStyle w:val="PlainText"/>
              <w:numPr>
                <w:ilvl w:val="0"/>
                <w:numId w:val="31"/>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Within 30 days after it receives a request, OSSE will hold a hearing on the record and review its action and issue a ruling within 10 days after the hearing.  If OSSE determines that its action was contrary to District or Federal statutes or regulations that govern the applicable program, OSSE will rescind the action.  </w:t>
            </w:r>
          </w:p>
          <w:p w14:paraId="3CB140E2" w14:textId="77777777" w:rsidR="00496D43" w:rsidRPr="00D95CD1" w:rsidRDefault="00496D43" w:rsidP="00D833BD">
            <w:pPr>
              <w:pStyle w:val="PlainText"/>
              <w:numPr>
                <w:ilvl w:val="0"/>
                <w:numId w:val="31"/>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If OSSE does not rescind its final action after a review, the applicant may appeal to the U.S. Secretary of Education.  Such appeal must be submitted within 20 days after the applicant has been notified by OSSE of the results of its review.  </w:t>
            </w:r>
          </w:p>
          <w:p w14:paraId="7712F4DE" w14:textId="77777777" w:rsidR="00496D43" w:rsidRPr="00D95CD1" w:rsidRDefault="00496D43" w:rsidP="00D833BD">
            <w:pPr>
              <w:pStyle w:val="PlainText"/>
              <w:numPr>
                <w:ilvl w:val="0"/>
                <w:numId w:val="31"/>
              </w:numPr>
              <w:rPr>
                <w:rFonts w:asciiTheme="minorHAnsi" w:hAnsiTheme="minorHAnsi" w:cstheme="minorHAnsi"/>
                <w:color w:val="333333"/>
                <w:sz w:val="22"/>
                <w:szCs w:val="22"/>
                <w:lang w:val="en-US"/>
              </w:rPr>
            </w:pPr>
            <w:r w:rsidRPr="00D95CD1">
              <w:rPr>
                <w:rFonts w:asciiTheme="minorHAnsi" w:hAnsiTheme="minorHAnsi" w:cstheme="minorHAnsi"/>
                <w:sz w:val="22"/>
                <w:szCs w:val="22"/>
                <w:lang w:val="en-US"/>
              </w:rPr>
              <w:t xml:space="preserve">OSSE will make available at reasonable times and places to applicants all records of the agency pertaining to any review or appeal the applicant is requesting, including the records of other applicants.  </w:t>
            </w:r>
          </w:p>
        </w:tc>
      </w:tr>
    </w:tbl>
    <w:p w14:paraId="4826FF24" w14:textId="22BA1065" w:rsidR="0046773E" w:rsidRDefault="0046773E">
      <w:pPr>
        <w:rPr>
          <w:rFonts w:asciiTheme="minorHAnsi" w:hAnsiTheme="minorHAnsi" w:cstheme="minorHAnsi"/>
        </w:rPr>
      </w:pPr>
    </w:p>
    <w:p w14:paraId="5713C111" w14:textId="3C38C707" w:rsidR="0046773E" w:rsidRDefault="0046773E">
      <w:pPr>
        <w:rPr>
          <w:rFonts w:asciiTheme="minorHAnsi" w:hAnsiTheme="minorHAnsi" w:cstheme="minorHAnsi"/>
        </w:rPr>
      </w:pPr>
      <w:r>
        <w:rPr>
          <w:rFonts w:asciiTheme="minorHAnsi" w:hAnsiTheme="minorHAnsi" w:cstheme="minorHAnsi"/>
        </w:rPr>
        <w:br w:type="page"/>
      </w:r>
    </w:p>
    <w:p w14:paraId="1C3D88CC" w14:textId="57AA4A6D" w:rsidR="008877A0" w:rsidRPr="00073641" w:rsidRDefault="008877A0">
      <w:pPr>
        <w:rPr>
          <w:rFonts w:asciiTheme="minorHAnsi" w:hAnsiTheme="minorHAnsi" w:cstheme="minorHAnsi"/>
          <w:b/>
          <w:bCs/>
        </w:rPr>
      </w:pPr>
      <w:r w:rsidRPr="00950F56">
        <w:rPr>
          <w:rFonts w:asciiTheme="minorHAnsi" w:hAnsiTheme="minorHAnsi" w:cstheme="minorHAnsi"/>
          <w:b/>
          <w:bCs/>
          <w:color w:val="FF0000"/>
        </w:rPr>
        <w:t xml:space="preserve">This section is intended for your information only.  Please complete the Adult and Family Education Consolidated </w:t>
      </w:r>
      <w:r w:rsidRPr="00073641">
        <w:rPr>
          <w:rFonts w:asciiTheme="minorHAnsi" w:hAnsiTheme="minorHAnsi" w:cstheme="minorHAnsi"/>
          <w:b/>
          <w:bCs/>
          <w:color w:val="FF0000"/>
        </w:rPr>
        <w:t>Competitive Grant Application (paper-based)</w:t>
      </w:r>
      <w:r w:rsidR="00C70455" w:rsidRPr="00073641">
        <w:rPr>
          <w:rFonts w:asciiTheme="minorHAnsi" w:hAnsiTheme="minorHAnsi" w:cstheme="minorHAnsi"/>
          <w:b/>
          <w:bCs/>
          <w:color w:val="FF0000"/>
        </w:rPr>
        <w:t xml:space="preserve">, that is </w:t>
      </w:r>
      <w:r w:rsidR="00C010AA" w:rsidRPr="00073641">
        <w:rPr>
          <w:rFonts w:asciiTheme="minorHAnsi" w:hAnsiTheme="minorHAnsi" w:cstheme="minorHAnsi"/>
          <w:b/>
          <w:bCs/>
          <w:color w:val="FF0000"/>
        </w:rPr>
        <w:t xml:space="preserve">conveniently </w:t>
      </w:r>
      <w:r w:rsidR="00C70455" w:rsidRPr="00073641">
        <w:rPr>
          <w:rFonts w:asciiTheme="minorHAnsi" w:hAnsiTheme="minorHAnsi" w:cstheme="minorHAnsi"/>
          <w:b/>
          <w:bCs/>
          <w:color w:val="FF0000"/>
        </w:rPr>
        <w:t xml:space="preserve">available for your </w:t>
      </w:r>
      <w:r w:rsidR="00C010AA" w:rsidRPr="00073641">
        <w:rPr>
          <w:rFonts w:asciiTheme="minorHAnsi" w:hAnsiTheme="minorHAnsi" w:cstheme="minorHAnsi"/>
          <w:b/>
          <w:bCs/>
          <w:color w:val="FF0000"/>
        </w:rPr>
        <w:t>use</w:t>
      </w:r>
      <w:r w:rsidR="00D33AB6" w:rsidRPr="00073641">
        <w:rPr>
          <w:rFonts w:asciiTheme="minorHAnsi" w:hAnsiTheme="minorHAnsi" w:cstheme="minorHAnsi"/>
          <w:b/>
          <w:bCs/>
          <w:color w:val="FF0000"/>
        </w:rPr>
        <w:t>,</w:t>
      </w:r>
      <w:r w:rsidR="00C70455" w:rsidRPr="00073641">
        <w:rPr>
          <w:rFonts w:asciiTheme="minorHAnsi" w:hAnsiTheme="minorHAnsi" w:cstheme="minorHAnsi"/>
          <w:b/>
          <w:bCs/>
          <w:color w:val="FF0000"/>
        </w:rPr>
        <w:t xml:space="preserve"> on the osse.dc.gov website</w:t>
      </w:r>
      <w:r w:rsidR="00073641" w:rsidRPr="00073641">
        <w:rPr>
          <w:rFonts w:asciiTheme="minorHAnsi" w:hAnsiTheme="minorHAnsi" w:cstheme="minorHAnsi"/>
          <w:b/>
          <w:bCs/>
          <w:color w:val="FF0000"/>
        </w:rPr>
        <w:t xml:space="preserve"> at </w:t>
      </w:r>
      <w:hyperlink r:id="rId40" w:history="1">
        <w:r w:rsidR="00073641" w:rsidRPr="00073641">
          <w:rPr>
            <w:rStyle w:val="Hyperlink"/>
            <w:rFonts w:asciiTheme="minorHAnsi" w:hAnsiTheme="minorHAnsi" w:cstheme="minorHAnsi"/>
            <w:b/>
            <w:bCs/>
          </w:rPr>
          <w:t>https://osse.dc.gov/publication/fy-2020-21-osse-afe-consolidated-competitive-grant</w:t>
        </w:r>
      </w:hyperlink>
      <w:r w:rsidR="00073641" w:rsidRPr="00073641">
        <w:rPr>
          <w:rFonts w:asciiTheme="minorHAnsi" w:hAnsiTheme="minorHAnsi" w:cstheme="minorHAnsi"/>
          <w:b/>
          <w:bCs/>
        </w:rPr>
        <w:t>.</w:t>
      </w:r>
    </w:p>
    <w:p w14:paraId="527662D3" w14:textId="77777777" w:rsidR="00AB6DC4" w:rsidRPr="008877A0" w:rsidRDefault="00AB6DC4">
      <w:pPr>
        <w:rPr>
          <w:rFonts w:asciiTheme="minorHAnsi" w:hAnsiTheme="minorHAnsi" w:cstheme="minorHAnsi"/>
          <w:b/>
          <w:bCs/>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92A05" w:rsidRPr="00D95CD1" w14:paraId="41177B22" w14:textId="77777777" w:rsidTr="00B771B1">
        <w:trPr>
          <w:trHeight w:val="289"/>
        </w:trPr>
        <w:tc>
          <w:tcPr>
            <w:tcW w:w="10080" w:type="dxa"/>
            <w:shd w:val="clear" w:color="auto" w:fill="FFC000" w:themeFill="accent4"/>
          </w:tcPr>
          <w:p w14:paraId="20A6FBD2" w14:textId="7E6D74CE" w:rsidR="00992A05" w:rsidRPr="00D95CD1" w:rsidRDefault="00992A05" w:rsidP="00992A05">
            <w:pPr>
              <w:jc w:val="center"/>
              <w:rPr>
                <w:rFonts w:asciiTheme="minorHAnsi" w:hAnsiTheme="minorHAnsi" w:cstheme="minorHAnsi"/>
                <w:b/>
                <w:color w:val="FF0000"/>
                <w:sz w:val="22"/>
                <w:szCs w:val="22"/>
              </w:rPr>
            </w:pPr>
            <w:bookmarkStart w:id="18" w:name="_Hlk36191727"/>
            <w:r w:rsidRPr="00D95CD1">
              <w:rPr>
                <w:rFonts w:asciiTheme="minorHAnsi" w:hAnsiTheme="minorHAnsi" w:cstheme="minorHAnsi"/>
                <w:b/>
                <w:sz w:val="22"/>
                <w:szCs w:val="22"/>
              </w:rPr>
              <w:t xml:space="preserve">SECTION </w:t>
            </w:r>
            <w:r w:rsidR="008F1285" w:rsidRPr="00D95CD1">
              <w:rPr>
                <w:rFonts w:asciiTheme="minorHAnsi" w:hAnsiTheme="minorHAnsi" w:cstheme="minorHAnsi"/>
                <w:b/>
                <w:sz w:val="22"/>
                <w:szCs w:val="22"/>
              </w:rPr>
              <w:t>X</w:t>
            </w:r>
            <w:r w:rsidRPr="00D95CD1">
              <w:rPr>
                <w:rFonts w:asciiTheme="minorHAnsi" w:hAnsiTheme="minorHAnsi" w:cstheme="minorHAnsi"/>
                <w:b/>
                <w:sz w:val="22"/>
                <w:szCs w:val="22"/>
              </w:rPr>
              <w:t>:  GRANT APP</w:t>
            </w:r>
            <w:r w:rsidR="00DF463A" w:rsidRPr="00D95CD1">
              <w:rPr>
                <w:rFonts w:asciiTheme="minorHAnsi" w:hAnsiTheme="minorHAnsi" w:cstheme="minorHAnsi"/>
                <w:b/>
                <w:sz w:val="22"/>
                <w:szCs w:val="22"/>
              </w:rPr>
              <w:t>L</w:t>
            </w:r>
            <w:r w:rsidRPr="00D95CD1">
              <w:rPr>
                <w:rFonts w:asciiTheme="minorHAnsi" w:hAnsiTheme="minorHAnsi" w:cstheme="minorHAnsi"/>
                <w:b/>
                <w:sz w:val="22"/>
                <w:szCs w:val="22"/>
              </w:rPr>
              <w:t xml:space="preserve">ICATION </w:t>
            </w:r>
          </w:p>
        </w:tc>
      </w:tr>
      <w:tr w:rsidR="001C496C" w:rsidRPr="00D95CD1" w14:paraId="41AB85DF" w14:textId="77777777" w:rsidTr="00B771B1">
        <w:trPr>
          <w:trHeight w:val="289"/>
        </w:trPr>
        <w:tc>
          <w:tcPr>
            <w:tcW w:w="10080" w:type="dxa"/>
            <w:shd w:val="clear" w:color="auto" w:fill="FFC000" w:themeFill="accent4"/>
          </w:tcPr>
          <w:p w14:paraId="0D1D8CB4" w14:textId="42BB04E3" w:rsidR="001605AB" w:rsidRPr="00D95CD1" w:rsidRDefault="001605AB" w:rsidP="00F811FB">
            <w:pPr>
              <w:pStyle w:val="PlainText"/>
              <w:jc w:val="center"/>
              <w:rPr>
                <w:rFonts w:asciiTheme="minorHAnsi" w:hAnsiTheme="minorHAnsi" w:cstheme="minorHAnsi"/>
                <w:b/>
                <w:sz w:val="22"/>
                <w:szCs w:val="22"/>
                <w:lang w:val="en-US"/>
              </w:rPr>
            </w:pPr>
            <w:r w:rsidRPr="00D95CD1">
              <w:rPr>
                <w:rFonts w:asciiTheme="minorHAnsi" w:hAnsiTheme="minorHAnsi" w:cstheme="minorHAnsi"/>
                <w:b/>
                <w:color w:val="FF0000"/>
                <w:sz w:val="22"/>
                <w:szCs w:val="22"/>
                <w:lang w:val="en-US"/>
              </w:rPr>
              <w:t>(</w:t>
            </w:r>
            <w:r w:rsidR="00992A05" w:rsidRPr="00D95CD1">
              <w:rPr>
                <w:rFonts w:asciiTheme="minorHAnsi" w:hAnsiTheme="minorHAnsi" w:cstheme="minorHAnsi"/>
                <w:b/>
                <w:color w:val="FF0000"/>
                <w:sz w:val="22"/>
                <w:szCs w:val="22"/>
              </w:rPr>
              <w:t>Paper-based)</w:t>
            </w:r>
            <w:r w:rsidR="00F578E1" w:rsidRPr="00D95CD1">
              <w:rPr>
                <w:rFonts w:asciiTheme="minorHAnsi" w:hAnsiTheme="minorHAnsi" w:cstheme="minorHAnsi"/>
                <w:b/>
                <w:sz w:val="22"/>
                <w:szCs w:val="22"/>
                <w:lang w:val="en-US" w:eastAsia="en-US"/>
              </w:rPr>
              <w:t xml:space="preserve"> </w:t>
            </w:r>
          </w:p>
        </w:tc>
      </w:tr>
      <w:tr w:rsidR="001C496C" w:rsidRPr="00D95CD1" w14:paraId="42305D8D" w14:textId="77777777" w:rsidTr="00B771B1">
        <w:trPr>
          <w:trHeight w:val="289"/>
        </w:trPr>
        <w:tc>
          <w:tcPr>
            <w:tcW w:w="10080" w:type="dxa"/>
            <w:shd w:val="clear" w:color="auto" w:fill="FFC000" w:themeFill="accent4"/>
          </w:tcPr>
          <w:p w14:paraId="6C3B837E" w14:textId="59C22A9E" w:rsidR="001C496C" w:rsidRPr="00D95CD1" w:rsidRDefault="001C496C" w:rsidP="00992A05">
            <w:pPr>
              <w:pStyle w:val="PlainText"/>
              <w:jc w:val="center"/>
              <w:rPr>
                <w:rFonts w:asciiTheme="minorHAnsi" w:hAnsiTheme="minorHAnsi" w:cstheme="minorHAnsi"/>
                <w:sz w:val="22"/>
                <w:szCs w:val="22"/>
              </w:rPr>
            </w:pPr>
            <w:r w:rsidRPr="00D95CD1">
              <w:rPr>
                <w:rFonts w:asciiTheme="minorHAnsi" w:hAnsiTheme="minorHAnsi" w:cstheme="minorHAnsi"/>
                <w:b/>
                <w:sz w:val="22"/>
                <w:szCs w:val="22"/>
                <w:lang w:val="en-US"/>
              </w:rPr>
              <w:t xml:space="preserve">A. </w:t>
            </w:r>
            <w:r w:rsidR="00E00D32" w:rsidRPr="00D95CD1">
              <w:rPr>
                <w:rFonts w:asciiTheme="minorHAnsi" w:hAnsiTheme="minorHAnsi" w:cstheme="minorHAnsi"/>
                <w:b/>
                <w:sz w:val="22"/>
                <w:szCs w:val="22"/>
                <w:lang w:val="en-US"/>
              </w:rPr>
              <w:t xml:space="preserve"> P</w:t>
            </w:r>
            <w:r w:rsidR="00AA6A92">
              <w:rPr>
                <w:rFonts w:asciiTheme="minorHAnsi" w:hAnsiTheme="minorHAnsi" w:cstheme="minorHAnsi"/>
                <w:b/>
                <w:sz w:val="22"/>
                <w:szCs w:val="22"/>
                <w:lang w:val="en-US"/>
              </w:rPr>
              <w:t xml:space="preserve">roject Information </w:t>
            </w:r>
            <w:r w:rsidRPr="00D95CD1">
              <w:rPr>
                <w:rFonts w:asciiTheme="minorHAnsi" w:hAnsiTheme="minorHAnsi" w:cstheme="minorHAnsi"/>
                <w:b/>
                <w:sz w:val="22"/>
                <w:szCs w:val="22"/>
              </w:rPr>
              <w:t>(</w:t>
            </w:r>
            <w:r w:rsidR="005816D8" w:rsidRPr="00D95CD1">
              <w:rPr>
                <w:rFonts w:asciiTheme="minorHAnsi" w:hAnsiTheme="minorHAnsi" w:cstheme="minorHAnsi"/>
                <w:b/>
                <w:sz w:val="22"/>
                <w:szCs w:val="22"/>
                <w:lang w:val="en-US"/>
              </w:rPr>
              <w:t>1</w:t>
            </w:r>
            <w:r w:rsidR="00CB45C8">
              <w:rPr>
                <w:rFonts w:asciiTheme="minorHAnsi" w:hAnsiTheme="minorHAnsi" w:cstheme="minorHAnsi"/>
                <w:b/>
                <w:sz w:val="22"/>
                <w:szCs w:val="22"/>
                <w:lang w:val="en-US"/>
              </w:rPr>
              <w:t>6</w:t>
            </w:r>
            <w:r w:rsidRPr="00D95CD1">
              <w:rPr>
                <w:rFonts w:asciiTheme="minorHAnsi" w:hAnsiTheme="minorHAnsi" w:cstheme="minorHAnsi"/>
                <w:b/>
                <w:color w:val="FF0000"/>
                <w:sz w:val="22"/>
                <w:szCs w:val="22"/>
              </w:rPr>
              <w:t xml:space="preserve"> </w:t>
            </w:r>
            <w:r w:rsidRPr="00D95CD1">
              <w:rPr>
                <w:rFonts w:asciiTheme="minorHAnsi" w:hAnsiTheme="minorHAnsi" w:cstheme="minorHAnsi"/>
                <w:b/>
                <w:sz w:val="22"/>
                <w:szCs w:val="22"/>
              </w:rPr>
              <w:t>Points)</w:t>
            </w:r>
          </w:p>
        </w:tc>
      </w:tr>
      <w:tr w:rsidR="001C496C" w:rsidRPr="00D95CD1" w14:paraId="1311970E" w14:textId="77777777" w:rsidTr="00B771B1">
        <w:trPr>
          <w:trHeight w:val="352"/>
        </w:trPr>
        <w:tc>
          <w:tcPr>
            <w:tcW w:w="10080" w:type="dxa"/>
            <w:shd w:val="clear" w:color="auto" w:fill="FFC000" w:themeFill="accent4"/>
          </w:tcPr>
          <w:p w14:paraId="5481CFE6" w14:textId="13CF3640" w:rsidR="001C496C" w:rsidRPr="00D95CD1" w:rsidRDefault="00F811FB" w:rsidP="00F811FB">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1. </w:t>
            </w:r>
            <w:r w:rsidR="001C496C" w:rsidRPr="00D95CD1">
              <w:rPr>
                <w:rFonts w:asciiTheme="minorHAnsi" w:hAnsiTheme="minorHAnsi" w:cstheme="minorHAnsi"/>
                <w:b/>
                <w:sz w:val="22"/>
                <w:szCs w:val="22"/>
                <w:lang w:val="en-US"/>
              </w:rPr>
              <w:t xml:space="preserve"> </w:t>
            </w:r>
            <w:r w:rsidR="001C496C" w:rsidRPr="00D95CD1">
              <w:rPr>
                <w:rFonts w:asciiTheme="minorHAnsi" w:hAnsiTheme="minorHAnsi" w:cstheme="minorHAnsi"/>
                <w:b/>
                <w:sz w:val="22"/>
                <w:szCs w:val="22"/>
                <w:shd w:val="clear" w:color="auto" w:fill="FFC000" w:themeFill="accent4"/>
                <w:lang w:val="en-US"/>
              </w:rPr>
              <w:t>Proposal Summary (</w:t>
            </w:r>
            <w:r w:rsidR="00CB45C8">
              <w:rPr>
                <w:rFonts w:asciiTheme="minorHAnsi" w:hAnsiTheme="minorHAnsi" w:cstheme="minorHAnsi"/>
                <w:b/>
                <w:sz w:val="22"/>
                <w:szCs w:val="22"/>
                <w:shd w:val="clear" w:color="auto" w:fill="FFC000" w:themeFill="accent4"/>
                <w:lang w:val="en-US"/>
              </w:rPr>
              <w:t>2</w:t>
            </w:r>
            <w:r w:rsidR="005816D8" w:rsidRPr="00D95CD1">
              <w:rPr>
                <w:rFonts w:asciiTheme="minorHAnsi" w:hAnsiTheme="minorHAnsi" w:cstheme="minorHAnsi"/>
                <w:b/>
                <w:sz w:val="22"/>
                <w:szCs w:val="22"/>
                <w:shd w:val="clear" w:color="auto" w:fill="FFC000" w:themeFill="accent4"/>
                <w:lang w:val="en-US"/>
              </w:rPr>
              <w:t xml:space="preserve"> </w:t>
            </w:r>
            <w:r w:rsidR="001C496C" w:rsidRPr="00D95CD1">
              <w:rPr>
                <w:rFonts w:asciiTheme="minorHAnsi" w:hAnsiTheme="minorHAnsi" w:cstheme="minorHAnsi"/>
                <w:b/>
                <w:sz w:val="22"/>
                <w:szCs w:val="22"/>
                <w:shd w:val="clear" w:color="auto" w:fill="FFC000" w:themeFill="accent4"/>
                <w:lang w:val="en-US"/>
              </w:rPr>
              <w:t>points)</w:t>
            </w:r>
          </w:p>
        </w:tc>
      </w:tr>
      <w:tr w:rsidR="000F1903" w:rsidRPr="00D95CD1" w14:paraId="0E03B22F" w14:textId="77777777" w:rsidTr="00D33AB6">
        <w:trPr>
          <w:trHeight w:val="413"/>
        </w:trPr>
        <w:tc>
          <w:tcPr>
            <w:tcW w:w="10080" w:type="dxa"/>
            <w:shd w:val="clear" w:color="auto" w:fill="FFF2CC" w:themeFill="accent4" w:themeFillTint="33"/>
          </w:tcPr>
          <w:p w14:paraId="064B3382" w14:textId="120D429B" w:rsidR="000F1903" w:rsidRPr="00D95CD1" w:rsidRDefault="000F1903" w:rsidP="00D833BD">
            <w:pPr>
              <w:pStyle w:val="PlainText"/>
              <w:numPr>
                <w:ilvl w:val="0"/>
                <w:numId w:val="83"/>
              </w:numPr>
              <w:rPr>
                <w:rFonts w:asciiTheme="minorHAnsi" w:hAnsiTheme="minorHAnsi" w:cstheme="minorHAnsi"/>
                <w:sz w:val="22"/>
                <w:szCs w:val="22"/>
                <w:lang w:val="en-US" w:eastAsia="en-US"/>
              </w:rPr>
            </w:pPr>
            <w:r w:rsidRPr="00D95CD1">
              <w:rPr>
                <w:rFonts w:asciiTheme="minorHAnsi" w:hAnsiTheme="minorHAnsi" w:cstheme="minorHAnsi"/>
                <w:sz w:val="22"/>
                <w:szCs w:val="22"/>
                <w:lang w:val="en-US"/>
              </w:rPr>
              <w:t>P</w:t>
            </w:r>
            <w:r w:rsidRPr="00D95CD1">
              <w:rPr>
                <w:rFonts w:asciiTheme="minorHAnsi" w:hAnsiTheme="minorHAnsi" w:cstheme="minorHAnsi"/>
                <w:sz w:val="22"/>
                <w:szCs w:val="22"/>
                <w:lang w:val="en-US" w:eastAsia="en-US"/>
              </w:rPr>
              <w:t>rovide a brief summary of the proposal</w:t>
            </w:r>
            <w:r w:rsidR="00996CD1" w:rsidRPr="00D95CD1">
              <w:rPr>
                <w:rFonts w:asciiTheme="minorHAnsi" w:hAnsiTheme="minorHAnsi" w:cstheme="minorHAnsi"/>
                <w:sz w:val="22"/>
                <w:szCs w:val="22"/>
                <w:lang w:val="en-US" w:eastAsia="en-US"/>
              </w:rPr>
              <w:t xml:space="preserve"> including the services that will be offered by the eligible provider to the eligible individuals</w:t>
            </w:r>
            <w:r w:rsidRPr="00D95CD1">
              <w:rPr>
                <w:rFonts w:asciiTheme="minorHAnsi" w:hAnsiTheme="minorHAnsi" w:cstheme="minorHAnsi"/>
                <w:sz w:val="22"/>
                <w:szCs w:val="22"/>
                <w:lang w:val="en-US" w:eastAsia="en-US"/>
              </w:rPr>
              <w:t>.</w:t>
            </w:r>
          </w:p>
        </w:tc>
      </w:tr>
      <w:tr w:rsidR="00C4379E" w:rsidRPr="00D95CD1" w14:paraId="2C5C0A9F" w14:textId="77777777" w:rsidTr="00D17905">
        <w:trPr>
          <w:trHeight w:val="233"/>
        </w:trPr>
        <w:tc>
          <w:tcPr>
            <w:tcW w:w="10080" w:type="dxa"/>
            <w:shd w:val="thinReverseDiagStripe" w:color="auto" w:fill="auto"/>
          </w:tcPr>
          <w:p w14:paraId="1A619349" w14:textId="77777777" w:rsidR="00C4379E" w:rsidRPr="00D95CD1" w:rsidRDefault="00C4379E" w:rsidP="00C4379E">
            <w:pPr>
              <w:pStyle w:val="PlainText"/>
              <w:ind w:left="360"/>
              <w:rPr>
                <w:rFonts w:asciiTheme="minorHAnsi" w:hAnsiTheme="minorHAnsi" w:cstheme="minorHAnsi"/>
                <w:sz w:val="22"/>
                <w:szCs w:val="22"/>
                <w:lang w:val="en-US" w:eastAsia="en-US"/>
              </w:rPr>
            </w:pPr>
          </w:p>
        </w:tc>
      </w:tr>
      <w:tr w:rsidR="001C496C" w:rsidRPr="00D95CD1" w14:paraId="3FC2EC92" w14:textId="77777777" w:rsidTr="00B771B1">
        <w:trPr>
          <w:trHeight w:val="334"/>
        </w:trPr>
        <w:tc>
          <w:tcPr>
            <w:tcW w:w="10080" w:type="dxa"/>
            <w:shd w:val="clear" w:color="auto" w:fill="FFC000" w:themeFill="accent4"/>
          </w:tcPr>
          <w:p w14:paraId="6EEAC636" w14:textId="78289D94" w:rsidR="001C496C" w:rsidRPr="00D95CD1" w:rsidRDefault="001C496C" w:rsidP="00992A05">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2. Organization Mission and Goals (</w:t>
            </w:r>
            <w:r w:rsidR="00F6326C" w:rsidRPr="00D95CD1">
              <w:rPr>
                <w:rFonts w:asciiTheme="minorHAnsi" w:hAnsiTheme="minorHAnsi" w:cstheme="minorHAnsi"/>
                <w:b/>
                <w:sz w:val="22"/>
                <w:szCs w:val="22"/>
                <w:lang w:val="en-US"/>
              </w:rPr>
              <w:t>2</w:t>
            </w:r>
            <w:r w:rsidR="00CE0F9B" w:rsidRPr="00D95CD1">
              <w:rPr>
                <w:rFonts w:asciiTheme="minorHAnsi" w:hAnsiTheme="minorHAnsi" w:cstheme="minorHAnsi"/>
                <w:b/>
                <w:sz w:val="22"/>
                <w:szCs w:val="22"/>
                <w:lang w:val="en-US"/>
              </w:rPr>
              <w:t xml:space="preserve"> </w:t>
            </w:r>
            <w:r w:rsidRPr="00D95CD1">
              <w:rPr>
                <w:rFonts w:asciiTheme="minorHAnsi" w:hAnsiTheme="minorHAnsi" w:cstheme="minorHAnsi"/>
                <w:b/>
                <w:sz w:val="22"/>
                <w:szCs w:val="22"/>
                <w:lang w:val="en-US"/>
              </w:rPr>
              <w:t>points)</w:t>
            </w:r>
          </w:p>
        </w:tc>
      </w:tr>
      <w:tr w:rsidR="00FD4FA3" w:rsidRPr="00D95CD1" w14:paraId="7D929BFF" w14:textId="77777777" w:rsidTr="00B771B1">
        <w:trPr>
          <w:trHeight w:val="206"/>
        </w:trPr>
        <w:tc>
          <w:tcPr>
            <w:tcW w:w="10080" w:type="dxa"/>
            <w:shd w:val="clear" w:color="auto" w:fill="FFF2CC" w:themeFill="accent4" w:themeFillTint="33"/>
          </w:tcPr>
          <w:p w14:paraId="2577BCCC" w14:textId="47AAA13F" w:rsidR="00FD4FA3" w:rsidRPr="00D95CD1" w:rsidRDefault="00C4379E" w:rsidP="00D833BD">
            <w:pPr>
              <w:pStyle w:val="PlainText"/>
              <w:numPr>
                <w:ilvl w:val="0"/>
                <w:numId w:val="43"/>
              </w:numPr>
              <w:rPr>
                <w:rFonts w:asciiTheme="minorHAnsi" w:hAnsiTheme="minorHAnsi" w:cstheme="minorHAnsi"/>
                <w:b/>
                <w:sz w:val="22"/>
                <w:szCs w:val="22"/>
              </w:rPr>
            </w:pPr>
            <w:r w:rsidRPr="00D95CD1">
              <w:rPr>
                <w:rFonts w:asciiTheme="minorHAnsi" w:hAnsiTheme="minorHAnsi" w:cstheme="minorHAnsi"/>
                <w:sz w:val="22"/>
                <w:szCs w:val="22"/>
                <w:lang w:val="en-US"/>
              </w:rPr>
              <w:t xml:space="preserve">State the organization’s mission and goals. </w:t>
            </w:r>
          </w:p>
        </w:tc>
      </w:tr>
      <w:tr w:rsidR="00C4379E" w:rsidRPr="00D95CD1" w14:paraId="1C2DA76C" w14:textId="77777777" w:rsidTr="00D17905">
        <w:trPr>
          <w:trHeight w:val="206"/>
        </w:trPr>
        <w:tc>
          <w:tcPr>
            <w:tcW w:w="10080" w:type="dxa"/>
            <w:shd w:val="thinReverseDiagStripe" w:color="auto" w:fill="auto"/>
          </w:tcPr>
          <w:p w14:paraId="1EF445FC" w14:textId="77777777" w:rsidR="00C4379E" w:rsidRPr="00D95CD1" w:rsidRDefault="00C4379E" w:rsidP="00C4379E">
            <w:pPr>
              <w:pStyle w:val="PlainText"/>
              <w:ind w:left="360"/>
              <w:rPr>
                <w:rFonts w:asciiTheme="minorHAnsi" w:hAnsiTheme="minorHAnsi" w:cstheme="minorHAnsi"/>
                <w:sz w:val="22"/>
                <w:szCs w:val="22"/>
                <w:lang w:val="en-US"/>
              </w:rPr>
            </w:pPr>
          </w:p>
        </w:tc>
      </w:tr>
      <w:tr w:rsidR="00FD4FA3" w:rsidRPr="00D95CD1" w14:paraId="0D5BF1C1" w14:textId="77777777" w:rsidTr="00B771B1">
        <w:trPr>
          <w:trHeight w:val="206"/>
        </w:trPr>
        <w:tc>
          <w:tcPr>
            <w:tcW w:w="10080" w:type="dxa"/>
            <w:shd w:val="clear" w:color="auto" w:fill="FFF2CC" w:themeFill="accent4" w:themeFillTint="33"/>
          </w:tcPr>
          <w:p w14:paraId="04FA31FA" w14:textId="78BB3E46" w:rsidR="00FD4FA3" w:rsidRPr="00B845E3" w:rsidRDefault="00C4379E" w:rsidP="00D833BD">
            <w:pPr>
              <w:pStyle w:val="PlainText"/>
              <w:numPr>
                <w:ilvl w:val="0"/>
                <w:numId w:val="43"/>
              </w:numPr>
              <w:rPr>
                <w:rFonts w:asciiTheme="minorHAnsi" w:hAnsiTheme="minorHAnsi" w:cstheme="minorHAnsi"/>
                <w:b/>
                <w:sz w:val="22"/>
                <w:szCs w:val="22"/>
                <w:lang w:val="en-US"/>
              </w:rPr>
            </w:pPr>
            <w:r w:rsidRPr="00B845E3">
              <w:rPr>
                <w:rFonts w:asciiTheme="minorHAnsi" w:hAnsiTheme="minorHAnsi" w:cstheme="minorHAnsi"/>
                <w:sz w:val="22"/>
                <w:szCs w:val="22"/>
                <w:lang w:val="en-US"/>
              </w:rPr>
              <w:t>State the mission and goals of the education</w:t>
            </w:r>
            <w:r w:rsidR="000F1903" w:rsidRPr="00B845E3">
              <w:rPr>
                <w:rFonts w:asciiTheme="minorHAnsi" w:hAnsiTheme="minorHAnsi" w:cstheme="minorHAnsi"/>
                <w:sz w:val="22"/>
                <w:szCs w:val="22"/>
                <w:lang w:val="en-US"/>
              </w:rPr>
              <w:t>/training</w:t>
            </w:r>
            <w:r w:rsidRPr="00B845E3">
              <w:rPr>
                <w:rFonts w:asciiTheme="minorHAnsi" w:hAnsiTheme="minorHAnsi" w:cstheme="minorHAnsi"/>
                <w:sz w:val="22"/>
                <w:szCs w:val="22"/>
                <w:lang w:val="en-US"/>
              </w:rPr>
              <w:t xml:space="preserve"> unit, if the educational</w:t>
            </w:r>
            <w:r w:rsidR="000F1903" w:rsidRPr="00B845E3">
              <w:rPr>
                <w:rFonts w:asciiTheme="minorHAnsi" w:hAnsiTheme="minorHAnsi" w:cstheme="minorHAnsi"/>
                <w:sz w:val="22"/>
                <w:szCs w:val="22"/>
                <w:lang w:val="en-US"/>
              </w:rPr>
              <w:t>/training</w:t>
            </w:r>
            <w:r w:rsidRPr="00B845E3">
              <w:rPr>
                <w:rFonts w:asciiTheme="minorHAnsi" w:hAnsiTheme="minorHAnsi" w:cstheme="minorHAnsi"/>
                <w:sz w:val="22"/>
                <w:szCs w:val="22"/>
                <w:lang w:val="en-US"/>
              </w:rPr>
              <w:t xml:space="preserve"> unit has a mission and goals separate from the organization</w:t>
            </w:r>
            <w:r w:rsidR="00CB45C8" w:rsidRPr="00B845E3">
              <w:rPr>
                <w:rFonts w:asciiTheme="minorHAnsi" w:hAnsiTheme="minorHAnsi" w:cstheme="minorHAnsi"/>
                <w:sz w:val="22"/>
                <w:szCs w:val="22"/>
                <w:lang w:val="en-US"/>
              </w:rPr>
              <w:t xml:space="preserve"> as whole</w:t>
            </w:r>
            <w:r w:rsidRPr="00B845E3">
              <w:rPr>
                <w:rFonts w:asciiTheme="minorHAnsi" w:hAnsiTheme="minorHAnsi" w:cstheme="minorHAnsi"/>
                <w:sz w:val="22"/>
                <w:szCs w:val="22"/>
                <w:lang w:val="en-US"/>
              </w:rPr>
              <w:t xml:space="preserve">. </w:t>
            </w:r>
          </w:p>
        </w:tc>
      </w:tr>
      <w:tr w:rsidR="00C4379E" w:rsidRPr="00D95CD1" w14:paraId="402ED8AD" w14:textId="77777777" w:rsidTr="00FC2ADC">
        <w:trPr>
          <w:trHeight w:val="206"/>
        </w:trPr>
        <w:tc>
          <w:tcPr>
            <w:tcW w:w="10080" w:type="dxa"/>
            <w:shd w:val="thinReverseDiagStripe" w:color="auto" w:fill="auto"/>
          </w:tcPr>
          <w:p w14:paraId="2ABA17C6" w14:textId="77777777" w:rsidR="00C4379E" w:rsidRPr="00B845E3" w:rsidRDefault="00C4379E" w:rsidP="00C4379E">
            <w:pPr>
              <w:pStyle w:val="PlainText"/>
              <w:ind w:left="360"/>
              <w:rPr>
                <w:rFonts w:asciiTheme="minorHAnsi" w:hAnsiTheme="minorHAnsi" w:cstheme="minorHAnsi"/>
                <w:sz w:val="22"/>
                <w:szCs w:val="22"/>
                <w:lang w:val="en-US"/>
              </w:rPr>
            </w:pPr>
          </w:p>
        </w:tc>
      </w:tr>
      <w:tr w:rsidR="00C4379E" w:rsidRPr="00D95CD1" w14:paraId="5CF33DD3" w14:textId="77777777" w:rsidTr="00B771B1">
        <w:trPr>
          <w:trHeight w:val="206"/>
        </w:trPr>
        <w:tc>
          <w:tcPr>
            <w:tcW w:w="10080" w:type="dxa"/>
            <w:shd w:val="clear" w:color="auto" w:fill="FFF2CC" w:themeFill="accent4" w:themeFillTint="33"/>
          </w:tcPr>
          <w:p w14:paraId="2057A21F" w14:textId="078DB3E0" w:rsidR="00C4379E" w:rsidRPr="00B845E3" w:rsidRDefault="00C4379E" w:rsidP="00D833BD">
            <w:pPr>
              <w:pStyle w:val="PlainText"/>
              <w:numPr>
                <w:ilvl w:val="0"/>
                <w:numId w:val="43"/>
              </w:numPr>
              <w:rPr>
                <w:rFonts w:asciiTheme="minorHAnsi" w:hAnsiTheme="minorHAnsi" w:cstheme="minorHAnsi"/>
                <w:sz w:val="22"/>
                <w:szCs w:val="22"/>
                <w:lang w:val="en-US"/>
              </w:rPr>
            </w:pPr>
            <w:r w:rsidRPr="00B845E3">
              <w:rPr>
                <w:rFonts w:asciiTheme="minorHAnsi" w:hAnsiTheme="minorHAnsi" w:cstheme="minorHAnsi"/>
                <w:sz w:val="22"/>
                <w:szCs w:val="22"/>
                <w:lang w:val="en-US"/>
              </w:rPr>
              <w:t>Describe how the organization and</w:t>
            </w:r>
            <w:r w:rsidR="000F1903" w:rsidRPr="00B845E3">
              <w:rPr>
                <w:rFonts w:asciiTheme="minorHAnsi" w:hAnsiTheme="minorHAnsi" w:cstheme="minorHAnsi"/>
                <w:sz w:val="22"/>
                <w:szCs w:val="22"/>
                <w:lang w:val="en-US"/>
              </w:rPr>
              <w:t xml:space="preserve"> the</w:t>
            </w:r>
            <w:r w:rsidRPr="00B845E3">
              <w:rPr>
                <w:rFonts w:asciiTheme="minorHAnsi" w:hAnsiTheme="minorHAnsi" w:cstheme="minorHAnsi"/>
                <w:sz w:val="22"/>
                <w:szCs w:val="22"/>
                <w:lang w:val="en-US"/>
              </w:rPr>
              <w:t xml:space="preserve"> educational</w:t>
            </w:r>
            <w:r w:rsidR="000F1903" w:rsidRPr="00B845E3">
              <w:rPr>
                <w:rFonts w:asciiTheme="minorHAnsi" w:hAnsiTheme="minorHAnsi" w:cstheme="minorHAnsi"/>
                <w:sz w:val="22"/>
                <w:szCs w:val="22"/>
                <w:lang w:val="en-US"/>
              </w:rPr>
              <w:t>/training</w:t>
            </w:r>
            <w:r w:rsidRPr="00B845E3">
              <w:rPr>
                <w:rFonts w:asciiTheme="minorHAnsi" w:hAnsiTheme="minorHAnsi" w:cstheme="minorHAnsi"/>
                <w:sz w:val="22"/>
                <w:szCs w:val="22"/>
                <w:lang w:val="en-US"/>
              </w:rPr>
              <w:t xml:space="preserve"> unit, if applicable, assess</w:t>
            </w:r>
            <w:r w:rsidR="00CB45C8" w:rsidRPr="00B845E3">
              <w:rPr>
                <w:rFonts w:asciiTheme="minorHAnsi" w:hAnsiTheme="minorHAnsi" w:cstheme="minorHAnsi"/>
                <w:sz w:val="22"/>
                <w:szCs w:val="22"/>
                <w:lang w:val="en-US"/>
              </w:rPr>
              <w:t>es its</w:t>
            </w:r>
            <w:r w:rsidRPr="00B845E3">
              <w:rPr>
                <w:rFonts w:asciiTheme="minorHAnsi" w:hAnsiTheme="minorHAnsi" w:cstheme="minorHAnsi"/>
                <w:sz w:val="22"/>
                <w:szCs w:val="22"/>
                <w:lang w:val="en-US"/>
              </w:rPr>
              <w:t xml:space="preserve"> progress in achieving its mission and goals.</w:t>
            </w:r>
          </w:p>
        </w:tc>
      </w:tr>
      <w:tr w:rsidR="00C4379E" w:rsidRPr="00D95CD1" w14:paraId="50DEB18C" w14:textId="77777777" w:rsidTr="00FC2ADC">
        <w:trPr>
          <w:trHeight w:val="206"/>
        </w:trPr>
        <w:tc>
          <w:tcPr>
            <w:tcW w:w="10080" w:type="dxa"/>
            <w:shd w:val="thinReverseDiagStripe" w:color="auto" w:fill="auto"/>
          </w:tcPr>
          <w:p w14:paraId="5CDACC5B" w14:textId="77777777" w:rsidR="00C4379E" w:rsidRPr="00B845E3" w:rsidRDefault="00C4379E" w:rsidP="00C4379E">
            <w:pPr>
              <w:pStyle w:val="PlainText"/>
              <w:ind w:left="360"/>
              <w:rPr>
                <w:rFonts w:asciiTheme="minorHAnsi" w:hAnsiTheme="minorHAnsi" w:cstheme="minorHAnsi"/>
                <w:sz w:val="22"/>
                <w:szCs w:val="22"/>
                <w:lang w:val="en-US"/>
              </w:rPr>
            </w:pPr>
          </w:p>
        </w:tc>
      </w:tr>
      <w:tr w:rsidR="00E00D32" w:rsidRPr="00D95CD1" w14:paraId="5FE3D197" w14:textId="77777777" w:rsidTr="00B771B1">
        <w:trPr>
          <w:trHeight w:val="206"/>
        </w:trPr>
        <w:tc>
          <w:tcPr>
            <w:tcW w:w="10080" w:type="dxa"/>
            <w:shd w:val="clear" w:color="auto" w:fill="FFC000" w:themeFill="accent4"/>
          </w:tcPr>
          <w:p w14:paraId="35FDAD08" w14:textId="3E016416" w:rsidR="00E00D32" w:rsidRPr="00B845E3" w:rsidRDefault="00E00D32" w:rsidP="003870D3">
            <w:pPr>
              <w:rPr>
                <w:rFonts w:asciiTheme="minorHAnsi" w:hAnsiTheme="minorHAnsi" w:cstheme="minorHAnsi"/>
                <w:b/>
                <w:sz w:val="22"/>
                <w:szCs w:val="22"/>
              </w:rPr>
            </w:pPr>
            <w:r w:rsidRPr="00B845E3">
              <w:rPr>
                <w:rFonts w:asciiTheme="minorHAnsi" w:hAnsiTheme="minorHAnsi" w:cstheme="minorHAnsi"/>
                <w:b/>
                <w:sz w:val="22"/>
                <w:szCs w:val="22"/>
              </w:rPr>
              <w:t>3.  Statement of Need</w:t>
            </w:r>
            <w:r w:rsidR="005816D8" w:rsidRPr="00B845E3">
              <w:rPr>
                <w:rFonts w:asciiTheme="minorHAnsi" w:hAnsiTheme="minorHAnsi" w:cstheme="minorHAnsi"/>
                <w:b/>
                <w:sz w:val="22"/>
                <w:szCs w:val="22"/>
              </w:rPr>
              <w:t xml:space="preserve"> (2 points)</w:t>
            </w:r>
          </w:p>
        </w:tc>
      </w:tr>
      <w:tr w:rsidR="00E00D32" w:rsidRPr="00D95CD1" w14:paraId="4B681DF3" w14:textId="77777777" w:rsidTr="00A25FC4">
        <w:tc>
          <w:tcPr>
            <w:tcW w:w="10080" w:type="dxa"/>
            <w:shd w:val="clear" w:color="auto" w:fill="FFF2CC" w:themeFill="accent4" w:themeFillTint="33"/>
          </w:tcPr>
          <w:p w14:paraId="6008C485" w14:textId="60CC47AD" w:rsidR="00E00D32" w:rsidRPr="00B845E3" w:rsidRDefault="00E00D32" w:rsidP="00D833BD">
            <w:pPr>
              <w:pStyle w:val="ListParagraph"/>
              <w:numPr>
                <w:ilvl w:val="0"/>
                <w:numId w:val="105"/>
              </w:numPr>
              <w:rPr>
                <w:rFonts w:asciiTheme="minorHAnsi" w:eastAsia="Times New Roman" w:hAnsiTheme="minorHAnsi" w:cstheme="minorHAnsi"/>
                <w:sz w:val="22"/>
                <w:szCs w:val="22"/>
              </w:rPr>
            </w:pPr>
            <w:r w:rsidRPr="00B845E3">
              <w:rPr>
                <w:rFonts w:asciiTheme="minorHAnsi" w:eastAsia="Times New Roman" w:hAnsiTheme="minorHAnsi" w:cstheme="minorHAnsi"/>
                <w:sz w:val="22"/>
                <w:szCs w:val="22"/>
              </w:rPr>
              <w:t xml:space="preserve">Describe whether the </w:t>
            </w:r>
            <w:r w:rsidR="005D3ED5" w:rsidRPr="00B845E3">
              <w:rPr>
                <w:rFonts w:asciiTheme="minorHAnsi" w:eastAsia="Times New Roman" w:hAnsiTheme="minorHAnsi" w:cstheme="minorHAnsi"/>
                <w:sz w:val="22"/>
                <w:szCs w:val="22"/>
              </w:rPr>
              <w:t xml:space="preserve">ward </w:t>
            </w:r>
            <w:r w:rsidRPr="00B845E3">
              <w:rPr>
                <w:rFonts w:asciiTheme="minorHAnsi" w:eastAsia="Times New Roman" w:hAnsiTheme="minorHAnsi" w:cstheme="minorHAnsi"/>
                <w:sz w:val="22"/>
                <w:szCs w:val="22"/>
              </w:rPr>
              <w:t xml:space="preserve">in which the eligible provider is located </w:t>
            </w:r>
            <w:r w:rsidR="005D3ED5" w:rsidRPr="00B845E3">
              <w:rPr>
                <w:rFonts w:asciiTheme="minorHAnsi" w:eastAsia="Times New Roman" w:hAnsiTheme="minorHAnsi" w:cstheme="minorHAnsi"/>
                <w:sz w:val="22"/>
                <w:szCs w:val="22"/>
              </w:rPr>
              <w:t xml:space="preserve">and/or other wards in the District of Columbia </w:t>
            </w:r>
            <w:r w:rsidRPr="00B845E3">
              <w:rPr>
                <w:rFonts w:asciiTheme="minorHAnsi" w:eastAsia="Times New Roman" w:hAnsiTheme="minorHAnsi" w:cstheme="minorHAnsi"/>
                <w:sz w:val="22"/>
                <w:szCs w:val="22"/>
              </w:rPr>
              <w:t>ha</w:t>
            </w:r>
            <w:r w:rsidR="005D3ED5" w:rsidRPr="00B845E3">
              <w:rPr>
                <w:rFonts w:asciiTheme="minorHAnsi" w:eastAsia="Times New Roman" w:hAnsiTheme="minorHAnsi" w:cstheme="minorHAnsi"/>
                <w:sz w:val="22"/>
                <w:szCs w:val="22"/>
              </w:rPr>
              <w:t>ve</w:t>
            </w:r>
            <w:r w:rsidRPr="00B845E3">
              <w:rPr>
                <w:rFonts w:asciiTheme="minorHAnsi" w:eastAsia="Times New Roman" w:hAnsiTheme="minorHAnsi" w:cstheme="minorHAnsi"/>
                <w:sz w:val="22"/>
                <w:szCs w:val="22"/>
              </w:rPr>
              <w:t xml:space="preserve"> a demonstrated need for adult education and literacy, workforce preparation and workforce training services for </w:t>
            </w:r>
            <w:r w:rsidR="005D3ED5" w:rsidRPr="00B845E3">
              <w:rPr>
                <w:rFonts w:asciiTheme="minorHAnsi" w:eastAsia="Times New Roman" w:hAnsiTheme="minorHAnsi" w:cstheme="minorHAnsi"/>
                <w:sz w:val="22"/>
                <w:szCs w:val="22"/>
              </w:rPr>
              <w:t>individuals with low levels of literacy</w:t>
            </w:r>
            <w:r w:rsidRPr="00B845E3">
              <w:rPr>
                <w:rFonts w:asciiTheme="minorHAnsi" w:eastAsia="Times New Roman" w:hAnsiTheme="minorHAnsi" w:cstheme="minorHAnsi"/>
                <w:sz w:val="22"/>
                <w:szCs w:val="22"/>
              </w:rPr>
              <w:t xml:space="preserve">. </w:t>
            </w:r>
          </w:p>
        </w:tc>
      </w:tr>
      <w:tr w:rsidR="00E00D32" w:rsidRPr="00D95CD1" w14:paraId="7F879CF7" w14:textId="77777777" w:rsidTr="00FC2ADC">
        <w:tc>
          <w:tcPr>
            <w:tcW w:w="10080" w:type="dxa"/>
            <w:shd w:val="thinReverseDiagStripe" w:color="auto" w:fill="auto"/>
          </w:tcPr>
          <w:p w14:paraId="7451C1E0" w14:textId="2F5D485F" w:rsidR="00E00D32" w:rsidRPr="00B845E3" w:rsidRDefault="00114D6F" w:rsidP="00114D6F">
            <w:pPr>
              <w:pStyle w:val="ListParagraph"/>
              <w:tabs>
                <w:tab w:val="left" w:pos="4020"/>
              </w:tabs>
              <w:ind w:left="360"/>
              <w:rPr>
                <w:rFonts w:asciiTheme="minorHAnsi" w:hAnsiTheme="minorHAnsi" w:cstheme="minorHAnsi"/>
                <w:sz w:val="22"/>
                <w:szCs w:val="22"/>
              </w:rPr>
            </w:pPr>
            <w:r>
              <w:rPr>
                <w:rFonts w:asciiTheme="minorHAnsi" w:hAnsiTheme="minorHAnsi" w:cstheme="minorHAnsi"/>
                <w:sz w:val="22"/>
                <w:szCs w:val="22"/>
              </w:rPr>
              <w:tab/>
            </w:r>
          </w:p>
        </w:tc>
      </w:tr>
      <w:tr w:rsidR="00E00D32" w:rsidRPr="00D95CD1" w14:paraId="0D08AED9" w14:textId="77777777" w:rsidTr="00A25FC4">
        <w:tc>
          <w:tcPr>
            <w:tcW w:w="10080" w:type="dxa"/>
            <w:shd w:val="clear" w:color="auto" w:fill="FFF2CC" w:themeFill="accent4" w:themeFillTint="33"/>
          </w:tcPr>
          <w:p w14:paraId="109DB3D5" w14:textId="4E4DAF0E" w:rsidR="00E00D32" w:rsidRPr="00B845E3" w:rsidRDefault="00E00D32" w:rsidP="00D833BD">
            <w:pPr>
              <w:pStyle w:val="ListParagraph"/>
              <w:numPr>
                <w:ilvl w:val="0"/>
                <w:numId w:val="105"/>
              </w:numPr>
              <w:rPr>
                <w:rFonts w:asciiTheme="minorHAnsi" w:hAnsiTheme="minorHAnsi" w:cstheme="minorHAnsi"/>
                <w:sz w:val="22"/>
                <w:szCs w:val="22"/>
              </w:rPr>
            </w:pPr>
            <w:r w:rsidRPr="00B845E3">
              <w:rPr>
                <w:rFonts w:asciiTheme="minorHAnsi" w:eastAsia="Times New Roman" w:hAnsiTheme="minorHAnsi" w:cstheme="minorHAnsi"/>
                <w:sz w:val="22"/>
                <w:szCs w:val="22"/>
              </w:rPr>
              <w:t xml:space="preserve">Describe whether the </w:t>
            </w:r>
            <w:r w:rsidR="005D3ED5" w:rsidRPr="00B845E3">
              <w:rPr>
                <w:rFonts w:asciiTheme="minorHAnsi" w:eastAsia="Times New Roman" w:hAnsiTheme="minorHAnsi" w:cstheme="minorHAnsi"/>
                <w:sz w:val="22"/>
                <w:szCs w:val="22"/>
              </w:rPr>
              <w:t xml:space="preserve">ward </w:t>
            </w:r>
            <w:r w:rsidRPr="00B845E3">
              <w:rPr>
                <w:rFonts w:asciiTheme="minorHAnsi" w:eastAsia="Times New Roman" w:hAnsiTheme="minorHAnsi" w:cstheme="minorHAnsi"/>
                <w:sz w:val="22"/>
                <w:szCs w:val="22"/>
              </w:rPr>
              <w:t>in which the eligible provider is located</w:t>
            </w:r>
            <w:r w:rsidR="005D3ED5" w:rsidRPr="00B845E3">
              <w:rPr>
                <w:rFonts w:asciiTheme="minorHAnsi" w:eastAsia="Times New Roman" w:hAnsiTheme="minorHAnsi" w:cstheme="minorHAnsi"/>
                <w:sz w:val="22"/>
                <w:szCs w:val="22"/>
              </w:rPr>
              <w:t xml:space="preserve"> and/or other wards in the District of Columbia have</w:t>
            </w:r>
            <w:r w:rsidRPr="00B845E3">
              <w:rPr>
                <w:rFonts w:asciiTheme="minorHAnsi" w:eastAsia="Times New Roman" w:hAnsiTheme="minorHAnsi" w:cstheme="minorHAnsi"/>
                <w:sz w:val="22"/>
                <w:szCs w:val="22"/>
              </w:rPr>
              <w:t xml:space="preserve"> a demonstrated need for English language acquisition, English Literacy and Civics Education, </w:t>
            </w:r>
            <w:r w:rsidR="005D3ED5" w:rsidRPr="00B845E3">
              <w:rPr>
                <w:rFonts w:asciiTheme="minorHAnsi" w:eastAsia="Times New Roman" w:hAnsiTheme="minorHAnsi" w:cstheme="minorHAnsi"/>
                <w:sz w:val="22"/>
                <w:szCs w:val="22"/>
              </w:rPr>
              <w:t>workforce preparation and workforce training services fo</w:t>
            </w:r>
            <w:r w:rsidRPr="00B845E3">
              <w:rPr>
                <w:rFonts w:asciiTheme="minorHAnsi" w:eastAsia="Times New Roman" w:hAnsiTheme="minorHAnsi" w:cstheme="minorHAnsi"/>
                <w:sz w:val="22"/>
                <w:szCs w:val="22"/>
              </w:rPr>
              <w:t>r English Language Learners</w:t>
            </w:r>
            <w:r w:rsidR="00CB45C8" w:rsidRPr="00B845E3">
              <w:rPr>
                <w:rFonts w:asciiTheme="minorHAnsi" w:eastAsia="Times New Roman" w:hAnsiTheme="minorHAnsi" w:cstheme="minorHAnsi"/>
                <w:sz w:val="22"/>
                <w:szCs w:val="22"/>
              </w:rPr>
              <w:t>, if applicable</w:t>
            </w:r>
            <w:r w:rsidRPr="00B845E3">
              <w:rPr>
                <w:rFonts w:asciiTheme="minorHAnsi" w:eastAsia="Times New Roman" w:hAnsiTheme="minorHAnsi" w:cstheme="minorHAnsi"/>
                <w:sz w:val="22"/>
                <w:szCs w:val="22"/>
              </w:rPr>
              <w:t xml:space="preserve">.  </w:t>
            </w:r>
          </w:p>
        </w:tc>
      </w:tr>
      <w:tr w:rsidR="00E422F8" w:rsidRPr="00D95CD1" w14:paraId="0754A036" w14:textId="77777777" w:rsidTr="00D17905">
        <w:tc>
          <w:tcPr>
            <w:tcW w:w="10080" w:type="dxa"/>
            <w:shd w:val="thinReverseDiagStripe" w:color="auto" w:fill="auto"/>
          </w:tcPr>
          <w:p w14:paraId="5CE63A3A" w14:textId="68D711BE" w:rsidR="00E422F8" w:rsidRPr="00D95CD1" w:rsidRDefault="00114D6F" w:rsidP="00114D6F">
            <w:pPr>
              <w:pStyle w:val="ListParagraph"/>
              <w:tabs>
                <w:tab w:val="left" w:pos="2532"/>
              </w:tabs>
              <w:ind w:left="360"/>
              <w:rPr>
                <w:rFonts w:asciiTheme="minorHAnsi" w:hAnsiTheme="minorHAnsi" w:cstheme="minorHAnsi"/>
                <w:sz w:val="22"/>
                <w:szCs w:val="22"/>
              </w:rPr>
            </w:pPr>
            <w:r>
              <w:rPr>
                <w:rFonts w:asciiTheme="minorHAnsi" w:hAnsiTheme="minorHAnsi" w:cstheme="minorHAnsi"/>
                <w:sz w:val="22"/>
                <w:szCs w:val="22"/>
              </w:rPr>
              <w:tab/>
            </w:r>
          </w:p>
        </w:tc>
      </w:tr>
      <w:tr w:rsidR="00AA3516" w:rsidRPr="00D95CD1" w14:paraId="7AF627EF" w14:textId="77777777" w:rsidTr="00021811">
        <w:tc>
          <w:tcPr>
            <w:tcW w:w="10080" w:type="dxa"/>
            <w:shd w:val="clear" w:color="auto" w:fill="FFC000" w:themeFill="accent4"/>
          </w:tcPr>
          <w:p w14:paraId="7CE1BBFF" w14:textId="20793074" w:rsidR="00AA3516" w:rsidRPr="00D95CD1" w:rsidRDefault="00AA3516" w:rsidP="00021811">
            <w:pPr>
              <w:rPr>
                <w:rFonts w:asciiTheme="minorHAnsi" w:hAnsiTheme="minorHAnsi" w:cstheme="minorHAnsi"/>
                <w:b/>
                <w:sz w:val="22"/>
                <w:szCs w:val="22"/>
              </w:rPr>
            </w:pPr>
            <w:bookmarkStart w:id="19" w:name="_Hlk23239365"/>
            <w:r w:rsidRPr="00D95CD1">
              <w:rPr>
                <w:rFonts w:asciiTheme="minorHAnsi" w:hAnsiTheme="minorHAnsi" w:cstheme="minorHAnsi"/>
                <w:b/>
                <w:sz w:val="22"/>
                <w:szCs w:val="22"/>
              </w:rPr>
              <w:t>4. Alignment with the District’s WIOA Unified State Plan</w:t>
            </w:r>
            <w:r w:rsidR="00C513AC" w:rsidRPr="00D95CD1">
              <w:rPr>
                <w:rFonts w:asciiTheme="minorHAnsi" w:hAnsiTheme="minorHAnsi" w:cstheme="minorHAnsi"/>
                <w:b/>
                <w:sz w:val="22"/>
                <w:szCs w:val="22"/>
              </w:rPr>
              <w:t xml:space="preserve"> (</w:t>
            </w:r>
            <w:r w:rsidR="0083505E" w:rsidRPr="00D95CD1">
              <w:rPr>
                <w:rFonts w:asciiTheme="minorHAnsi" w:hAnsiTheme="minorHAnsi" w:cstheme="minorHAnsi"/>
                <w:b/>
                <w:sz w:val="22"/>
                <w:szCs w:val="22"/>
              </w:rPr>
              <w:t>2</w:t>
            </w:r>
            <w:r w:rsidR="00C513AC" w:rsidRPr="00D95CD1">
              <w:rPr>
                <w:rFonts w:asciiTheme="minorHAnsi" w:hAnsiTheme="minorHAnsi" w:cstheme="minorHAnsi"/>
                <w:b/>
                <w:sz w:val="22"/>
                <w:szCs w:val="22"/>
              </w:rPr>
              <w:t xml:space="preserve"> points)</w:t>
            </w:r>
          </w:p>
        </w:tc>
      </w:tr>
      <w:tr w:rsidR="00835BE5" w:rsidRPr="00D95CD1" w14:paraId="29B0DE73" w14:textId="77777777" w:rsidTr="00AA3516">
        <w:tc>
          <w:tcPr>
            <w:tcW w:w="10080" w:type="dxa"/>
            <w:shd w:val="clear" w:color="auto" w:fill="FFF2CC" w:themeFill="accent4" w:themeFillTint="33"/>
          </w:tcPr>
          <w:p w14:paraId="4B84334D" w14:textId="0F20C66A" w:rsidR="00835BE5" w:rsidRPr="00D95CD1" w:rsidRDefault="00835BE5" w:rsidP="00D833BD">
            <w:pPr>
              <w:pStyle w:val="ListParagraph"/>
              <w:numPr>
                <w:ilvl w:val="0"/>
                <w:numId w:val="115"/>
              </w:numPr>
              <w:rPr>
                <w:rFonts w:asciiTheme="minorHAnsi" w:hAnsiTheme="minorHAnsi" w:cstheme="minorHAnsi"/>
                <w:sz w:val="22"/>
                <w:szCs w:val="22"/>
              </w:rPr>
            </w:pPr>
            <w:r w:rsidRPr="00D95CD1">
              <w:rPr>
                <w:rFonts w:asciiTheme="minorHAnsi" w:hAnsiTheme="minorHAnsi" w:cstheme="minorHAnsi"/>
                <w:sz w:val="22"/>
                <w:szCs w:val="22"/>
              </w:rPr>
              <w:t xml:space="preserve">Describe </w:t>
            </w:r>
            <w:r w:rsidR="00A162AB" w:rsidRPr="004D45B6">
              <w:rPr>
                <w:rFonts w:asciiTheme="minorHAnsi" w:hAnsiTheme="minorHAnsi" w:cstheme="minorHAnsi"/>
              </w:rPr>
              <w:t>t</w:t>
            </w:r>
            <w:r w:rsidR="00A162AB" w:rsidRPr="004D45B6">
              <w:rPr>
                <w:rFonts w:asciiTheme="minorHAnsi" w:hAnsiTheme="minorHAnsi" w:cstheme="minorHAnsi"/>
                <w:color w:val="000000"/>
              </w:rPr>
              <w:t>he degree to which the eligible provider will be responsive to the District’s local and regional needs as identified in the District’s WIOA Unified State Plan, and responsive in serving individuals in the community who are identified in the plan as most in need of adult education and literacy activities, including 1) individuals who have low levels of literacy and numeracy skills, 2) English language learners, and 3) individuals with learning and other disabilities</w:t>
            </w:r>
            <w:r w:rsidR="00FF5F51">
              <w:rPr>
                <w:rFonts w:asciiTheme="minorHAnsi" w:hAnsiTheme="minorHAnsi" w:cstheme="minorHAnsi"/>
                <w:color w:val="000000"/>
              </w:rPr>
              <w:t>.</w:t>
            </w:r>
          </w:p>
        </w:tc>
      </w:tr>
      <w:tr w:rsidR="00C513AC" w:rsidRPr="00D95CD1" w14:paraId="66C5DD38" w14:textId="77777777" w:rsidTr="00114D6F">
        <w:tc>
          <w:tcPr>
            <w:tcW w:w="10080" w:type="dxa"/>
            <w:shd w:val="thinReverseDiagStripe" w:color="auto" w:fill="auto"/>
          </w:tcPr>
          <w:p w14:paraId="09C85DDF" w14:textId="77777777" w:rsidR="00C513AC" w:rsidRPr="00D95CD1" w:rsidRDefault="00C513AC" w:rsidP="00C513AC">
            <w:pPr>
              <w:spacing w:before="100" w:beforeAutospacing="1" w:after="100" w:afterAutospacing="1"/>
              <w:rPr>
                <w:rFonts w:asciiTheme="minorHAnsi" w:hAnsiTheme="minorHAnsi" w:cstheme="minorHAnsi"/>
                <w:sz w:val="22"/>
                <w:szCs w:val="22"/>
              </w:rPr>
            </w:pPr>
          </w:p>
        </w:tc>
      </w:tr>
      <w:tr w:rsidR="00835BE5" w:rsidRPr="00D95CD1" w14:paraId="2A7817B4" w14:textId="77777777" w:rsidTr="00021811">
        <w:tc>
          <w:tcPr>
            <w:tcW w:w="10080" w:type="dxa"/>
            <w:shd w:val="clear" w:color="auto" w:fill="FFF2CC" w:themeFill="accent4" w:themeFillTint="33"/>
          </w:tcPr>
          <w:p w14:paraId="212884B7" w14:textId="67EFAF67" w:rsidR="00835BE5" w:rsidRPr="00D95CD1" w:rsidRDefault="00CC66F2" w:rsidP="00D833BD">
            <w:pPr>
              <w:pStyle w:val="ListParagraph"/>
              <w:numPr>
                <w:ilvl w:val="0"/>
                <w:numId w:val="116"/>
              </w:numPr>
              <w:rPr>
                <w:rFonts w:asciiTheme="minorHAnsi" w:hAnsiTheme="minorHAnsi" w:cstheme="minorHAnsi"/>
                <w:sz w:val="22"/>
                <w:szCs w:val="22"/>
              </w:rPr>
            </w:pPr>
            <w:r w:rsidRPr="00D95CD1">
              <w:rPr>
                <w:rFonts w:asciiTheme="minorHAnsi" w:hAnsiTheme="minorHAnsi" w:cstheme="minorHAnsi"/>
                <w:sz w:val="22"/>
                <w:szCs w:val="22"/>
              </w:rPr>
              <w:t>Describe</w:t>
            </w:r>
            <w:r w:rsidR="00A162AB">
              <w:rPr>
                <w:rFonts w:asciiTheme="minorHAnsi" w:hAnsiTheme="minorHAnsi" w:cstheme="minorHAnsi"/>
                <w:sz w:val="22"/>
                <w:szCs w:val="22"/>
              </w:rPr>
              <w:t xml:space="preserve"> </w:t>
            </w:r>
            <w:r w:rsidR="00A162AB" w:rsidRPr="004D45B6">
              <w:rPr>
                <w:rFonts w:asciiTheme="minorHAnsi" w:hAnsiTheme="minorHAnsi" w:cstheme="minorHAnsi"/>
              </w:rPr>
              <w:t>the extent to which the eligible provider will align its proposed activities and services with the strategies and goals in the District’s WIOA State Plan, as well as the activities and services of the one-stop partners.</w:t>
            </w:r>
          </w:p>
        </w:tc>
      </w:tr>
      <w:tr w:rsidR="00CC66F2" w:rsidRPr="00D95CD1" w14:paraId="38F3BF2C" w14:textId="77777777" w:rsidTr="00D17905">
        <w:tc>
          <w:tcPr>
            <w:tcW w:w="10080" w:type="dxa"/>
            <w:shd w:val="thinReverseDiagStripe" w:color="auto" w:fill="auto"/>
          </w:tcPr>
          <w:p w14:paraId="7330FA00" w14:textId="77777777" w:rsidR="00CC66F2" w:rsidRPr="00D95CD1" w:rsidRDefault="00CC66F2" w:rsidP="00CC66F2">
            <w:pPr>
              <w:spacing w:line="276" w:lineRule="auto"/>
              <w:rPr>
                <w:rFonts w:asciiTheme="minorHAnsi" w:hAnsiTheme="minorHAnsi" w:cstheme="minorHAnsi"/>
                <w:sz w:val="22"/>
                <w:szCs w:val="22"/>
              </w:rPr>
            </w:pPr>
          </w:p>
        </w:tc>
      </w:tr>
    </w:tbl>
    <w:p w14:paraId="39FF7CFB" w14:textId="77777777" w:rsidR="00D036AB" w:rsidRPr="00D95CD1" w:rsidRDefault="00D036AB">
      <w:pPr>
        <w:rPr>
          <w:rFonts w:asciiTheme="minorHAnsi" w:hAnsiTheme="minorHAnsi" w:cstheme="minorHAnsi"/>
        </w:rPr>
      </w:pPr>
      <w:bookmarkStart w:id="20" w:name="_Hlk21618276"/>
      <w:r w:rsidRPr="00D95CD1">
        <w:rPr>
          <w:rFonts w:asciiTheme="minorHAnsi" w:hAnsiTheme="minorHAnsi" w:cstheme="minorHAnsi"/>
        </w:rP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835BE5" w:rsidRPr="00D95CD1" w14:paraId="0BF1353B" w14:textId="77777777" w:rsidTr="00B771B1">
        <w:trPr>
          <w:trHeight w:val="206"/>
        </w:trPr>
        <w:tc>
          <w:tcPr>
            <w:tcW w:w="10080" w:type="dxa"/>
            <w:shd w:val="clear" w:color="auto" w:fill="FFC000" w:themeFill="accent4"/>
          </w:tcPr>
          <w:p w14:paraId="6B288131" w14:textId="5124E354" w:rsidR="00835BE5" w:rsidRPr="00D95CD1" w:rsidRDefault="00C513AC" w:rsidP="00835BE5">
            <w:pPr>
              <w:rPr>
                <w:rFonts w:asciiTheme="minorHAnsi" w:hAnsiTheme="minorHAnsi" w:cstheme="minorHAnsi"/>
                <w:b/>
                <w:sz w:val="22"/>
                <w:szCs w:val="22"/>
              </w:rPr>
            </w:pPr>
            <w:r w:rsidRPr="00D95CD1">
              <w:rPr>
                <w:rFonts w:asciiTheme="minorHAnsi" w:hAnsiTheme="minorHAnsi" w:cstheme="minorHAnsi"/>
                <w:b/>
                <w:sz w:val="22"/>
                <w:szCs w:val="22"/>
              </w:rPr>
              <w:t>5</w:t>
            </w:r>
            <w:r w:rsidR="00835BE5" w:rsidRPr="00D95CD1">
              <w:rPr>
                <w:rFonts w:asciiTheme="minorHAnsi" w:hAnsiTheme="minorHAnsi" w:cstheme="minorHAnsi"/>
                <w:b/>
                <w:sz w:val="22"/>
                <w:szCs w:val="22"/>
              </w:rPr>
              <w:t>. Organizational Capability and Past Performance (</w:t>
            </w:r>
            <w:r w:rsidR="00AA6A92">
              <w:rPr>
                <w:rFonts w:asciiTheme="minorHAnsi" w:hAnsiTheme="minorHAnsi" w:cstheme="minorHAnsi"/>
                <w:b/>
                <w:sz w:val="22"/>
                <w:szCs w:val="22"/>
              </w:rPr>
              <w:t>8</w:t>
            </w:r>
            <w:r w:rsidR="00835BE5" w:rsidRPr="00D95CD1">
              <w:rPr>
                <w:rFonts w:asciiTheme="minorHAnsi" w:hAnsiTheme="minorHAnsi" w:cstheme="minorHAnsi"/>
                <w:b/>
                <w:sz w:val="22"/>
                <w:szCs w:val="22"/>
              </w:rPr>
              <w:t xml:space="preserve"> points)</w:t>
            </w:r>
          </w:p>
        </w:tc>
      </w:tr>
      <w:bookmarkEnd w:id="19"/>
      <w:tr w:rsidR="00835BE5" w:rsidRPr="00D95CD1" w14:paraId="25F0E513" w14:textId="77777777" w:rsidTr="00B771B1">
        <w:trPr>
          <w:trHeight w:val="206"/>
        </w:trPr>
        <w:tc>
          <w:tcPr>
            <w:tcW w:w="10080" w:type="dxa"/>
            <w:shd w:val="clear" w:color="auto" w:fill="FFF2CC" w:themeFill="accent4" w:themeFillTint="33"/>
          </w:tcPr>
          <w:p w14:paraId="3F93D8CC" w14:textId="76B069BD" w:rsidR="00835BE5" w:rsidRPr="00D95CD1" w:rsidRDefault="00835BE5" w:rsidP="00D833BD">
            <w:pPr>
              <w:pStyle w:val="ListParagraph"/>
              <w:numPr>
                <w:ilvl w:val="0"/>
                <w:numId w:val="84"/>
              </w:numPr>
              <w:rPr>
                <w:rFonts w:asciiTheme="minorHAnsi" w:hAnsiTheme="minorHAnsi" w:cstheme="minorHAnsi"/>
                <w:sz w:val="22"/>
                <w:szCs w:val="22"/>
              </w:rPr>
            </w:pPr>
            <w:r w:rsidRPr="00D95CD1">
              <w:rPr>
                <w:rFonts w:asciiTheme="minorHAnsi" w:hAnsiTheme="minorHAnsi" w:cstheme="minorHAnsi"/>
                <w:sz w:val="22"/>
                <w:szCs w:val="22"/>
              </w:rPr>
              <w:t>Describe the organization’s capacity to support IE&amp;T programming for District residents, including whether it has sufficient fiscal, human and material resources needed to support the program.</w:t>
            </w:r>
          </w:p>
        </w:tc>
      </w:tr>
      <w:tr w:rsidR="00835BE5" w:rsidRPr="00D95CD1" w14:paraId="36AB41AD" w14:textId="77777777" w:rsidTr="00D17905">
        <w:trPr>
          <w:trHeight w:val="206"/>
        </w:trPr>
        <w:tc>
          <w:tcPr>
            <w:tcW w:w="10080" w:type="dxa"/>
            <w:shd w:val="thinReverseDiagStripe" w:color="auto" w:fill="auto"/>
          </w:tcPr>
          <w:p w14:paraId="574CC194"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0B88994E" w14:textId="77777777" w:rsidTr="002A1B24">
        <w:trPr>
          <w:trHeight w:val="206"/>
        </w:trPr>
        <w:tc>
          <w:tcPr>
            <w:tcW w:w="10080" w:type="dxa"/>
            <w:shd w:val="clear" w:color="auto" w:fill="FFF2CC" w:themeFill="accent4" w:themeFillTint="33"/>
          </w:tcPr>
          <w:p w14:paraId="15983727" w14:textId="57D68914" w:rsidR="00835BE5" w:rsidRPr="00D95CD1" w:rsidRDefault="00835BE5" w:rsidP="00D833BD">
            <w:pPr>
              <w:pStyle w:val="ListParagraph"/>
              <w:numPr>
                <w:ilvl w:val="0"/>
                <w:numId w:val="106"/>
              </w:numPr>
              <w:rPr>
                <w:rFonts w:asciiTheme="minorHAnsi" w:hAnsiTheme="minorHAnsi" w:cstheme="minorHAnsi"/>
                <w:sz w:val="22"/>
                <w:szCs w:val="22"/>
              </w:rPr>
            </w:pPr>
            <w:r w:rsidRPr="00D95CD1">
              <w:rPr>
                <w:rFonts w:asciiTheme="minorHAnsi" w:hAnsiTheme="minorHAnsi" w:cstheme="minorHAnsi"/>
                <w:sz w:val="22"/>
                <w:szCs w:val="22"/>
              </w:rPr>
              <w:t>Describe whether the organization has had difficulties or deficiencies in providing such resources within the past 24 months, if applicable.</w:t>
            </w:r>
          </w:p>
        </w:tc>
      </w:tr>
      <w:tr w:rsidR="00835BE5" w:rsidRPr="00D95CD1" w14:paraId="03D7E6DF" w14:textId="77777777" w:rsidTr="00D17905">
        <w:trPr>
          <w:trHeight w:val="206"/>
        </w:trPr>
        <w:tc>
          <w:tcPr>
            <w:tcW w:w="10080" w:type="dxa"/>
            <w:shd w:val="thinReverseDiagStripe" w:color="auto" w:fill="auto"/>
          </w:tcPr>
          <w:p w14:paraId="3D15AE99"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3FAF2207" w14:textId="77777777" w:rsidTr="002A1B24">
        <w:trPr>
          <w:trHeight w:val="206"/>
        </w:trPr>
        <w:tc>
          <w:tcPr>
            <w:tcW w:w="10080" w:type="dxa"/>
            <w:shd w:val="clear" w:color="auto" w:fill="FFF2CC" w:themeFill="accent4" w:themeFillTint="33"/>
          </w:tcPr>
          <w:p w14:paraId="2590D103" w14:textId="0A88194A" w:rsidR="00835BE5" w:rsidRPr="00D95CD1" w:rsidRDefault="00835BE5" w:rsidP="00D833BD">
            <w:pPr>
              <w:pStyle w:val="ListParagraph"/>
              <w:numPr>
                <w:ilvl w:val="0"/>
                <w:numId w:val="105"/>
              </w:numPr>
              <w:rPr>
                <w:rFonts w:asciiTheme="minorHAnsi" w:hAnsiTheme="minorHAnsi" w:cstheme="minorHAnsi"/>
                <w:sz w:val="22"/>
                <w:szCs w:val="22"/>
              </w:rPr>
            </w:pPr>
            <w:r w:rsidRPr="00D95CD1">
              <w:rPr>
                <w:rFonts w:asciiTheme="minorHAnsi" w:hAnsiTheme="minorHAnsi" w:cstheme="minorHAnsi"/>
                <w:sz w:val="22"/>
                <w:szCs w:val="22"/>
              </w:rPr>
              <w:t>Indicate how the difficulty or deficiency was managed or resolved to maintain the program offerings, if applicable.</w:t>
            </w:r>
          </w:p>
        </w:tc>
      </w:tr>
      <w:tr w:rsidR="00835BE5" w:rsidRPr="00D95CD1" w14:paraId="2BE2CF03" w14:textId="77777777" w:rsidTr="00D17905">
        <w:trPr>
          <w:trHeight w:val="206"/>
        </w:trPr>
        <w:tc>
          <w:tcPr>
            <w:tcW w:w="10080" w:type="dxa"/>
            <w:shd w:val="thinReverseDiagStripe" w:color="auto" w:fill="auto"/>
          </w:tcPr>
          <w:p w14:paraId="20D1CE44"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4BB6032E" w14:textId="77777777" w:rsidTr="00975E98">
        <w:trPr>
          <w:trHeight w:val="206"/>
        </w:trPr>
        <w:tc>
          <w:tcPr>
            <w:tcW w:w="10080" w:type="dxa"/>
            <w:shd w:val="clear" w:color="auto" w:fill="FFF2CC" w:themeFill="accent4" w:themeFillTint="33"/>
          </w:tcPr>
          <w:p w14:paraId="14EDEE9D" w14:textId="77777777" w:rsidR="00B93991" w:rsidRDefault="00835BE5" w:rsidP="00D833BD">
            <w:pPr>
              <w:pStyle w:val="ListParagraph"/>
              <w:numPr>
                <w:ilvl w:val="0"/>
                <w:numId w:val="105"/>
              </w:numPr>
              <w:rPr>
                <w:rFonts w:asciiTheme="minorHAnsi" w:hAnsiTheme="minorHAnsi" w:cstheme="minorHAnsi"/>
                <w:sz w:val="22"/>
                <w:szCs w:val="22"/>
              </w:rPr>
            </w:pPr>
            <w:r w:rsidRPr="00D95CD1">
              <w:rPr>
                <w:rFonts w:asciiTheme="minorHAnsi" w:hAnsiTheme="minorHAnsi" w:cstheme="minorHAnsi"/>
                <w:sz w:val="22"/>
                <w:szCs w:val="22"/>
              </w:rPr>
              <w:t xml:space="preserve">Indicate whether the organization is licensed, certified and/or accredited, if applicable. </w:t>
            </w:r>
          </w:p>
          <w:p w14:paraId="053CB74B" w14:textId="77777777" w:rsidR="00B93991" w:rsidRDefault="00B93991" w:rsidP="00B93991">
            <w:pPr>
              <w:pStyle w:val="ListParagraph"/>
              <w:ind w:left="360"/>
              <w:rPr>
                <w:rFonts w:asciiTheme="minorHAnsi" w:hAnsiTheme="minorHAnsi" w:cstheme="minorHAnsi"/>
                <w:sz w:val="22"/>
                <w:szCs w:val="22"/>
              </w:rPr>
            </w:pPr>
          </w:p>
          <w:p w14:paraId="450AD5B9" w14:textId="762673E0" w:rsidR="00835BE5" w:rsidRPr="00B93991" w:rsidRDefault="00B93991" w:rsidP="00CE277F">
            <w:pPr>
              <w:pStyle w:val="xmsonormal"/>
              <w:spacing w:before="0" w:beforeAutospacing="0" w:after="0" w:afterAutospacing="0"/>
              <w:rPr>
                <w:rFonts w:asciiTheme="minorHAnsi" w:hAnsiTheme="minorHAnsi" w:cstheme="minorHAnsi"/>
                <w:sz w:val="22"/>
                <w:szCs w:val="22"/>
              </w:rPr>
            </w:pPr>
            <w:r w:rsidRPr="00CE277F">
              <w:rPr>
                <w:rFonts w:asciiTheme="minorHAnsi" w:hAnsiTheme="minorHAnsi" w:cstheme="minorHAnsi"/>
                <w:b/>
                <w:bCs/>
                <w:i/>
                <w:iCs/>
                <w:sz w:val="22"/>
                <w:szCs w:val="22"/>
                <w:bdr w:val="none" w:sz="0" w:space="0" w:color="auto" w:frame="1"/>
              </w:rPr>
              <w:t>Special Note</w:t>
            </w:r>
            <w:r w:rsidRPr="00CE277F">
              <w:rPr>
                <w:rFonts w:asciiTheme="minorHAnsi" w:hAnsiTheme="minorHAnsi" w:cstheme="minorHAnsi"/>
                <w:i/>
                <w:iCs/>
                <w:sz w:val="22"/>
                <w:szCs w:val="22"/>
                <w:bdr w:val="none" w:sz="0" w:space="0" w:color="auto" w:frame="1"/>
              </w:rPr>
              <w:t xml:space="preserve">: </w:t>
            </w:r>
            <w:r w:rsidR="00CE277F" w:rsidRPr="00CE277F">
              <w:rPr>
                <w:rFonts w:ascii="&amp;quot" w:hAnsi="&amp;quot"/>
                <w:i/>
                <w:iCs/>
                <w:sz w:val="22"/>
                <w:szCs w:val="22"/>
                <w:bdr w:val="none" w:sz="0" w:space="0" w:color="auto" w:frame="1"/>
              </w:rPr>
              <w:t> </w:t>
            </w:r>
            <w:r w:rsidR="00CE277F" w:rsidRPr="00CE277F">
              <w:rPr>
                <w:rFonts w:asciiTheme="minorHAnsi" w:hAnsiTheme="minorHAnsi" w:cstheme="minorHAnsi"/>
                <w:i/>
                <w:iCs/>
                <w:sz w:val="22"/>
                <w:szCs w:val="22"/>
                <w:bdr w:val="none" w:sz="0" w:space="0" w:color="auto" w:frame="1"/>
              </w:rPr>
              <w:t>Eligible providers will be required to apply for and seek licensure from District of Columbia’s Higher Education Licensure Commission in accordance with 5A DCMR Chapters 80-83 as applicable if the applicant provides a workforce training program leading to an industry-recognized certification as part of Integrated Education and Training. If the applicant is part of a partnership or consortium, only the partner or consortium member who is providing the training towards the industry-recognized certification must be licensed by the HELC.  Public charter schools, which have a charter in effect pursuant to the District of Columbia School Reform Act of 1995 (DC Official Code §38-1800.01, et seq.), selected as a subgrantee are not required to obtain HELC licensure. OSSE may consider failure to obtain HELC licensure as non-compliance with the grant terms and conditions and a factor in its determination to provide continuation funding.</w:t>
            </w:r>
            <w:r w:rsidR="00CE277F" w:rsidRPr="00CE277F">
              <w:rPr>
                <w:rFonts w:ascii="&amp;quot" w:hAnsi="&amp;quot"/>
                <w:i/>
                <w:iCs/>
                <w:sz w:val="22"/>
                <w:szCs w:val="22"/>
                <w:bdr w:val="none" w:sz="0" w:space="0" w:color="auto" w:frame="1"/>
              </w:rPr>
              <w:t xml:space="preserve">  </w:t>
            </w:r>
          </w:p>
        </w:tc>
      </w:tr>
      <w:tr w:rsidR="00835BE5" w:rsidRPr="00D95CD1" w14:paraId="71619435" w14:textId="77777777" w:rsidTr="00D17905">
        <w:trPr>
          <w:trHeight w:val="206"/>
        </w:trPr>
        <w:tc>
          <w:tcPr>
            <w:tcW w:w="10080" w:type="dxa"/>
            <w:shd w:val="thinReverseDiagStripe" w:color="auto" w:fill="auto"/>
          </w:tcPr>
          <w:p w14:paraId="20A4E7E9"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077B512F" w14:textId="77777777" w:rsidTr="00975E98">
        <w:trPr>
          <w:trHeight w:val="206"/>
        </w:trPr>
        <w:tc>
          <w:tcPr>
            <w:tcW w:w="10080" w:type="dxa"/>
            <w:shd w:val="clear" w:color="auto" w:fill="FFF2CC" w:themeFill="accent4" w:themeFillTint="33"/>
          </w:tcPr>
          <w:p w14:paraId="477FA8CB" w14:textId="45C112E1" w:rsidR="00835BE5" w:rsidRPr="00D95CD1" w:rsidRDefault="00835BE5" w:rsidP="00D833BD">
            <w:pPr>
              <w:pStyle w:val="ListParagraph"/>
              <w:numPr>
                <w:ilvl w:val="0"/>
                <w:numId w:val="105"/>
              </w:numPr>
              <w:rPr>
                <w:rFonts w:asciiTheme="minorHAnsi" w:hAnsiTheme="minorHAnsi" w:cstheme="minorHAnsi"/>
                <w:sz w:val="22"/>
                <w:szCs w:val="22"/>
              </w:rPr>
            </w:pPr>
            <w:r w:rsidRPr="00D95CD1">
              <w:rPr>
                <w:rFonts w:asciiTheme="minorHAnsi" w:hAnsiTheme="minorHAnsi" w:cstheme="minorHAnsi"/>
                <w:b/>
                <w:sz w:val="22"/>
                <w:szCs w:val="22"/>
              </w:rPr>
              <w:t>Upload/submit the applicable license</w:t>
            </w:r>
            <w:r w:rsidR="00A162AB">
              <w:rPr>
                <w:rFonts w:asciiTheme="minorHAnsi" w:hAnsiTheme="minorHAnsi" w:cstheme="minorHAnsi"/>
                <w:b/>
                <w:sz w:val="22"/>
                <w:szCs w:val="22"/>
              </w:rPr>
              <w:t>, certification</w:t>
            </w:r>
            <w:r w:rsidRPr="00D95CD1">
              <w:rPr>
                <w:rFonts w:asciiTheme="minorHAnsi" w:hAnsiTheme="minorHAnsi" w:cstheme="minorHAnsi"/>
                <w:b/>
                <w:sz w:val="22"/>
                <w:szCs w:val="22"/>
              </w:rPr>
              <w:t xml:space="preserve"> or </w:t>
            </w:r>
            <w:r w:rsidR="00A162AB">
              <w:rPr>
                <w:rFonts w:asciiTheme="minorHAnsi" w:hAnsiTheme="minorHAnsi" w:cstheme="minorHAnsi"/>
                <w:b/>
                <w:sz w:val="22"/>
                <w:szCs w:val="22"/>
              </w:rPr>
              <w:t>accreditation</w:t>
            </w:r>
            <w:r w:rsidRPr="00D95CD1">
              <w:rPr>
                <w:rFonts w:asciiTheme="minorHAnsi" w:hAnsiTheme="minorHAnsi" w:cstheme="minorHAnsi"/>
                <w:b/>
                <w:sz w:val="22"/>
                <w:szCs w:val="22"/>
              </w:rPr>
              <w:t xml:space="preserve"> in EGMS.</w:t>
            </w:r>
          </w:p>
        </w:tc>
      </w:tr>
      <w:tr w:rsidR="00835BE5" w:rsidRPr="00D95CD1" w14:paraId="7B9FECC5" w14:textId="77777777" w:rsidTr="00A25FC4">
        <w:trPr>
          <w:trHeight w:val="206"/>
        </w:trPr>
        <w:tc>
          <w:tcPr>
            <w:tcW w:w="10080" w:type="dxa"/>
            <w:shd w:val="clear" w:color="auto" w:fill="FFF2CC" w:themeFill="accent4" w:themeFillTint="33"/>
          </w:tcPr>
          <w:p w14:paraId="28C729EB" w14:textId="18C1A87D" w:rsidR="00835BE5" w:rsidRPr="00D95CD1" w:rsidRDefault="00835BE5" w:rsidP="00D833BD">
            <w:pPr>
              <w:pStyle w:val="ListParagraph"/>
              <w:numPr>
                <w:ilvl w:val="0"/>
                <w:numId w:val="105"/>
              </w:numPr>
              <w:rPr>
                <w:rFonts w:asciiTheme="minorHAnsi" w:hAnsiTheme="minorHAnsi" w:cstheme="minorHAnsi"/>
                <w:sz w:val="22"/>
                <w:szCs w:val="22"/>
              </w:rPr>
            </w:pPr>
            <w:r w:rsidRPr="00EF00EE">
              <w:rPr>
                <w:rFonts w:asciiTheme="minorHAnsi" w:eastAsia="Times New Roman" w:hAnsiTheme="minorHAnsi" w:cstheme="minorHAnsi"/>
                <w:sz w:val="22"/>
                <w:szCs w:val="22"/>
              </w:rPr>
              <w:t>Describe</w:t>
            </w:r>
            <w:r w:rsidR="00EF00EE" w:rsidRPr="00EF00EE">
              <w:rPr>
                <w:rFonts w:asciiTheme="minorHAnsi" w:hAnsiTheme="minorHAnsi" w:cstheme="minorHAnsi"/>
              </w:rPr>
              <w:t xml:space="preserve"> the eligible provider’s past performance and effectiveness in improving the literacy and numeracy skills, workforce preparation and/or workforce training skills of eligible individuals, especially individuals who have low levels of literacy and English Language Learners over the past two years</w:t>
            </w:r>
            <w:r w:rsidR="008F20E8">
              <w:rPr>
                <w:rFonts w:asciiTheme="minorHAnsi" w:hAnsiTheme="minorHAnsi" w:cstheme="minorHAnsi"/>
              </w:rPr>
              <w:t>.</w:t>
            </w:r>
          </w:p>
        </w:tc>
      </w:tr>
      <w:tr w:rsidR="00835BE5" w:rsidRPr="00D95CD1" w14:paraId="609E360E" w14:textId="77777777" w:rsidTr="00D17905">
        <w:trPr>
          <w:trHeight w:val="206"/>
        </w:trPr>
        <w:tc>
          <w:tcPr>
            <w:tcW w:w="10080" w:type="dxa"/>
            <w:shd w:val="thinReverseDiagStripe" w:color="auto" w:fill="auto"/>
          </w:tcPr>
          <w:p w14:paraId="67EF4104" w14:textId="77777777" w:rsidR="00835BE5" w:rsidRPr="00D95CD1" w:rsidRDefault="00835BE5" w:rsidP="00835BE5">
            <w:pPr>
              <w:pStyle w:val="ListParagraph"/>
              <w:ind w:left="360"/>
              <w:rPr>
                <w:rFonts w:asciiTheme="minorHAnsi" w:eastAsia="Times New Roman" w:hAnsiTheme="minorHAnsi" w:cstheme="minorHAnsi"/>
                <w:sz w:val="22"/>
                <w:szCs w:val="22"/>
              </w:rPr>
            </w:pPr>
          </w:p>
        </w:tc>
      </w:tr>
      <w:tr w:rsidR="00835BE5" w:rsidRPr="00D95CD1" w14:paraId="69FBAE7D" w14:textId="77777777" w:rsidTr="005C054D">
        <w:trPr>
          <w:trHeight w:val="206"/>
        </w:trPr>
        <w:tc>
          <w:tcPr>
            <w:tcW w:w="10080" w:type="dxa"/>
            <w:shd w:val="clear" w:color="auto" w:fill="FFF2CC" w:themeFill="accent4" w:themeFillTint="33"/>
          </w:tcPr>
          <w:p w14:paraId="3BCAB12C" w14:textId="6B81FD44" w:rsidR="00835BE5" w:rsidRPr="00D95CD1" w:rsidRDefault="004A468A" w:rsidP="00D833BD">
            <w:pPr>
              <w:pStyle w:val="ListParagraph"/>
              <w:numPr>
                <w:ilvl w:val="0"/>
                <w:numId w:val="105"/>
              </w:numPr>
              <w:rPr>
                <w:rFonts w:asciiTheme="minorHAnsi" w:hAnsiTheme="minorHAnsi" w:cstheme="minorHAnsi"/>
                <w:sz w:val="22"/>
                <w:szCs w:val="22"/>
              </w:rPr>
            </w:pPr>
            <w:r w:rsidRPr="00D95CD1">
              <w:rPr>
                <w:rFonts w:asciiTheme="minorHAnsi" w:hAnsiTheme="minorHAnsi" w:cstheme="minorHAnsi"/>
                <w:b/>
                <w:sz w:val="22"/>
                <w:szCs w:val="22"/>
              </w:rPr>
              <w:t xml:space="preserve">Upload/submit </w:t>
            </w:r>
            <w:r w:rsidR="00EF00EE" w:rsidRPr="00DB4A6F">
              <w:rPr>
                <w:rFonts w:asciiTheme="minorHAnsi" w:hAnsiTheme="minorHAnsi" w:cstheme="minorHAnsi"/>
              </w:rPr>
              <w:t>qualitative and quantitative</w:t>
            </w:r>
            <w:r w:rsidR="00EF00EE">
              <w:rPr>
                <w:rFonts w:asciiTheme="minorHAnsi" w:hAnsiTheme="minorHAnsi" w:cstheme="minorHAnsi"/>
              </w:rPr>
              <w:t xml:space="preserve"> past performance</w:t>
            </w:r>
            <w:r w:rsidR="00EF00EE" w:rsidRPr="00DB4A6F">
              <w:rPr>
                <w:rFonts w:asciiTheme="minorHAnsi" w:hAnsiTheme="minorHAnsi" w:cstheme="minorHAnsi"/>
              </w:rPr>
              <w:t xml:space="preserve"> data on services provided, the effectiveness of the organization in meeting the needs of persons served, and the outcomes achieved by the participants in EGMS.  </w:t>
            </w:r>
          </w:p>
        </w:tc>
      </w:tr>
      <w:tr w:rsidR="00835BE5" w:rsidRPr="00D95CD1" w14:paraId="7ED5FB60" w14:textId="77777777" w:rsidTr="00D17905">
        <w:trPr>
          <w:trHeight w:val="206"/>
        </w:trPr>
        <w:tc>
          <w:tcPr>
            <w:tcW w:w="10080" w:type="dxa"/>
            <w:shd w:val="thinReverseDiagStripe" w:color="auto" w:fill="auto"/>
          </w:tcPr>
          <w:p w14:paraId="7761D284" w14:textId="77777777" w:rsidR="00835BE5" w:rsidRPr="00D95CD1" w:rsidRDefault="00835BE5" w:rsidP="00835BE5">
            <w:pPr>
              <w:rPr>
                <w:rFonts w:asciiTheme="minorHAnsi" w:hAnsiTheme="minorHAnsi" w:cstheme="minorHAnsi"/>
                <w:sz w:val="22"/>
                <w:szCs w:val="22"/>
              </w:rPr>
            </w:pPr>
          </w:p>
        </w:tc>
      </w:tr>
      <w:tr w:rsidR="00835BE5" w:rsidRPr="00D95CD1" w14:paraId="3255E219" w14:textId="77777777" w:rsidTr="005C054D">
        <w:trPr>
          <w:trHeight w:val="206"/>
        </w:trPr>
        <w:tc>
          <w:tcPr>
            <w:tcW w:w="10080" w:type="dxa"/>
            <w:shd w:val="clear" w:color="auto" w:fill="FFF2CC" w:themeFill="accent4" w:themeFillTint="33"/>
          </w:tcPr>
          <w:p w14:paraId="055894EC" w14:textId="6C8FA1F8" w:rsidR="00835BE5" w:rsidRPr="00D95CD1" w:rsidRDefault="004A468A" w:rsidP="00D833BD">
            <w:pPr>
              <w:pStyle w:val="ListParagraph"/>
              <w:numPr>
                <w:ilvl w:val="0"/>
                <w:numId w:val="105"/>
              </w:numPr>
              <w:rPr>
                <w:rFonts w:asciiTheme="minorHAnsi" w:hAnsiTheme="minorHAnsi" w:cstheme="minorHAnsi"/>
                <w:b/>
                <w:sz w:val="22"/>
                <w:szCs w:val="22"/>
              </w:rPr>
            </w:pPr>
            <w:r w:rsidRPr="00D95CD1">
              <w:rPr>
                <w:rFonts w:asciiTheme="minorHAnsi" w:eastAsia="Times New Roman" w:hAnsiTheme="minorHAnsi" w:cstheme="minorHAnsi"/>
                <w:sz w:val="22"/>
                <w:szCs w:val="22"/>
              </w:rPr>
              <w:t>Describe</w:t>
            </w:r>
            <w:r w:rsidR="00AA6A92">
              <w:rPr>
                <w:rFonts w:asciiTheme="minorHAnsi" w:eastAsia="Times New Roman" w:hAnsiTheme="minorHAnsi" w:cstheme="minorHAnsi"/>
                <w:sz w:val="22"/>
                <w:szCs w:val="22"/>
              </w:rPr>
              <w:t xml:space="preserve"> </w:t>
            </w:r>
            <w:r w:rsidR="00AA6A92" w:rsidRPr="00DB4A6F">
              <w:rPr>
                <w:rFonts w:asciiTheme="minorHAnsi" w:hAnsiTheme="minorHAnsi" w:cstheme="minorHAnsi"/>
              </w:rPr>
              <w:t>the degree to which the improvements in literacy and numeracy, workforce preparation and workforce training skills by the eligible individuals contributed to the eligible provider meeting its State-adjusted levels of performance for the primary indicators of performance, if the eligible provider has been previously funded by OSSE AFE, or contributed to the eligible provider meeting specific performance benchmarks identified by other grantors and/or funders, if the eligible provider has not been previously funded by OSSE AFE.</w:t>
            </w:r>
          </w:p>
        </w:tc>
      </w:tr>
      <w:tr w:rsidR="00835BE5" w:rsidRPr="00D95CD1" w14:paraId="3219A33A" w14:textId="77777777" w:rsidTr="001C1568">
        <w:trPr>
          <w:trHeight w:val="206"/>
        </w:trPr>
        <w:tc>
          <w:tcPr>
            <w:tcW w:w="10080" w:type="dxa"/>
            <w:shd w:val="thinReverseDiagStripe" w:color="auto" w:fill="auto"/>
          </w:tcPr>
          <w:p w14:paraId="5687C83D" w14:textId="77777777" w:rsidR="00835BE5" w:rsidRPr="00D95CD1" w:rsidRDefault="00835BE5" w:rsidP="00835BE5">
            <w:pPr>
              <w:rPr>
                <w:rFonts w:asciiTheme="minorHAnsi" w:hAnsiTheme="minorHAnsi" w:cstheme="minorHAnsi"/>
                <w:sz w:val="22"/>
                <w:szCs w:val="22"/>
              </w:rPr>
            </w:pPr>
          </w:p>
        </w:tc>
      </w:tr>
      <w:bookmarkEnd w:id="20"/>
    </w:tbl>
    <w:p w14:paraId="3B1AD2B8" w14:textId="77777777" w:rsidR="00AA6A92" w:rsidRDefault="00AA6A92">
      <w:r>
        <w:br w:type="page"/>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798"/>
        <w:gridCol w:w="2786"/>
        <w:gridCol w:w="2179"/>
      </w:tblGrid>
      <w:tr w:rsidR="00835BE5" w:rsidRPr="00D95CD1" w14:paraId="05605A8F" w14:textId="77777777" w:rsidTr="005C054D">
        <w:tc>
          <w:tcPr>
            <w:tcW w:w="10080" w:type="dxa"/>
            <w:gridSpan w:val="4"/>
            <w:shd w:val="clear" w:color="auto" w:fill="FFC000" w:themeFill="accent4"/>
          </w:tcPr>
          <w:p w14:paraId="0773ED39" w14:textId="708778DE" w:rsidR="00835BE5" w:rsidRPr="00D95CD1" w:rsidRDefault="00835BE5" w:rsidP="00835BE5">
            <w:pPr>
              <w:jc w:val="cente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 xml:space="preserve"> B:  P</w:t>
            </w:r>
            <w:r w:rsidR="00AA6A92">
              <w:rPr>
                <w:rFonts w:asciiTheme="minorHAnsi" w:hAnsiTheme="minorHAnsi" w:cstheme="minorHAnsi"/>
                <w:b/>
                <w:sz w:val="22"/>
                <w:szCs w:val="22"/>
              </w:rPr>
              <w:t>rogram Design</w:t>
            </w:r>
            <w:r w:rsidRPr="00D95CD1">
              <w:rPr>
                <w:rFonts w:asciiTheme="minorHAnsi" w:hAnsiTheme="minorHAnsi" w:cstheme="minorHAnsi"/>
                <w:b/>
                <w:sz w:val="22"/>
                <w:szCs w:val="22"/>
              </w:rPr>
              <w:t xml:space="preserve"> (</w:t>
            </w:r>
            <w:r w:rsidR="00AA6A92">
              <w:rPr>
                <w:rFonts w:asciiTheme="minorHAnsi" w:hAnsiTheme="minorHAnsi" w:cstheme="minorHAnsi"/>
                <w:b/>
                <w:sz w:val="22"/>
                <w:szCs w:val="22"/>
              </w:rPr>
              <w:t>36</w:t>
            </w:r>
            <w:r w:rsidRPr="00D95CD1">
              <w:rPr>
                <w:rFonts w:asciiTheme="minorHAnsi" w:hAnsiTheme="minorHAnsi" w:cstheme="minorHAnsi"/>
                <w:b/>
                <w:sz w:val="22"/>
                <w:szCs w:val="22"/>
              </w:rPr>
              <w:t xml:space="preserve"> points) </w:t>
            </w:r>
          </w:p>
        </w:tc>
      </w:tr>
      <w:tr w:rsidR="00835BE5" w:rsidRPr="00D95CD1" w14:paraId="28DCB55A" w14:textId="77777777" w:rsidTr="00AF07E4">
        <w:trPr>
          <w:trHeight w:val="334"/>
        </w:trPr>
        <w:tc>
          <w:tcPr>
            <w:tcW w:w="10080" w:type="dxa"/>
            <w:gridSpan w:val="4"/>
            <w:shd w:val="clear" w:color="auto" w:fill="FFC000" w:themeFill="accent4"/>
          </w:tcPr>
          <w:p w14:paraId="7ED768CE" w14:textId="16D98C4D" w:rsidR="00835BE5" w:rsidRPr="00D95CD1" w:rsidRDefault="00835BE5" w:rsidP="00835BE5">
            <w:pPr>
              <w:pStyle w:val="PlainText"/>
              <w:tabs>
                <w:tab w:val="left" w:pos="1800"/>
              </w:tabs>
              <w:rPr>
                <w:rFonts w:asciiTheme="minorHAnsi" w:hAnsiTheme="minorHAnsi" w:cstheme="minorHAnsi"/>
                <w:b/>
                <w:sz w:val="22"/>
                <w:szCs w:val="22"/>
                <w:lang w:val="en-US"/>
              </w:rPr>
            </w:pPr>
            <w:r w:rsidRPr="00D95CD1">
              <w:rPr>
                <w:rFonts w:asciiTheme="minorHAnsi" w:hAnsiTheme="minorHAnsi" w:cstheme="minorHAnsi"/>
                <w:b/>
                <w:sz w:val="22"/>
                <w:szCs w:val="22"/>
                <w:lang w:val="en-US"/>
              </w:rPr>
              <w:t>1.  Intent to Apply (</w:t>
            </w:r>
            <w:r w:rsidR="00800284" w:rsidRPr="00D95CD1">
              <w:rPr>
                <w:rFonts w:asciiTheme="minorHAnsi" w:hAnsiTheme="minorHAnsi" w:cstheme="minorHAnsi"/>
                <w:b/>
                <w:sz w:val="22"/>
                <w:szCs w:val="22"/>
                <w:lang w:val="en-US"/>
              </w:rPr>
              <w:t>2</w:t>
            </w:r>
            <w:r w:rsidRPr="00D95CD1">
              <w:rPr>
                <w:rFonts w:asciiTheme="minorHAnsi" w:hAnsiTheme="minorHAnsi" w:cstheme="minorHAnsi"/>
                <w:b/>
                <w:sz w:val="22"/>
                <w:szCs w:val="22"/>
                <w:lang w:val="en-US"/>
              </w:rPr>
              <w:t xml:space="preserve"> points)</w:t>
            </w:r>
          </w:p>
        </w:tc>
      </w:tr>
      <w:tr w:rsidR="00835BE5" w:rsidRPr="00D95CD1" w14:paraId="6FC3C7C7" w14:textId="77777777" w:rsidTr="00AF07E4">
        <w:tc>
          <w:tcPr>
            <w:tcW w:w="10080" w:type="dxa"/>
            <w:gridSpan w:val="4"/>
            <w:shd w:val="clear" w:color="auto" w:fill="FFF2CC" w:themeFill="accent4" w:themeFillTint="33"/>
          </w:tcPr>
          <w:p w14:paraId="2D8CA154" w14:textId="77777777" w:rsidR="00835BE5" w:rsidRPr="00D95CD1" w:rsidRDefault="00835BE5" w:rsidP="00D833BD">
            <w:pPr>
              <w:pStyle w:val="ListParagraph"/>
              <w:numPr>
                <w:ilvl w:val="0"/>
                <w:numId w:val="89"/>
              </w:numPr>
              <w:rPr>
                <w:rFonts w:asciiTheme="minorHAnsi" w:hAnsiTheme="minorHAnsi" w:cstheme="minorHAnsi"/>
                <w:sz w:val="22"/>
                <w:szCs w:val="22"/>
              </w:rPr>
            </w:pPr>
            <w:r w:rsidRPr="00D95CD1">
              <w:rPr>
                <w:rFonts w:asciiTheme="minorHAnsi" w:hAnsiTheme="minorHAnsi" w:cstheme="minorHAnsi"/>
                <w:sz w:val="22"/>
                <w:szCs w:val="22"/>
              </w:rPr>
              <w:t>Indicate the program model(s) to be implemented, the projected number of students to be served per program model and the total number of students to be served.</w:t>
            </w:r>
            <w:r w:rsidRPr="00D95CD1">
              <w:rPr>
                <w:rFonts w:asciiTheme="minorHAnsi" w:hAnsiTheme="minorHAnsi" w:cstheme="minorHAnsi"/>
                <w:i/>
                <w:sz w:val="22"/>
                <w:szCs w:val="22"/>
              </w:rPr>
              <w:t xml:space="preserve"> (Check all that apply)</w:t>
            </w:r>
          </w:p>
          <w:p w14:paraId="0715F0CE" w14:textId="77777777" w:rsidR="00835BE5" w:rsidRPr="00D95CD1" w:rsidRDefault="00835BE5" w:rsidP="00835BE5">
            <w:pPr>
              <w:rPr>
                <w:rFonts w:asciiTheme="minorHAnsi" w:hAnsiTheme="minorHAnsi" w:cstheme="minorHAnsi"/>
                <w:b/>
                <w:sz w:val="22"/>
                <w:szCs w:val="22"/>
              </w:rPr>
            </w:pPr>
          </w:p>
        </w:tc>
      </w:tr>
      <w:tr w:rsidR="00835BE5" w:rsidRPr="00D95CD1" w14:paraId="694C76A2" w14:textId="77777777" w:rsidTr="00AF07E4">
        <w:tc>
          <w:tcPr>
            <w:tcW w:w="10080" w:type="dxa"/>
            <w:gridSpan w:val="4"/>
            <w:shd w:val="clear" w:color="auto" w:fill="auto"/>
          </w:tcPr>
          <w:tbl>
            <w:tblPr>
              <w:tblStyle w:val="TableGrid3"/>
              <w:tblW w:w="10075" w:type="dxa"/>
              <w:tblLayout w:type="fixed"/>
              <w:tblLook w:val="04A0" w:firstRow="1" w:lastRow="0" w:firstColumn="1" w:lastColumn="0" w:noHBand="0" w:noVBand="1"/>
            </w:tblPr>
            <w:tblGrid>
              <w:gridCol w:w="7270"/>
              <w:gridCol w:w="2805"/>
            </w:tblGrid>
            <w:tr w:rsidR="00835BE5" w:rsidRPr="00D95CD1" w14:paraId="4D8445D6" w14:textId="77777777" w:rsidTr="005E0E1A">
              <w:tc>
                <w:tcPr>
                  <w:tcW w:w="7270" w:type="dxa"/>
                  <w:shd w:val="clear" w:color="auto" w:fill="FFF2CC" w:themeFill="accent4" w:themeFillTint="33"/>
                </w:tcPr>
                <w:p w14:paraId="44D41F4B" w14:textId="77777777" w:rsidR="00835BE5" w:rsidRPr="00D95CD1" w:rsidRDefault="00835BE5" w:rsidP="00835BE5">
                  <w:pPr>
                    <w:spacing w:line="276" w:lineRule="auto"/>
                    <w:contextualSpacing/>
                    <w:jc w:val="center"/>
                    <w:rPr>
                      <w:rFonts w:asciiTheme="minorHAnsi" w:hAnsiTheme="minorHAnsi" w:cstheme="minorHAnsi"/>
                      <w:b/>
                      <w:sz w:val="21"/>
                      <w:szCs w:val="21"/>
                    </w:rPr>
                  </w:pPr>
                  <w:r w:rsidRPr="00D95CD1">
                    <w:rPr>
                      <w:rFonts w:asciiTheme="minorHAnsi" w:hAnsiTheme="minorHAnsi" w:cstheme="minorHAnsi"/>
                      <w:b/>
                      <w:sz w:val="21"/>
                      <w:szCs w:val="21"/>
                    </w:rPr>
                    <w:t>Program Model(s)</w:t>
                  </w:r>
                </w:p>
              </w:tc>
              <w:tc>
                <w:tcPr>
                  <w:tcW w:w="2805" w:type="dxa"/>
                  <w:tcBorders>
                    <w:bottom w:val="single" w:sz="4" w:space="0" w:color="auto"/>
                  </w:tcBorders>
                  <w:shd w:val="clear" w:color="auto" w:fill="FFF2CC" w:themeFill="accent4" w:themeFillTint="33"/>
                </w:tcPr>
                <w:p w14:paraId="18C15FC8" w14:textId="77777777" w:rsidR="00835BE5" w:rsidRPr="00D95CD1" w:rsidRDefault="00835BE5" w:rsidP="00835BE5">
                  <w:pPr>
                    <w:rPr>
                      <w:rFonts w:asciiTheme="minorHAnsi" w:hAnsiTheme="minorHAnsi" w:cstheme="minorHAnsi"/>
                      <w:b/>
                      <w:sz w:val="21"/>
                      <w:szCs w:val="21"/>
                    </w:rPr>
                  </w:pPr>
                  <w:r w:rsidRPr="00D95CD1">
                    <w:rPr>
                      <w:rFonts w:asciiTheme="minorHAnsi" w:hAnsiTheme="minorHAnsi" w:cstheme="minorHAnsi"/>
                      <w:b/>
                      <w:sz w:val="21"/>
                      <w:szCs w:val="21"/>
                    </w:rPr>
                    <w:t>Projected number of students to be served:</w:t>
                  </w:r>
                </w:p>
              </w:tc>
            </w:tr>
            <w:tr w:rsidR="00835BE5" w:rsidRPr="00D95CD1" w14:paraId="76EDA4B3" w14:textId="77777777" w:rsidTr="005E0E1A">
              <w:tc>
                <w:tcPr>
                  <w:tcW w:w="7270" w:type="dxa"/>
                </w:tcPr>
                <w:p w14:paraId="6677F5D6" w14:textId="7E9AD8D2" w:rsidR="00835BE5" w:rsidRPr="00D95CD1" w:rsidRDefault="00891F39" w:rsidP="00835BE5">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36681264"/>
                      <w14:checkbox>
                        <w14:checked w14:val="0"/>
                        <w14:checkedState w14:val="2612" w14:font="MS Gothic"/>
                        <w14:uncheckedState w14:val="2610" w14:font="MS Gothic"/>
                      </w14:checkbox>
                    </w:sdtPr>
                    <w:sdtEndPr/>
                    <w:sdtContent>
                      <w:r w:rsidR="00643F16" w:rsidRPr="00D95CD1">
                        <w:rPr>
                          <w:rFonts w:ascii="Segoe UI Symbol" w:eastAsia="MS Gothic" w:hAnsi="Segoe UI Symbol" w:cs="Segoe UI Symbol"/>
                          <w:color w:val="212121"/>
                          <w:sz w:val="21"/>
                          <w:szCs w:val="21"/>
                        </w:rPr>
                        <w:t>☐</w:t>
                      </w:r>
                    </w:sdtContent>
                  </w:sdt>
                  <w:r w:rsidR="00835BE5" w:rsidRPr="00D95CD1">
                    <w:rPr>
                      <w:rFonts w:asciiTheme="minorHAnsi" w:eastAsia="MS Gothic" w:hAnsiTheme="minorHAnsi" w:cstheme="minorHAnsi"/>
                      <w:color w:val="212121"/>
                      <w:sz w:val="21"/>
                      <w:szCs w:val="21"/>
                    </w:rPr>
                    <w:t xml:space="preserve"> </w:t>
                  </w:r>
                  <w:r w:rsidR="00835BE5" w:rsidRPr="00D95CD1">
                    <w:rPr>
                      <w:rFonts w:asciiTheme="minorHAnsi" w:hAnsiTheme="minorHAnsi" w:cstheme="minorHAnsi"/>
                      <w:sz w:val="21"/>
                      <w:szCs w:val="21"/>
                    </w:rPr>
                    <w:t>Program Model #1 - Integrated Education and Training (Adult Basic Education/Grade Level Equivalents 1</w:t>
                  </w:r>
                  <w:r w:rsidR="00B04DBD" w:rsidRPr="00D95CD1">
                    <w:rPr>
                      <w:rFonts w:asciiTheme="minorHAnsi" w:hAnsiTheme="minorHAnsi" w:cstheme="minorHAnsi"/>
                      <w:sz w:val="21"/>
                      <w:szCs w:val="21"/>
                    </w:rPr>
                    <w:t xml:space="preserve"> to </w:t>
                  </w:r>
                  <w:r w:rsidR="00835BE5" w:rsidRPr="00D95CD1">
                    <w:rPr>
                      <w:rFonts w:asciiTheme="minorHAnsi" w:hAnsiTheme="minorHAnsi" w:cstheme="minorHAnsi"/>
                      <w:sz w:val="21"/>
                      <w:szCs w:val="21"/>
                    </w:rPr>
                    <w:t>8)</w:t>
                  </w:r>
                  <w:r w:rsidR="00B04DBD" w:rsidRPr="00D95CD1">
                    <w:rPr>
                      <w:rFonts w:asciiTheme="minorHAnsi" w:hAnsiTheme="minorHAnsi" w:cstheme="minorHAnsi"/>
                      <w:sz w:val="21"/>
                      <w:szCs w:val="21"/>
                    </w:rPr>
                    <w:t xml:space="preserve"> - AEFLA 231 and WIC Career Pathways Grant Funding</w:t>
                  </w:r>
                </w:p>
              </w:tc>
              <w:tc>
                <w:tcPr>
                  <w:tcW w:w="2805" w:type="dxa"/>
                  <w:shd w:val="thinReverseDiagStripe" w:color="auto" w:fill="auto"/>
                </w:tcPr>
                <w:p w14:paraId="231EFD71" w14:textId="77777777" w:rsidR="00835BE5" w:rsidRPr="00D95CD1" w:rsidRDefault="00835BE5" w:rsidP="00835BE5">
                  <w:pPr>
                    <w:rPr>
                      <w:rFonts w:asciiTheme="minorHAnsi" w:hAnsiTheme="minorHAnsi" w:cstheme="minorHAnsi"/>
                      <w:color w:val="FF0000"/>
                      <w:sz w:val="21"/>
                      <w:szCs w:val="21"/>
                    </w:rPr>
                  </w:pPr>
                </w:p>
              </w:tc>
            </w:tr>
            <w:tr w:rsidR="00835BE5" w:rsidRPr="00D95CD1" w14:paraId="6646711B" w14:textId="77777777" w:rsidTr="005E0E1A">
              <w:tc>
                <w:tcPr>
                  <w:tcW w:w="7270" w:type="dxa"/>
                </w:tcPr>
                <w:p w14:paraId="15D46044" w14:textId="6A09851F" w:rsidR="00835BE5" w:rsidRPr="00D95CD1" w:rsidRDefault="00891F39" w:rsidP="00835BE5">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56097280"/>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sz w:val="21"/>
                          <w:szCs w:val="21"/>
                        </w:rPr>
                        <w:t>☐</w:t>
                      </w:r>
                    </w:sdtContent>
                  </w:sdt>
                  <w:r w:rsidR="00835BE5" w:rsidRPr="00D95CD1">
                    <w:rPr>
                      <w:rFonts w:asciiTheme="minorHAnsi" w:eastAsia="MS Gothic" w:hAnsiTheme="minorHAnsi" w:cstheme="minorHAnsi"/>
                      <w:color w:val="212121"/>
                      <w:sz w:val="21"/>
                      <w:szCs w:val="21"/>
                    </w:rPr>
                    <w:t xml:space="preserve"> </w:t>
                  </w:r>
                  <w:r w:rsidR="00835BE5" w:rsidRPr="00D95CD1">
                    <w:rPr>
                      <w:rFonts w:asciiTheme="minorHAnsi" w:hAnsiTheme="minorHAnsi" w:cstheme="minorHAnsi"/>
                      <w:sz w:val="21"/>
                      <w:szCs w:val="21"/>
                    </w:rPr>
                    <w:t xml:space="preserve">Program Model #2 - Integrated Education and Training (Adult Secondary Education/Grade Level Equivalents 9 to 12) </w:t>
                  </w:r>
                  <w:r w:rsidR="00B04DBD" w:rsidRPr="00D95CD1">
                    <w:rPr>
                      <w:rFonts w:asciiTheme="minorHAnsi" w:hAnsiTheme="minorHAnsi" w:cstheme="minorHAnsi"/>
                      <w:sz w:val="21"/>
                      <w:szCs w:val="21"/>
                    </w:rPr>
                    <w:t>- AEFLA 231 and WIC Career Pathways Grant Funding</w:t>
                  </w:r>
                </w:p>
              </w:tc>
              <w:tc>
                <w:tcPr>
                  <w:tcW w:w="2805" w:type="dxa"/>
                  <w:shd w:val="thinReverseDiagStripe" w:color="auto" w:fill="auto"/>
                </w:tcPr>
                <w:p w14:paraId="0F7DC049" w14:textId="77777777" w:rsidR="00835BE5" w:rsidRPr="00D95CD1" w:rsidRDefault="00835BE5" w:rsidP="00835BE5">
                  <w:pPr>
                    <w:rPr>
                      <w:rFonts w:asciiTheme="minorHAnsi" w:hAnsiTheme="minorHAnsi" w:cstheme="minorHAnsi"/>
                      <w:color w:val="FF0000"/>
                      <w:sz w:val="21"/>
                      <w:szCs w:val="21"/>
                    </w:rPr>
                  </w:pPr>
                </w:p>
              </w:tc>
            </w:tr>
            <w:tr w:rsidR="00835BE5" w:rsidRPr="00D95CD1" w14:paraId="74043B10" w14:textId="77777777" w:rsidTr="005E0E1A">
              <w:tc>
                <w:tcPr>
                  <w:tcW w:w="7270" w:type="dxa"/>
                </w:tcPr>
                <w:p w14:paraId="376E08AD" w14:textId="56F1D976" w:rsidR="00835BE5" w:rsidRPr="00D95CD1" w:rsidRDefault="00891F39" w:rsidP="00835BE5">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807435259"/>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sz w:val="21"/>
                          <w:szCs w:val="21"/>
                        </w:rPr>
                        <w:t>☐</w:t>
                      </w:r>
                    </w:sdtContent>
                  </w:sdt>
                  <w:r w:rsidR="00835BE5" w:rsidRPr="00D95CD1">
                    <w:rPr>
                      <w:rFonts w:asciiTheme="minorHAnsi" w:eastAsia="MS Gothic" w:hAnsiTheme="minorHAnsi" w:cstheme="minorHAnsi"/>
                      <w:color w:val="212121"/>
                      <w:sz w:val="21"/>
                      <w:szCs w:val="21"/>
                    </w:rPr>
                    <w:t xml:space="preserve"> </w:t>
                  </w:r>
                  <w:r w:rsidR="00835BE5" w:rsidRPr="00D95CD1">
                    <w:rPr>
                      <w:rFonts w:asciiTheme="minorHAnsi" w:hAnsiTheme="minorHAnsi" w:cstheme="minorHAnsi"/>
                      <w:sz w:val="21"/>
                      <w:szCs w:val="21"/>
                    </w:rPr>
                    <w:t>Program Model #3 - Integrated English Language Acquisition and Training (English as a Second Language/Grade Level Equivalents 1 to 8)</w:t>
                  </w:r>
                  <w:r w:rsidR="00B04DBD" w:rsidRPr="00D95CD1">
                    <w:rPr>
                      <w:rFonts w:asciiTheme="minorHAnsi" w:hAnsiTheme="minorHAnsi" w:cstheme="minorHAnsi"/>
                      <w:sz w:val="21"/>
                      <w:szCs w:val="21"/>
                    </w:rPr>
                    <w:t xml:space="preserve"> - AEFLA 231 and WIC Career Pathways Grant Funding</w:t>
                  </w:r>
                </w:p>
              </w:tc>
              <w:tc>
                <w:tcPr>
                  <w:tcW w:w="2805" w:type="dxa"/>
                  <w:shd w:val="thinReverseDiagStripe" w:color="auto" w:fill="auto"/>
                </w:tcPr>
                <w:p w14:paraId="134FB5F5" w14:textId="77777777" w:rsidR="00835BE5" w:rsidRPr="00D95CD1" w:rsidRDefault="00835BE5" w:rsidP="00835BE5">
                  <w:pPr>
                    <w:rPr>
                      <w:rFonts w:asciiTheme="minorHAnsi" w:hAnsiTheme="minorHAnsi" w:cstheme="minorHAnsi"/>
                      <w:color w:val="FF0000"/>
                      <w:sz w:val="21"/>
                      <w:szCs w:val="21"/>
                    </w:rPr>
                  </w:pPr>
                </w:p>
              </w:tc>
            </w:tr>
            <w:tr w:rsidR="00835BE5" w:rsidRPr="00D95CD1" w14:paraId="24A216EC" w14:textId="77777777" w:rsidTr="005E0E1A">
              <w:tc>
                <w:tcPr>
                  <w:tcW w:w="7270" w:type="dxa"/>
                </w:tcPr>
                <w:p w14:paraId="615AC474" w14:textId="147A30EB" w:rsidR="00835BE5" w:rsidRPr="00D95CD1" w:rsidRDefault="00891F39" w:rsidP="00835BE5">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735155959"/>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sz w:val="21"/>
                          <w:szCs w:val="21"/>
                        </w:rPr>
                        <w:t>☐</w:t>
                      </w:r>
                    </w:sdtContent>
                  </w:sdt>
                  <w:r w:rsidR="00835BE5" w:rsidRPr="00D95CD1">
                    <w:rPr>
                      <w:rFonts w:asciiTheme="minorHAnsi" w:eastAsia="MS Gothic" w:hAnsiTheme="minorHAnsi" w:cstheme="minorHAnsi"/>
                      <w:color w:val="212121"/>
                      <w:sz w:val="21"/>
                      <w:szCs w:val="21"/>
                    </w:rPr>
                    <w:t xml:space="preserve"> </w:t>
                  </w:r>
                  <w:r w:rsidR="00835BE5" w:rsidRPr="00D95CD1">
                    <w:rPr>
                      <w:rFonts w:asciiTheme="minorHAnsi" w:hAnsiTheme="minorHAnsi" w:cstheme="minorHAnsi"/>
                      <w:sz w:val="21"/>
                      <w:szCs w:val="21"/>
                    </w:rPr>
                    <w:t>Program Model #4 - Integrated English Literacy and Civics Education (IELCE) and Training (English as a Second Language/Grade Level Equivalents 1</w:t>
                  </w:r>
                  <w:r w:rsidR="00CB73D8" w:rsidRPr="00D95CD1">
                    <w:rPr>
                      <w:rFonts w:asciiTheme="minorHAnsi" w:hAnsiTheme="minorHAnsi" w:cstheme="minorHAnsi"/>
                      <w:sz w:val="21"/>
                      <w:szCs w:val="21"/>
                    </w:rPr>
                    <w:t xml:space="preserve"> </w:t>
                  </w:r>
                  <w:r w:rsidR="00835BE5" w:rsidRPr="00D95CD1">
                    <w:rPr>
                      <w:rFonts w:asciiTheme="minorHAnsi" w:hAnsiTheme="minorHAnsi" w:cstheme="minorHAnsi"/>
                      <w:sz w:val="21"/>
                      <w:szCs w:val="21"/>
                    </w:rPr>
                    <w:t xml:space="preserve">to 8) </w:t>
                  </w:r>
                  <w:r w:rsidR="00B04DBD" w:rsidRPr="00D95CD1">
                    <w:rPr>
                      <w:rFonts w:asciiTheme="minorHAnsi" w:hAnsiTheme="minorHAnsi" w:cstheme="minorHAnsi"/>
                      <w:sz w:val="21"/>
                      <w:szCs w:val="21"/>
                    </w:rPr>
                    <w:t>- AEFLA 243 and WIC Career Pathways Grant Funding</w:t>
                  </w:r>
                </w:p>
              </w:tc>
              <w:tc>
                <w:tcPr>
                  <w:tcW w:w="2805" w:type="dxa"/>
                  <w:shd w:val="thinReverseDiagStripe" w:color="auto" w:fill="auto"/>
                </w:tcPr>
                <w:p w14:paraId="722F88DA" w14:textId="77777777" w:rsidR="00835BE5" w:rsidRPr="00D95CD1" w:rsidRDefault="00835BE5" w:rsidP="00835BE5">
                  <w:pPr>
                    <w:rPr>
                      <w:rFonts w:asciiTheme="minorHAnsi" w:hAnsiTheme="minorHAnsi" w:cstheme="minorHAnsi"/>
                      <w:color w:val="FF0000"/>
                      <w:sz w:val="21"/>
                      <w:szCs w:val="21"/>
                    </w:rPr>
                  </w:pPr>
                </w:p>
              </w:tc>
            </w:tr>
            <w:tr w:rsidR="00835BE5" w:rsidRPr="00D95CD1" w14:paraId="6920DA0D" w14:textId="77777777" w:rsidTr="005E0E1A">
              <w:tc>
                <w:tcPr>
                  <w:tcW w:w="7270" w:type="dxa"/>
                </w:tcPr>
                <w:p w14:paraId="79561BCB" w14:textId="2DB9951C" w:rsidR="00835BE5" w:rsidRPr="00D95CD1" w:rsidRDefault="00891F39" w:rsidP="00835BE5">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79484819"/>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sz w:val="21"/>
                          <w:szCs w:val="21"/>
                        </w:rPr>
                        <w:t>☐</w:t>
                      </w:r>
                    </w:sdtContent>
                  </w:sdt>
                  <w:r w:rsidR="00835BE5" w:rsidRPr="00D95CD1">
                    <w:rPr>
                      <w:rFonts w:asciiTheme="minorHAnsi" w:eastAsia="MS Gothic" w:hAnsiTheme="minorHAnsi" w:cstheme="minorHAnsi"/>
                      <w:color w:val="212121"/>
                      <w:sz w:val="21"/>
                      <w:szCs w:val="21"/>
                    </w:rPr>
                    <w:t xml:space="preserve"> </w:t>
                  </w:r>
                  <w:r w:rsidR="00835BE5" w:rsidRPr="00D95CD1">
                    <w:rPr>
                      <w:rFonts w:asciiTheme="minorHAnsi" w:hAnsiTheme="minorHAnsi" w:cstheme="minorHAnsi"/>
                      <w:sz w:val="21"/>
                      <w:szCs w:val="21"/>
                    </w:rPr>
                    <w:t xml:space="preserve">Program Model #5 </w:t>
                  </w:r>
                  <w:r w:rsidR="00464AFD" w:rsidRPr="00D95CD1">
                    <w:rPr>
                      <w:rFonts w:asciiTheme="minorHAnsi" w:hAnsiTheme="minorHAnsi" w:cstheme="minorHAnsi"/>
                      <w:sz w:val="21"/>
                      <w:szCs w:val="21"/>
                    </w:rPr>
                    <w:t>–</w:t>
                  </w:r>
                  <w:r w:rsidR="00835BE5" w:rsidRPr="00D95CD1">
                    <w:rPr>
                      <w:rFonts w:asciiTheme="minorHAnsi" w:hAnsiTheme="minorHAnsi" w:cstheme="minorHAnsi"/>
                      <w:sz w:val="21"/>
                      <w:szCs w:val="21"/>
                    </w:rPr>
                    <w:t xml:space="preserve"> Integrated</w:t>
                  </w:r>
                  <w:r w:rsidR="00464AFD" w:rsidRPr="00D95CD1">
                    <w:rPr>
                      <w:rFonts w:asciiTheme="minorHAnsi" w:hAnsiTheme="minorHAnsi" w:cstheme="minorHAnsi"/>
                      <w:sz w:val="21"/>
                      <w:szCs w:val="21"/>
                    </w:rPr>
                    <w:t xml:space="preserve"> Adult Basic</w:t>
                  </w:r>
                  <w:r w:rsidR="00835BE5" w:rsidRPr="00D95CD1">
                    <w:rPr>
                      <w:rFonts w:asciiTheme="minorHAnsi" w:hAnsiTheme="minorHAnsi" w:cstheme="minorHAnsi"/>
                      <w:sz w:val="21"/>
                      <w:szCs w:val="21"/>
                    </w:rPr>
                    <w:t xml:space="preserve"> Education and Training (Corrections Education and Other Education of Institutionalized Individuals) – (Adult Basic Education</w:t>
                  </w:r>
                  <w:r w:rsidR="00643F16" w:rsidRPr="00D95CD1">
                    <w:rPr>
                      <w:rFonts w:asciiTheme="minorHAnsi" w:hAnsiTheme="minorHAnsi" w:cstheme="minorHAnsi"/>
                      <w:sz w:val="21"/>
                      <w:szCs w:val="21"/>
                    </w:rPr>
                    <w:t>/</w:t>
                  </w:r>
                  <w:r w:rsidR="00835BE5" w:rsidRPr="00D95CD1">
                    <w:rPr>
                      <w:rFonts w:asciiTheme="minorHAnsi" w:hAnsiTheme="minorHAnsi" w:cstheme="minorHAnsi"/>
                      <w:sz w:val="21"/>
                      <w:szCs w:val="21"/>
                    </w:rPr>
                    <w:t xml:space="preserve">Grade Level Equivalents 1 </w:t>
                  </w:r>
                  <w:r w:rsidR="00B04DBD" w:rsidRPr="00D95CD1">
                    <w:rPr>
                      <w:rFonts w:asciiTheme="minorHAnsi" w:hAnsiTheme="minorHAnsi" w:cstheme="minorHAnsi"/>
                      <w:sz w:val="21"/>
                      <w:szCs w:val="21"/>
                    </w:rPr>
                    <w:t xml:space="preserve">to </w:t>
                  </w:r>
                  <w:r w:rsidR="00643F16" w:rsidRPr="00D95CD1">
                    <w:rPr>
                      <w:rFonts w:asciiTheme="minorHAnsi" w:hAnsiTheme="minorHAnsi" w:cstheme="minorHAnsi"/>
                      <w:sz w:val="21"/>
                      <w:szCs w:val="21"/>
                    </w:rPr>
                    <w:t>8</w:t>
                  </w:r>
                  <w:r w:rsidR="00F01D66" w:rsidRPr="00D95CD1">
                    <w:rPr>
                      <w:rFonts w:asciiTheme="minorHAnsi" w:hAnsiTheme="minorHAnsi" w:cstheme="minorHAnsi"/>
                      <w:sz w:val="21"/>
                      <w:szCs w:val="21"/>
                    </w:rPr>
                    <w:t xml:space="preserve"> and Adult Secondary Education/Grade Level Equivalents 9 to 12</w:t>
                  </w:r>
                  <w:r w:rsidR="00835BE5" w:rsidRPr="00D95CD1">
                    <w:rPr>
                      <w:rFonts w:asciiTheme="minorHAnsi" w:hAnsiTheme="minorHAnsi" w:cstheme="minorHAnsi"/>
                      <w:sz w:val="21"/>
                      <w:szCs w:val="21"/>
                    </w:rPr>
                    <w:t xml:space="preserve">) </w:t>
                  </w:r>
                  <w:r w:rsidR="00B04DBD" w:rsidRPr="00D95CD1">
                    <w:rPr>
                      <w:rFonts w:asciiTheme="minorHAnsi" w:hAnsiTheme="minorHAnsi" w:cstheme="minorHAnsi"/>
                      <w:sz w:val="21"/>
                      <w:szCs w:val="21"/>
                    </w:rPr>
                    <w:t>- AEFLA 225 and WIC Career Pathways Grant Funding</w:t>
                  </w:r>
                </w:p>
              </w:tc>
              <w:tc>
                <w:tcPr>
                  <w:tcW w:w="2805" w:type="dxa"/>
                  <w:shd w:val="thinReverseDiagStripe" w:color="auto" w:fill="auto"/>
                </w:tcPr>
                <w:p w14:paraId="7775468F" w14:textId="77777777" w:rsidR="00835BE5" w:rsidRPr="00D95CD1" w:rsidRDefault="00835BE5" w:rsidP="00835BE5">
                  <w:pPr>
                    <w:rPr>
                      <w:rFonts w:asciiTheme="minorHAnsi" w:hAnsiTheme="minorHAnsi" w:cstheme="minorHAnsi"/>
                      <w:color w:val="FF0000"/>
                      <w:sz w:val="21"/>
                      <w:szCs w:val="21"/>
                    </w:rPr>
                  </w:pPr>
                </w:p>
              </w:tc>
            </w:tr>
            <w:tr w:rsidR="00B04DBD" w:rsidRPr="00D95CD1" w14:paraId="50E8DD7B" w14:textId="77777777" w:rsidTr="005E0E1A">
              <w:tc>
                <w:tcPr>
                  <w:tcW w:w="7270" w:type="dxa"/>
                </w:tcPr>
                <w:p w14:paraId="02D11CC9" w14:textId="5F4921D2" w:rsidR="00B04DBD" w:rsidRPr="00D95CD1" w:rsidRDefault="00891F39" w:rsidP="00160A2D">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137148934"/>
                      <w14:checkbox>
                        <w14:checked w14:val="0"/>
                        <w14:checkedState w14:val="2612" w14:font="MS Gothic"/>
                        <w14:uncheckedState w14:val="2610" w14:font="MS Gothic"/>
                      </w14:checkbox>
                    </w:sdtPr>
                    <w:sdtEndPr/>
                    <w:sdtContent>
                      <w:r w:rsidR="00B04DBD" w:rsidRPr="00D95CD1">
                        <w:rPr>
                          <w:rFonts w:ascii="Segoe UI Symbol" w:eastAsia="MS Gothic" w:hAnsi="Segoe UI Symbol" w:cs="Segoe UI Symbol"/>
                          <w:color w:val="212121"/>
                          <w:sz w:val="21"/>
                          <w:szCs w:val="21"/>
                        </w:rPr>
                        <w:t>☐</w:t>
                      </w:r>
                    </w:sdtContent>
                  </w:sdt>
                  <w:r w:rsidR="00B04DBD" w:rsidRPr="00D95CD1">
                    <w:rPr>
                      <w:rFonts w:asciiTheme="minorHAnsi" w:eastAsia="MS Gothic" w:hAnsiTheme="minorHAnsi" w:cstheme="minorHAnsi"/>
                      <w:color w:val="212121"/>
                      <w:sz w:val="21"/>
                      <w:szCs w:val="21"/>
                    </w:rPr>
                    <w:t xml:space="preserve"> </w:t>
                  </w:r>
                  <w:r w:rsidR="00B04DBD" w:rsidRPr="00D95CD1">
                    <w:rPr>
                      <w:rFonts w:asciiTheme="minorHAnsi" w:hAnsiTheme="minorHAnsi" w:cstheme="minorHAnsi"/>
                      <w:sz w:val="21"/>
                      <w:szCs w:val="21"/>
                    </w:rPr>
                    <w:t>Program Model #6 - Integrated Education and Workforce Preparation (Adult Basic Education/Grade Level Equivalents 1 to 5) – Gateway to Careers Grant Funding</w:t>
                  </w:r>
                  <w:r w:rsidR="00464AFD" w:rsidRPr="00D95CD1">
                    <w:rPr>
                      <w:rFonts w:asciiTheme="minorHAnsi" w:hAnsiTheme="minorHAnsi" w:cstheme="minorHAnsi"/>
                      <w:sz w:val="21"/>
                      <w:szCs w:val="21"/>
                    </w:rPr>
                    <w:t xml:space="preserve"> </w:t>
                  </w:r>
                </w:p>
              </w:tc>
              <w:tc>
                <w:tcPr>
                  <w:tcW w:w="2805" w:type="dxa"/>
                  <w:shd w:val="thinReverseDiagStripe" w:color="auto" w:fill="auto"/>
                </w:tcPr>
                <w:p w14:paraId="2B49FFD8" w14:textId="77777777" w:rsidR="00B04DBD" w:rsidRPr="00D95CD1" w:rsidRDefault="00B04DBD" w:rsidP="00835BE5">
                  <w:pPr>
                    <w:rPr>
                      <w:rFonts w:asciiTheme="minorHAnsi" w:hAnsiTheme="minorHAnsi" w:cstheme="minorHAnsi"/>
                      <w:color w:val="FF0000"/>
                      <w:sz w:val="21"/>
                      <w:szCs w:val="21"/>
                    </w:rPr>
                  </w:pPr>
                </w:p>
              </w:tc>
            </w:tr>
            <w:tr w:rsidR="00B04DBD" w:rsidRPr="00D95CD1" w14:paraId="0B26DBB7" w14:textId="77777777" w:rsidTr="005E0E1A">
              <w:tc>
                <w:tcPr>
                  <w:tcW w:w="7270" w:type="dxa"/>
                </w:tcPr>
                <w:p w14:paraId="6A424E74" w14:textId="0A0F4263" w:rsidR="00B04DBD" w:rsidRPr="00D95CD1" w:rsidRDefault="00891F39" w:rsidP="00160A2D">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1232280791"/>
                      <w14:checkbox>
                        <w14:checked w14:val="0"/>
                        <w14:checkedState w14:val="2612" w14:font="MS Gothic"/>
                        <w14:uncheckedState w14:val="2610" w14:font="MS Gothic"/>
                      </w14:checkbox>
                    </w:sdtPr>
                    <w:sdtEndPr/>
                    <w:sdtContent>
                      <w:r w:rsidR="00B04DBD" w:rsidRPr="00D95CD1">
                        <w:rPr>
                          <w:rFonts w:ascii="Segoe UI Symbol" w:eastAsia="MS Gothic" w:hAnsi="Segoe UI Symbol" w:cs="Segoe UI Symbol"/>
                          <w:color w:val="212121"/>
                          <w:sz w:val="21"/>
                          <w:szCs w:val="21"/>
                        </w:rPr>
                        <w:t>☐</w:t>
                      </w:r>
                    </w:sdtContent>
                  </w:sdt>
                  <w:r w:rsidR="00B04DBD" w:rsidRPr="00D95CD1">
                    <w:rPr>
                      <w:rFonts w:asciiTheme="minorHAnsi" w:eastAsia="MS Gothic" w:hAnsiTheme="minorHAnsi" w:cstheme="minorHAnsi"/>
                      <w:color w:val="212121"/>
                      <w:sz w:val="21"/>
                      <w:szCs w:val="21"/>
                    </w:rPr>
                    <w:t xml:space="preserve"> </w:t>
                  </w:r>
                  <w:r w:rsidR="00B04DBD" w:rsidRPr="00D95CD1">
                    <w:rPr>
                      <w:rFonts w:asciiTheme="minorHAnsi" w:hAnsiTheme="minorHAnsi" w:cstheme="minorHAnsi"/>
                      <w:sz w:val="21"/>
                      <w:szCs w:val="21"/>
                    </w:rPr>
                    <w:t>Program Model #7 - Integrated English Language Acquisition and Workforce Preparation (English as a Second Language/Grade Level Equivalents 1 to 5) – Gateway to Careers Grant Funding</w:t>
                  </w:r>
                </w:p>
              </w:tc>
              <w:tc>
                <w:tcPr>
                  <w:tcW w:w="2805" w:type="dxa"/>
                  <w:shd w:val="thinReverseDiagStripe" w:color="auto" w:fill="auto"/>
                </w:tcPr>
                <w:p w14:paraId="0CC8B726" w14:textId="77777777" w:rsidR="00B04DBD" w:rsidRPr="00D95CD1" w:rsidRDefault="00B04DBD" w:rsidP="00835BE5">
                  <w:pPr>
                    <w:rPr>
                      <w:rFonts w:asciiTheme="minorHAnsi" w:hAnsiTheme="minorHAnsi" w:cstheme="minorHAnsi"/>
                      <w:color w:val="FF0000"/>
                      <w:sz w:val="21"/>
                      <w:szCs w:val="21"/>
                    </w:rPr>
                  </w:pPr>
                </w:p>
              </w:tc>
            </w:tr>
            <w:tr w:rsidR="00835BE5" w:rsidRPr="00D95CD1" w14:paraId="36D07D69" w14:textId="77777777" w:rsidTr="00AF07E4">
              <w:tc>
                <w:tcPr>
                  <w:tcW w:w="7270" w:type="dxa"/>
                </w:tcPr>
                <w:p w14:paraId="2C5A198A" w14:textId="77777777" w:rsidR="00835BE5" w:rsidRPr="00D95CD1" w:rsidRDefault="00835BE5" w:rsidP="00835BE5">
                  <w:pPr>
                    <w:spacing w:line="276" w:lineRule="auto"/>
                    <w:contextualSpacing/>
                    <w:rPr>
                      <w:rFonts w:asciiTheme="minorHAnsi" w:hAnsiTheme="minorHAnsi" w:cstheme="minorHAnsi"/>
                      <w:b/>
                      <w:sz w:val="21"/>
                      <w:szCs w:val="21"/>
                    </w:rPr>
                  </w:pPr>
                </w:p>
                <w:p w14:paraId="17927D6E" w14:textId="2917CEF4" w:rsidR="00835BE5" w:rsidRPr="00D95CD1" w:rsidRDefault="00835BE5" w:rsidP="00835BE5">
                  <w:pPr>
                    <w:spacing w:line="276" w:lineRule="auto"/>
                    <w:contextualSpacing/>
                    <w:jc w:val="right"/>
                    <w:rPr>
                      <w:rFonts w:asciiTheme="minorHAnsi" w:hAnsiTheme="minorHAnsi" w:cstheme="minorHAnsi"/>
                      <w:b/>
                      <w:sz w:val="21"/>
                      <w:szCs w:val="21"/>
                    </w:rPr>
                  </w:pPr>
                </w:p>
              </w:tc>
              <w:tc>
                <w:tcPr>
                  <w:tcW w:w="2805" w:type="dxa"/>
                </w:tcPr>
                <w:p w14:paraId="69E2A493" w14:textId="56EF55B2" w:rsidR="00835BE5" w:rsidRPr="00D95CD1" w:rsidRDefault="00835BE5" w:rsidP="00835BE5">
                  <w:pPr>
                    <w:rPr>
                      <w:rFonts w:asciiTheme="minorHAnsi" w:hAnsiTheme="minorHAnsi" w:cstheme="minorHAnsi"/>
                      <w:color w:val="FF0000"/>
                      <w:sz w:val="21"/>
                      <w:szCs w:val="21"/>
                    </w:rPr>
                  </w:pPr>
                  <w:r w:rsidRPr="00D95CD1">
                    <w:rPr>
                      <w:rFonts w:asciiTheme="minorHAnsi" w:hAnsiTheme="minorHAnsi" w:cstheme="minorHAnsi"/>
                      <w:color w:val="333333"/>
                      <w:sz w:val="21"/>
                      <w:szCs w:val="21"/>
                    </w:rPr>
                    <w:t>Total students:</w:t>
                  </w:r>
                  <w:r w:rsidR="00891F39">
                    <w:rPr>
                      <w:rFonts w:asciiTheme="minorHAnsi" w:eastAsiaTheme="minorHAnsi" w:hAnsiTheme="minorHAnsi" w:cstheme="minorHAnsi"/>
                      <w:noProof/>
                      <w:color w:val="333333"/>
                      <w:sz w:val="21"/>
                      <w:szCs w:val="21"/>
                    </w:rPr>
                    <w:pict w14:anchorId="2365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1.5pt">
                        <v:imagedata r:id="rId41" o:title=""/>
                      </v:shape>
                    </w:pict>
                  </w:r>
                </w:p>
              </w:tc>
            </w:tr>
          </w:tbl>
          <w:p w14:paraId="7767EF18" w14:textId="77777777" w:rsidR="00835BE5" w:rsidRPr="00D95CD1" w:rsidRDefault="00835BE5" w:rsidP="00835BE5">
            <w:pPr>
              <w:rPr>
                <w:rFonts w:asciiTheme="minorHAnsi" w:hAnsiTheme="minorHAnsi" w:cstheme="minorHAnsi"/>
                <w:b/>
                <w:sz w:val="21"/>
                <w:szCs w:val="21"/>
              </w:rPr>
            </w:pPr>
          </w:p>
        </w:tc>
      </w:tr>
      <w:tr w:rsidR="00835BE5" w:rsidRPr="00D95CD1" w14:paraId="28F16B47" w14:textId="77777777" w:rsidTr="00FF78B6">
        <w:tc>
          <w:tcPr>
            <w:tcW w:w="10080" w:type="dxa"/>
            <w:gridSpan w:val="4"/>
            <w:tcBorders>
              <w:bottom w:val="single" w:sz="4" w:space="0" w:color="auto"/>
            </w:tcBorders>
            <w:shd w:val="clear" w:color="auto" w:fill="FFF2CC" w:themeFill="accent4" w:themeFillTint="33"/>
          </w:tcPr>
          <w:p w14:paraId="35701C10" w14:textId="2777B764" w:rsidR="00835BE5" w:rsidRPr="00D95CD1" w:rsidRDefault="00835BE5" w:rsidP="00D833BD">
            <w:pPr>
              <w:pStyle w:val="ListParagraph"/>
              <w:numPr>
                <w:ilvl w:val="0"/>
                <w:numId w:val="89"/>
              </w:numPr>
              <w:rPr>
                <w:rFonts w:asciiTheme="minorHAnsi" w:hAnsiTheme="minorHAnsi" w:cstheme="minorHAnsi"/>
                <w:sz w:val="22"/>
                <w:szCs w:val="22"/>
              </w:rPr>
            </w:pPr>
            <w:r w:rsidRPr="00D95CD1">
              <w:rPr>
                <w:rFonts w:asciiTheme="minorHAnsi" w:hAnsiTheme="minorHAnsi" w:cstheme="minorHAnsi"/>
                <w:sz w:val="22"/>
                <w:szCs w:val="22"/>
              </w:rPr>
              <w:t>Indicate the total amount of grant funds being requested.</w:t>
            </w:r>
          </w:p>
        </w:tc>
      </w:tr>
      <w:tr w:rsidR="00835BE5" w:rsidRPr="00D95CD1" w14:paraId="25154C8B" w14:textId="77777777" w:rsidTr="00FF78B6">
        <w:tc>
          <w:tcPr>
            <w:tcW w:w="10080" w:type="dxa"/>
            <w:gridSpan w:val="4"/>
            <w:shd w:val="thinReverseDiagStripe" w:color="auto" w:fill="auto"/>
          </w:tcPr>
          <w:p w14:paraId="50AD57FC" w14:textId="77777777" w:rsidR="00835BE5" w:rsidRPr="00D95CD1" w:rsidRDefault="00835BE5" w:rsidP="00835BE5">
            <w:pPr>
              <w:rPr>
                <w:rFonts w:asciiTheme="minorHAnsi" w:hAnsiTheme="minorHAnsi" w:cstheme="minorHAnsi"/>
                <w:sz w:val="22"/>
                <w:szCs w:val="22"/>
              </w:rPr>
            </w:pPr>
          </w:p>
        </w:tc>
      </w:tr>
      <w:tr w:rsidR="00835BE5" w:rsidRPr="00D95CD1" w14:paraId="7EF92E30" w14:textId="77777777" w:rsidTr="00FF78B6">
        <w:tc>
          <w:tcPr>
            <w:tcW w:w="10080" w:type="dxa"/>
            <w:gridSpan w:val="4"/>
            <w:tcBorders>
              <w:bottom w:val="single" w:sz="4" w:space="0" w:color="auto"/>
            </w:tcBorders>
            <w:shd w:val="clear" w:color="auto" w:fill="FFF2CC" w:themeFill="accent4" w:themeFillTint="33"/>
          </w:tcPr>
          <w:p w14:paraId="3D263CD9" w14:textId="77777777" w:rsidR="00835BE5" w:rsidRPr="00D95CD1" w:rsidRDefault="00835BE5" w:rsidP="00D833BD">
            <w:pPr>
              <w:pStyle w:val="ListParagraph"/>
              <w:numPr>
                <w:ilvl w:val="0"/>
                <w:numId w:val="89"/>
              </w:numPr>
              <w:rPr>
                <w:rFonts w:asciiTheme="minorHAnsi" w:hAnsiTheme="minorHAnsi" w:cstheme="minorHAnsi"/>
                <w:sz w:val="22"/>
                <w:szCs w:val="22"/>
              </w:rPr>
            </w:pPr>
            <w:r w:rsidRPr="00D95CD1">
              <w:rPr>
                <w:rFonts w:asciiTheme="minorHAnsi" w:hAnsiTheme="minorHAnsi" w:cstheme="minorHAnsi"/>
                <w:sz w:val="22"/>
                <w:szCs w:val="22"/>
              </w:rPr>
              <w:t xml:space="preserve">Specify the high-demand industry(ies) for which the eligible provider will align its IE&amp;T program(s). </w:t>
            </w:r>
            <w:r w:rsidRPr="00D95CD1">
              <w:rPr>
                <w:rFonts w:asciiTheme="minorHAnsi" w:hAnsiTheme="minorHAnsi" w:cstheme="minorHAnsi"/>
                <w:i/>
                <w:sz w:val="22"/>
                <w:szCs w:val="22"/>
              </w:rPr>
              <w:t>(Check all that apply)</w:t>
            </w:r>
          </w:p>
        </w:tc>
      </w:tr>
      <w:tr w:rsidR="00835BE5" w:rsidRPr="00D95CD1" w14:paraId="682F8B94" w14:textId="77777777" w:rsidTr="00FF78B6">
        <w:tc>
          <w:tcPr>
            <w:tcW w:w="10080" w:type="dxa"/>
            <w:gridSpan w:val="4"/>
            <w:shd w:val="thinReverseDiagStripe" w:color="auto" w:fill="auto"/>
          </w:tcPr>
          <w:p w14:paraId="386DF414" w14:textId="619753A3"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668856873"/>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Business Administration and Information Technology</w:t>
            </w:r>
          </w:p>
          <w:p w14:paraId="6D397ADB" w14:textId="2866A486"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345552519"/>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Construction</w:t>
            </w:r>
          </w:p>
          <w:p w14:paraId="512B0A5C" w14:textId="344E0BAC"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27908602"/>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Healthcare</w:t>
            </w:r>
          </w:p>
          <w:p w14:paraId="7B394D5A" w14:textId="72EAC877"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775669726"/>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 xml:space="preserve">Hospitality </w:t>
            </w:r>
          </w:p>
          <w:p w14:paraId="60595F0B" w14:textId="53819ABA"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477178246"/>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 xml:space="preserve">Infrastructure: </w:t>
            </w:r>
          </w:p>
          <w:p w14:paraId="5FA011D2" w14:textId="3CEFC505" w:rsidR="00835BE5" w:rsidRPr="00D95CD1" w:rsidRDefault="00891F39" w:rsidP="00835BE5">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992174772"/>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Energy and Utilities</w:t>
            </w:r>
          </w:p>
          <w:p w14:paraId="1AD8838D" w14:textId="1B4A21A9" w:rsidR="00835BE5" w:rsidRPr="00D95CD1" w:rsidRDefault="00891F39" w:rsidP="00835BE5">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957108560"/>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 xml:space="preserve">Energy Efficient Technology  </w:t>
            </w:r>
          </w:p>
          <w:p w14:paraId="7F3B7F07" w14:textId="069F1ED4" w:rsidR="00835BE5" w:rsidRPr="00D95CD1" w:rsidRDefault="00891F39" w:rsidP="00835BE5">
            <w:pPr>
              <w:pStyle w:val="Default"/>
              <w:numPr>
                <w:ilvl w:val="0"/>
                <w:numId w:val="0"/>
              </w:numPr>
              <w:spacing w:after="0"/>
              <w:ind w:left="720"/>
              <w:rPr>
                <w:rFonts w:asciiTheme="minorHAnsi" w:hAnsiTheme="minorHAnsi" w:cstheme="minorHAnsi"/>
              </w:rPr>
            </w:pPr>
            <w:sdt>
              <w:sdtPr>
                <w:rPr>
                  <w:rFonts w:asciiTheme="minorHAnsi" w:eastAsia="MS Gothic" w:hAnsiTheme="minorHAnsi" w:cstheme="minorHAnsi"/>
                  <w:color w:val="212121"/>
                </w:rPr>
                <w:id w:val="70094471"/>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Transportation and Logistics</w:t>
            </w:r>
          </w:p>
          <w:p w14:paraId="28852256" w14:textId="011D39F4" w:rsidR="00835BE5" w:rsidRPr="00D95CD1" w:rsidRDefault="00891F39" w:rsidP="00835BE5">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074782758"/>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Law and Security</w:t>
            </w:r>
          </w:p>
          <w:p w14:paraId="39EC0269" w14:textId="7CD3E1E6" w:rsidR="00835BE5" w:rsidRPr="00D95CD1" w:rsidRDefault="00891F39" w:rsidP="00835BE5">
            <w:pPr>
              <w:pStyle w:val="Default"/>
              <w:numPr>
                <w:ilvl w:val="0"/>
                <w:numId w:val="0"/>
              </w:numPr>
              <w:spacing w:after="0"/>
              <w:rPr>
                <w:rFonts w:asciiTheme="minorHAnsi" w:hAnsiTheme="minorHAnsi" w:cstheme="minorHAnsi"/>
                <w:color w:val="auto"/>
              </w:rPr>
            </w:pPr>
            <w:sdt>
              <w:sdtPr>
                <w:rPr>
                  <w:rFonts w:asciiTheme="minorHAnsi" w:eastAsia="MS Gothic" w:hAnsiTheme="minorHAnsi" w:cstheme="minorHAnsi"/>
                  <w:color w:val="212121"/>
                </w:rPr>
                <w:id w:val="578105475"/>
                <w14:checkbox>
                  <w14:checked w14:val="0"/>
                  <w14:checkedState w14:val="2612" w14:font="MS Gothic"/>
                  <w14:uncheckedState w14:val="2610" w14:font="MS Gothic"/>
                </w14:checkbox>
              </w:sdtPr>
              <w:sdtEndPr/>
              <w:sdtContent>
                <w:r w:rsidR="00835BE5" w:rsidRPr="00D95CD1">
                  <w:rPr>
                    <w:rFonts w:ascii="Segoe UI Symbol" w:eastAsia="MS Gothic" w:hAnsi="Segoe UI Symbol" w:cs="Segoe UI Symbol"/>
                    <w:color w:val="212121"/>
                  </w:rPr>
                  <w:t>☐</w:t>
                </w:r>
              </w:sdtContent>
            </w:sdt>
            <w:r w:rsidR="00835BE5" w:rsidRPr="00D95CD1">
              <w:rPr>
                <w:rFonts w:asciiTheme="minorHAnsi" w:eastAsia="MS Gothic" w:hAnsiTheme="minorHAnsi" w:cstheme="minorHAnsi"/>
                <w:color w:val="212121"/>
              </w:rPr>
              <w:t xml:space="preserve"> </w:t>
            </w:r>
            <w:r w:rsidR="00835BE5" w:rsidRPr="00D95CD1">
              <w:rPr>
                <w:rFonts w:asciiTheme="minorHAnsi" w:hAnsiTheme="minorHAnsi" w:cstheme="minorHAnsi"/>
              </w:rPr>
              <w:t>Ot</w:t>
            </w:r>
            <w:r w:rsidR="00835BE5" w:rsidRPr="00D95CD1">
              <w:rPr>
                <w:rFonts w:asciiTheme="minorHAnsi" w:hAnsiTheme="minorHAnsi" w:cstheme="minorHAnsi"/>
                <w:color w:val="auto"/>
              </w:rPr>
              <w:t>her, please specify:  ________________________</w:t>
            </w:r>
          </w:p>
          <w:p w14:paraId="2E254E09" w14:textId="77777777" w:rsidR="00835BE5" w:rsidRPr="00D95CD1" w:rsidRDefault="00835BE5" w:rsidP="00835BE5">
            <w:pPr>
              <w:pStyle w:val="Default"/>
              <w:numPr>
                <w:ilvl w:val="0"/>
                <w:numId w:val="0"/>
              </w:numPr>
              <w:spacing w:after="0"/>
              <w:ind w:left="720"/>
              <w:rPr>
                <w:rFonts w:asciiTheme="minorHAnsi" w:hAnsiTheme="minorHAnsi" w:cstheme="minorHAnsi"/>
                <w:b/>
              </w:rPr>
            </w:pPr>
          </w:p>
        </w:tc>
      </w:tr>
      <w:tr w:rsidR="00835BE5" w:rsidRPr="00D95CD1" w14:paraId="3C2980C2" w14:textId="77777777" w:rsidTr="002613AF">
        <w:tc>
          <w:tcPr>
            <w:tcW w:w="10080" w:type="dxa"/>
            <w:gridSpan w:val="4"/>
            <w:shd w:val="clear" w:color="auto" w:fill="FFF2CC" w:themeFill="accent4" w:themeFillTint="33"/>
          </w:tcPr>
          <w:p w14:paraId="74F37DAE" w14:textId="2E3D8EE1" w:rsidR="00835BE5" w:rsidRPr="00D95CD1" w:rsidRDefault="00AA6A92" w:rsidP="00447ABE">
            <w:pPr>
              <w:pStyle w:val="ListParagraph"/>
              <w:numPr>
                <w:ilvl w:val="0"/>
                <w:numId w:val="89"/>
              </w:numPr>
              <w:rPr>
                <w:rFonts w:asciiTheme="minorHAnsi" w:hAnsiTheme="minorHAnsi" w:cstheme="minorHAnsi"/>
                <w:sz w:val="22"/>
                <w:szCs w:val="22"/>
              </w:rPr>
            </w:pPr>
            <w:r w:rsidRPr="00AA6A92">
              <w:rPr>
                <w:rFonts w:asciiTheme="minorHAnsi" w:hAnsiTheme="minorHAnsi" w:cstheme="minorHAnsi"/>
                <w:sz w:val="22"/>
                <w:szCs w:val="22"/>
              </w:rPr>
              <w:t xml:space="preserve">Provide a rationale/justification for the program offering if “other” was selected for the industry, and </w:t>
            </w:r>
            <w:r w:rsidRPr="00AA6A92">
              <w:rPr>
                <w:rFonts w:asciiTheme="minorHAnsi" w:hAnsiTheme="minorHAnsi" w:cstheme="minorHAnsi"/>
                <w:b/>
                <w:bCs/>
                <w:sz w:val="22"/>
                <w:szCs w:val="22"/>
              </w:rPr>
              <w:t>upload/submit</w:t>
            </w:r>
            <w:r w:rsidRPr="00AA6A92">
              <w:rPr>
                <w:rFonts w:asciiTheme="minorHAnsi" w:hAnsiTheme="minorHAnsi" w:cstheme="minorHAnsi"/>
                <w:sz w:val="22"/>
                <w:szCs w:val="22"/>
              </w:rPr>
              <w:t xml:space="preserve"> evidence that supports the rationale/justification for the program offering, as applicable; </w:t>
            </w:r>
          </w:p>
        </w:tc>
      </w:tr>
      <w:tr w:rsidR="00AA6A92" w:rsidRPr="00D95CD1" w14:paraId="3A2D9E72" w14:textId="77777777" w:rsidTr="005E0E1A">
        <w:tc>
          <w:tcPr>
            <w:tcW w:w="10080" w:type="dxa"/>
            <w:gridSpan w:val="4"/>
            <w:shd w:val="thinReverseDiagStripe" w:color="auto" w:fill="auto"/>
          </w:tcPr>
          <w:p w14:paraId="56BD608B" w14:textId="77777777" w:rsidR="00AA6A92" w:rsidRPr="00D95CD1" w:rsidRDefault="00AA6A92" w:rsidP="00835BE5">
            <w:pPr>
              <w:rPr>
                <w:rFonts w:asciiTheme="minorHAnsi" w:hAnsiTheme="minorHAnsi" w:cstheme="minorHAnsi"/>
                <w:b/>
                <w:sz w:val="22"/>
                <w:szCs w:val="22"/>
              </w:rPr>
            </w:pPr>
          </w:p>
        </w:tc>
      </w:tr>
      <w:tr w:rsidR="00AA6A92" w:rsidRPr="00D95CD1" w14:paraId="771A42D7" w14:textId="77777777" w:rsidTr="00AA6A92">
        <w:tc>
          <w:tcPr>
            <w:tcW w:w="10080" w:type="dxa"/>
            <w:gridSpan w:val="4"/>
            <w:shd w:val="clear" w:color="auto" w:fill="FFF2CC" w:themeFill="accent4" w:themeFillTint="33"/>
          </w:tcPr>
          <w:p w14:paraId="59FDC277" w14:textId="0AC5CF45" w:rsidR="00AA6A92" w:rsidRPr="00D95CD1" w:rsidRDefault="00AA6A92" w:rsidP="00835BE5">
            <w:pPr>
              <w:rPr>
                <w:rFonts w:asciiTheme="minorHAnsi" w:hAnsiTheme="minorHAnsi" w:cstheme="minorHAnsi"/>
                <w:b/>
                <w:sz w:val="22"/>
                <w:szCs w:val="22"/>
              </w:rPr>
            </w:pPr>
            <w:r w:rsidRPr="00AA6A92">
              <w:rPr>
                <w:rFonts w:asciiTheme="minorHAnsi" w:hAnsiTheme="minorHAnsi" w:cstheme="minorHAnsi"/>
                <w:b/>
                <w:bCs/>
                <w:sz w:val="22"/>
                <w:szCs w:val="22"/>
              </w:rPr>
              <w:t>e)</w:t>
            </w:r>
            <w:r w:rsidRPr="00AA6A92">
              <w:rPr>
                <w:rFonts w:asciiTheme="minorHAnsi" w:hAnsiTheme="minorHAnsi" w:cstheme="minorHAnsi"/>
                <w:sz w:val="22"/>
                <w:szCs w:val="22"/>
              </w:rPr>
              <w:t xml:space="preserve"> Complete and </w:t>
            </w:r>
            <w:r w:rsidRPr="00AA6A92">
              <w:rPr>
                <w:rFonts w:asciiTheme="minorHAnsi" w:hAnsiTheme="minorHAnsi" w:cstheme="minorHAnsi"/>
                <w:b/>
                <w:bCs/>
                <w:sz w:val="22"/>
                <w:szCs w:val="22"/>
              </w:rPr>
              <w:t>upload/submit</w:t>
            </w:r>
            <w:r w:rsidRPr="00AA6A92">
              <w:rPr>
                <w:rFonts w:asciiTheme="minorHAnsi" w:hAnsiTheme="minorHAnsi" w:cstheme="minorHAnsi"/>
                <w:sz w:val="22"/>
                <w:szCs w:val="22"/>
              </w:rPr>
              <w:t xml:space="preserve"> the Schedule of Program Offerings Workbook (excel) in EGMS.</w:t>
            </w:r>
          </w:p>
        </w:tc>
      </w:tr>
      <w:tr w:rsidR="00835BE5" w:rsidRPr="00D95CD1" w14:paraId="5FB626FA" w14:textId="77777777" w:rsidTr="005E0E1A">
        <w:trPr>
          <w:trHeight w:val="287"/>
        </w:trPr>
        <w:tc>
          <w:tcPr>
            <w:tcW w:w="10080" w:type="dxa"/>
            <w:gridSpan w:val="4"/>
            <w:shd w:val="thinReverseDiagStripe" w:color="auto" w:fill="auto"/>
          </w:tcPr>
          <w:p w14:paraId="7C518DB4" w14:textId="3B55C7AA" w:rsidR="00835BE5" w:rsidRPr="00D95CD1" w:rsidRDefault="00835BE5" w:rsidP="00835BE5">
            <w:pPr>
              <w:rPr>
                <w:rFonts w:asciiTheme="minorHAnsi" w:hAnsiTheme="minorHAnsi" w:cstheme="minorHAnsi"/>
                <w:b/>
                <w:sz w:val="22"/>
                <w:szCs w:val="22"/>
              </w:rPr>
            </w:pPr>
          </w:p>
        </w:tc>
      </w:tr>
      <w:tr w:rsidR="00390CAC" w:rsidRPr="004823C4" w14:paraId="1EEA583E" w14:textId="77777777" w:rsidTr="008877A0">
        <w:tc>
          <w:tcPr>
            <w:tcW w:w="10080" w:type="dxa"/>
            <w:gridSpan w:val="4"/>
            <w:shd w:val="clear" w:color="auto" w:fill="FFD966" w:themeFill="accent4" w:themeFillTint="99"/>
          </w:tcPr>
          <w:p w14:paraId="545D6B4D" w14:textId="5C4BDB1D" w:rsidR="00390CAC" w:rsidRPr="004823C4" w:rsidRDefault="00390CAC" w:rsidP="00114D6F">
            <w:pPr>
              <w:jc w:val="center"/>
              <w:rPr>
                <w:rFonts w:asciiTheme="minorHAnsi" w:hAnsiTheme="minorHAnsi" w:cstheme="minorHAnsi"/>
                <w:b/>
                <w:color w:val="FF0000"/>
                <w:sz w:val="22"/>
                <w:szCs w:val="22"/>
              </w:rPr>
            </w:pPr>
            <w:r w:rsidRPr="004823C4">
              <w:rPr>
                <w:rFonts w:asciiTheme="minorHAnsi" w:hAnsiTheme="minorHAnsi" w:cstheme="minorHAnsi"/>
                <w:b/>
                <w:color w:val="FF0000"/>
                <w:sz w:val="22"/>
                <w:szCs w:val="22"/>
              </w:rPr>
              <w:t>S</w:t>
            </w:r>
            <w:r>
              <w:rPr>
                <w:rFonts w:asciiTheme="minorHAnsi" w:hAnsiTheme="minorHAnsi" w:cstheme="minorHAnsi"/>
                <w:b/>
                <w:color w:val="FF0000"/>
                <w:sz w:val="22"/>
                <w:szCs w:val="22"/>
              </w:rPr>
              <w:t>PECIAL NOTE</w:t>
            </w:r>
            <w:r w:rsidR="008877A0">
              <w:rPr>
                <w:rFonts w:asciiTheme="minorHAnsi" w:hAnsiTheme="minorHAnsi" w:cstheme="minorHAnsi"/>
                <w:b/>
                <w:color w:val="FF0000"/>
                <w:sz w:val="22"/>
                <w:szCs w:val="22"/>
              </w:rPr>
              <w:t xml:space="preserve"> </w:t>
            </w:r>
          </w:p>
        </w:tc>
      </w:tr>
      <w:tr w:rsidR="00390CAC" w:rsidRPr="00D95CD1" w14:paraId="7E3E1A9A" w14:textId="77777777" w:rsidTr="008877A0">
        <w:tc>
          <w:tcPr>
            <w:tcW w:w="10080" w:type="dxa"/>
            <w:gridSpan w:val="4"/>
            <w:shd w:val="clear" w:color="auto" w:fill="FFD966" w:themeFill="accent4" w:themeFillTint="99"/>
          </w:tcPr>
          <w:p w14:paraId="1F481240" w14:textId="77777777" w:rsidR="00390CAC" w:rsidRPr="004823C4" w:rsidRDefault="00390CAC" w:rsidP="00114D6F">
            <w:pPr>
              <w:rPr>
                <w:rFonts w:asciiTheme="minorHAnsi" w:hAnsiTheme="minorHAnsi" w:cstheme="minorHAnsi"/>
                <w:color w:val="FF0000"/>
                <w:sz w:val="22"/>
                <w:szCs w:val="22"/>
              </w:rPr>
            </w:pPr>
          </w:p>
          <w:p w14:paraId="2AF0DEEB" w14:textId="77777777" w:rsidR="00390CAC" w:rsidRPr="00F01847" w:rsidRDefault="00390CAC" w:rsidP="00114D6F">
            <w:pPr>
              <w:rPr>
                <w:rFonts w:asciiTheme="minorHAnsi" w:hAnsiTheme="minorHAnsi" w:cstheme="minorHAnsi"/>
                <w:b/>
                <w:sz w:val="22"/>
                <w:szCs w:val="22"/>
              </w:rPr>
            </w:pPr>
            <w:r w:rsidRPr="00F01847">
              <w:rPr>
                <w:rFonts w:asciiTheme="minorHAnsi" w:hAnsiTheme="minorHAnsi" w:cstheme="minorHAnsi"/>
                <w:b/>
                <w:sz w:val="22"/>
                <w:szCs w:val="22"/>
              </w:rPr>
              <w:t xml:space="preserve">Please complete questions 2 </w:t>
            </w:r>
            <w:r>
              <w:rPr>
                <w:rFonts w:asciiTheme="minorHAnsi" w:hAnsiTheme="minorHAnsi" w:cstheme="minorHAnsi"/>
                <w:b/>
                <w:sz w:val="22"/>
                <w:szCs w:val="22"/>
              </w:rPr>
              <w:t xml:space="preserve">– IE&amp;T Program Offering </w:t>
            </w:r>
            <w:r w:rsidRPr="00F01847">
              <w:rPr>
                <w:rFonts w:asciiTheme="minorHAnsi" w:hAnsiTheme="minorHAnsi" w:cstheme="minorHAnsi"/>
                <w:b/>
                <w:sz w:val="22"/>
                <w:szCs w:val="22"/>
              </w:rPr>
              <w:t>through 11</w:t>
            </w:r>
            <w:r>
              <w:rPr>
                <w:rFonts w:asciiTheme="minorHAnsi" w:hAnsiTheme="minorHAnsi" w:cstheme="minorHAnsi"/>
                <w:b/>
                <w:sz w:val="22"/>
                <w:szCs w:val="22"/>
              </w:rPr>
              <w:t xml:space="preserve"> – Student Incentives</w:t>
            </w:r>
            <w:r w:rsidRPr="00F01847">
              <w:rPr>
                <w:rFonts w:asciiTheme="minorHAnsi" w:hAnsiTheme="minorHAnsi" w:cstheme="minorHAnsi"/>
                <w:b/>
                <w:sz w:val="22"/>
                <w:szCs w:val="22"/>
              </w:rPr>
              <w:t xml:space="preserve"> for each of your IE&amp;T Program Offerings, as needed. </w:t>
            </w:r>
          </w:p>
          <w:p w14:paraId="75A4A3A7" w14:textId="77777777" w:rsidR="00390CAC" w:rsidRPr="00F01847" w:rsidRDefault="00390CAC" w:rsidP="00114D6F">
            <w:pPr>
              <w:ind w:left="720"/>
              <w:rPr>
                <w:rFonts w:asciiTheme="minorHAnsi" w:hAnsiTheme="minorHAnsi" w:cstheme="minorHAnsi"/>
                <w:b/>
                <w:sz w:val="22"/>
                <w:szCs w:val="22"/>
              </w:rPr>
            </w:pPr>
          </w:p>
          <w:p w14:paraId="4827260B" w14:textId="77777777" w:rsidR="00390CAC" w:rsidRPr="00BE1EE9" w:rsidRDefault="00390CAC" w:rsidP="00114D6F">
            <w:pPr>
              <w:rPr>
                <w:rFonts w:asciiTheme="minorHAnsi" w:hAnsiTheme="minorHAnsi" w:cstheme="minorHAnsi"/>
                <w:b/>
                <w:sz w:val="22"/>
                <w:szCs w:val="22"/>
              </w:rPr>
            </w:pPr>
            <w:r w:rsidRPr="00F01847">
              <w:rPr>
                <w:rFonts w:asciiTheme="minorHAnsi" w:hAnsiTheme="minorHAnsi" w:cstheme="minorHAnsi"/>
                <w:b/>
                <w:sz w:val="22"/>
                <w:szCs w:val="22"/>
              </w:rPr>
              <w:t>Please note that the total amount of points available for Section B: Program Design, inclusive of question 1</w:t>
            </w:r>
            <w:r>
              <w:rPr>
                <w:rFonts w:asciiTheme="minorHAnsi" w:hAnsiTheme="minorHAnsi" w:cstheme="minorHAnsi"/>
                <w:b/>
                <w:sz w:val="22"/>
                <w:szCs w:val="22"/>
              </w:rPr>
              <w:t>- Intent to Apply through 11 – Student Incentives</w:t>
            </w:r>
            <w:r w:rsidRPr="00F01847">
              <w:rPr>
                <w:rFonts w:asciiTheme="minorHAnsi" w:hAnsiTheme="minorHAnsi" w:cstheme="minorHAnsi"/>
                <w:b/>
                <w:sz w:val="22"/>
                <w:szCs w:val="22"/>
              </w:rPr>
              <w:t xml:space="preserve"> is 36 points.  Therefore, </w:t>
            </w:r>
            <w:r>
              <w:rPr>
                <w:rFonts w:asciiTheme="minorHAnsi" w:hAnsiTheme="minorHAnsi" w:cstheme="minorHAnsi"/>
                <w:b/>
                <w:sz w:val="22"/>
                <w:szCs w:val="22"/>
              </w:rPr>
              <w:t>the grant readers will review and assign a total score for each criterion after evaluating all of the program offerings collectively.</w:t>
            </w:r>
          </w:p>
          <w:p w14:paraId="20EB4EE3" w14:textId="77777777" w:rsidR="00390CAC" w:rsidRPr="00D95CD1" w:rsidRDefault="00390CAC" w:rsidP="00114D6F">
            <w:pPr>
              <w:pStyle w:val="PlainText"/>
              <w:ind w:left="360"/>
              <w:rPr>
                <w:rFonts w:asciiTheme="minorHAnsi" w:hAnsiTheme="minorHAnsi" w:cstheme="minorHAnsi"/>
                <w:b/>
                <w:sz w:val="22"/>
                <w:szCs w:val="22"/>
                <w:lang w:val="en-US"/>
              </w:rPr>
            </w:pPr>
            <w:r w:rsidRPr="00D95CD1">
              <w:rPr>
                <w:rFonts w:asciiTheme="minorHAnsi" w:hAnsiTheme="minorHAnsi" w:cstheme="minorHAnsi"/>
                <w:sz w:val="22"/>
                <w:szCs w:val="22"/>
              </w:rPr>
              <w:br w:type="page"/>
            </w:r>
          </w:p>
        </w:tc>
      </w:tr>
      <w:tr w:rsidR="00835BE5" w:rsidRPr="00D95CD1" w14:paraId="7A4FC464" w14:textId="77777777" w:rsidTr="00390CAC">
        <w:tc>
          <w:tcPr>
            <w:tcW w:w="10080" w:type="dxa"/>
            <w:gridSpan w:val="4"/>
            <w:shd w:val="clear" w:color="auto" w:fill="FFC000" w:themeFill="accent4"/>
          </w:tcPr>
          <w:p w14:paraId="5437C364" w14:textId="6807C0AA" w:rsidR="00835BE5" w:rsidRPr="00D95CD1" w:rsidRDefault="00835BE5" w:rsidP="00835BE5">
            <w:pPr>
              <w:rPr>
                <w:rFonts w:asciiTheme="minorHAnsi" w:hAnsiTheme="minorHAnsi" w:cstheme="minorHAnsi"/>
                <w:b/>
                <w:sz w:val="22"/>
                <w:szCs w:val="22"/>
              </w:rPr>
            </w:pPr>
            <w:r w:rsidRPr="00D95CD1">
              <w:rPr>
                <w:rFonts w:asciiTheme="minorHAnsi" w:hAnsiTheme="minorHAnsi" w:cstheme="minorHAnsi"/>
                <w:b/>
                <w:sz w:val="22"/>
                <w:szCs w:val="22"/>
              </w:rPr>
              <w:t>2.  IE&amp;T Program Offering #1 (</w:t>
            </w:r>
            <w:r w:rsidR="008F20E8">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835BE5" w:rsidRPr="00D95CD1" w14:paraId="265D37BF" w14:textId="77777777" w:rsidTr="00390CAC">
        <w:tc>
          <w:tcPr>
            <w:tcW w:w="10080" w:type="dxa"/>
            <w:gridSpan w:val="4"/>
            <w:shd w:val="clear" w:color="auto" w:fill="FFF2CC" w:themeFill="accent4" w:themeFillTint="33"/>
          </w:tcPr>
          <w:p w14:paraId="4924DDC9" w14:textId="2E72B453" w:rsidR="00835BE5" w:rsidRPr="00D95CD1" w:rsidRDefault="00835BE5" w:rsidP="00D833BD">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br w:type="page"/>
              <w:t>Indicate the name of the IE&amp;T program.</w:t>
            </w:r>
          </w:p>
        </w:tc>
      </w:tr>
      <w:tr w:rsidR="00835BE5" w:rsidRPr="00D95CD1" w14:paraId="16AED75F" w14:textId="77777777" w:rsidTr="005E0E1A">
        <w:tc>
          <w:tcPr>
            <w:tcW w:w="10080" w:type="dxa"/>
            <w:gridSpan w:val="4"/>
            <w:shd w:val="thinReverseDiagStripe" w:color="auto" w:fill="auto"/>
          </w:tcPr>
          <w:p w14:paraId="6130580D" w14:textId="77777777" w:rsidR="00835BE5" w:rsidRPr="00D95CD1" w:rsidRDefault="00835BE5" w:rsidP="00835BE5">
            <w:pPr>
              <w:pStyle w:val="ListParagraph"/>
              <w:rPr>
                <w:rFonts w:asciiTheme="minorHAnsi" w:hAnsiTheme="minorHAnsi" w:cstheme="minorHAnsi"/>
                <w:sz w:val="22"/>
                <w:szCs w:val="22"/>
              </w:rPr>
            </w:pPr>
          </w:p>
        </w:tc>
      </w:tr>
      <w:tr w:rsidR="00835BE5" w:rsidRPr="00D95CD1" w14:paraId="72531079" w14:textId="77777777" w:rsidTr="00390CAC">
        <w:tc>
          <w:tcPr>
            <w:tcW w:w="10080" w:type="dxa"/>
            <w:gridSpan w:val="4"/>
            <w:shd w:val="clear" w:color="auto" w:fill="FFF2CC" w:themeFill="accent4" w:themeFillTint="33"/>
          </w:tcPr>
          <w:p w14:paraId="505BF1AB" w14:textId="4697460C" w:rsidR="00835BE5" w:rsidRPr="00D95CD1" w:rsidRDefault="00835BE5" w:rsidP="00D833BD">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t>Indicate the high demand industry for which the IE&amp;T program is aligned.</w:t>
            </w:r>
          </w:p>
        </w:tc>
      </w:tr>
      <w:tr w:rsidR="00835BE5" w:rsidRPr="00D95CD1" w14:paraId="7F07AB42" w14:textId="77777777" w:rsidTr="00536605">
        <w:tc>
          <w:tcPr>
            <w:tcW w:w="10080" w:type="dxa"/>
            <w:gridSpan w:val="4"/>
            <w:shd w:val="thinReverseDiagStripe" w:color="auto" w:fill="auto"/>
          </w:tcPr>
          <w:p w14:paraId="4CBCB8BB"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42A5047E" w14:textId="77777777" w:rsidTr="00390CAC">
        <w:tc>
          <w:tcPr>
            <w:tcW w:w="10080" w:type="dxa"/>
            <w:gridSpan w:val="4"/>
            <w:shd w:val="clear" w:color="auto" w:fill="FFF2CC" w:themeFill="accent4" w:themeFillTint="33"/>
          </w:tcPr>
          <w:p w14:paraId="4C891986" w14:textId="71835D1F" w:rsidR="00835BE5" w:rsidRPr="00D95CD1" w:rsidRDefault="00835BE5" w:rsidP="00D833BD">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t xml:space="preserve">Provide a brief description of the program.  </w:t>
            </w:r>
            <w:r w:rsidRPr="00D95CD1">
              <w:rPr>
                <w:rFonts w:asciiTheme="minorHAnsi" w:hAnsiTheme="minorHAnsi" w:cstheme="minorHAnsi"/>
                <w:i/>
                <w:sz w:val="22"/>
                <w:szCs w:val="22"/>
              </w:rPr>
              <w:t>This description will be included in the OSSE AFE and WIC Career Pathways Partnership Guide.</w:t>
            </w:r>
          </w:p>
        </w:tc>
      </w:tr>
      <w:tr w:rsidR="00835BE5" w:rsidRPr="00D95CD1" w14:paraId="4FCBE1E1" w14:textId="77777777" w:rsidTr="00536605">
        <w:tc>
          <w:tcPr>
            <w:tcW w:w="10080" w:type="dxa"/>
            <w:gridSpan w:val="4"/>
            <w:shd w:val="thinReverseDiagStripe" w:color="auto" w:fill="auto"/>
          </w:tcPr>
          <w:p w14:paraId="4FAA354E" w14:textId="77777777" w:rsidR="00835BE5" w:rsidRPr="00D95CD1" w:rsidRDefault="00835BE5" w:rsidP="00835BE5">
            <w:pPr>
              <w:pStyle w:val="ListParagraph"/>
              <w:rPr>
                <w:rFonts w:asciiTheme="minorHAnsi" w:hAnsiTheme="minorHAnsi" w:cstheme="minorHAnsi"/>
                <w:sz w:val="22"/>
                <w:szCs w:val="22"/>
              </w:rPr>
            </w:pPr>
          </w:p>
        </w:tc>
      </w:tr>
      <w:tr w:rsidR="00835BE5" w:rsidRPr="00D95CD1" w14:paraId="6EC1A113" w14:textId="77777777" w:rsidTr="00390CAC">
        <w:tc>
          <w:tcPr>
            <w:tcW w:w="10080" w:type="dxa"/>
            <w:gridSpan w:val="4"/>
            <w:shd w:val="clear" w:color="auto" w:fill="FFF2CC" w:themeFill="accent4" w:themeFillTint="33"/>
          </w:tcPr>
          <w:p w14:paraId="5BA547D5" w14:textId="659CEB95" w:rsidR="00835BE5" w:rsidRPr="00D95CD1" w:rsidRDefault="00835BE5" w:rsidP="00D833BD">
            <w:pPr>
              <w:pStyle w:val="ListParagraph"/>
              <w:numPr>
                <w:ilvl w:val="0"/>
                <w:numId w:val="90"/>
              </w:numPr>
              <w:rPr>
                <w:rFonts w:asciiTheme="minorHAnsi" w:hAnsiTheme="minorHAnsi" w:cstheme="minorHAnsi"/>
                <w:sz w:val="22"/>
                <w:szCs w:val="22"/>
              </w:rPr>
            </w:pPr>
            <w:r w:rsidRPr="00D95CD1">
              <w:rPr>
                <w:rFonts w:asciiTheme="minorHAnsi" w:hAnsiTheme="minorHAnsi" w:cstheme="minorHAnsi"/>
                <w:sz w:val="22"/>
                <w:szCs w:val="22"/>
              </w:rPr>
              <w:t xml:space="preserve"> Indicate the number of eligible individuals to be served in the IE&amp;T program.</w:t>
            </w:r>
          </w:p>
        </w:tc>
      </w:tr>
      <w:tr w:rsidR="00835BE5" w:rsidRPr="00D95CD1" w14:paraId="50F33251" w14:textId="77777777" w:rsidTr="00536605">
        <w:trPr>
          <w:trHeight w:val="422"/>
        </w:trPr>
        <w:tc>
          <w:tcPr>
            <w:tcW w:w="10080" w:type="dxa"/>
            <w:gridSpan w:val="4"/>
            <w:shd w:val="thinReverseDiagStripe" w:color="auto" w:fill="auto"/>
          </w:tcPr>
          <w:p w14:paraId="154D48EC" w14:textId="77777777" w:rsidR="00835BE5" w:rsidRPr="00D95CD1" w:rsidRDefault="00835BE5" w:rsidP="00835BE5">
            <w:pPr>
              <w:pStyle w:val="ListParagraph"/>
              <w:rPr>
                <w:rFonts w:asciiTheme="minorHAnsi" w:hAnsiTheme="minorHAnsi" w:cstheme="minorHAnsi"/>
                <w:sz w:val="22"/>
                <w:szCs w:val="22"/>
              </w:rPr>
            </w:pPr>
          </w:p>
        </w:tc>
      </w:tr>
      <w:tr w:rsidR="00835BE5" w:rsidRPr="00D95CD1" w14:paraId="5B81F4DF" w14:textId="77777777" w:rsidTr="00390CAC">
        <w:tc>
          <w:tcPr>
            <w:tcW w:w="10080" w:type="dxa"/>
            <w:gridSpan w:val="4"/>
            <w:shd w:val="clear" w:color="auto" w:fill="FFF2CC" w:themeFill="accent4" w:themeFillTint="33"/>
          </w:tcPr>
          <w:p w14:paraId="794EB4FB" w14:textId="01C5596B" w:rsidR="00835BE5" w:rsidRPr="00D95CD1" w:rsidRDefault="00835BE5" w:rsidP="00D833BD">
            <w:pPr>
              <w:pStyle w:val="PlainText"/>
              <w:numPr>
                <w:ilvl w:val="0"/>
                <w:numId w:val="90"/>
              </w:numPr>
              <w:rPr>
                <w:rFonts w:asciiTheme="minorHAnsi" w:hAnsiTheme="minorHAnsi" w:cstheme="minorHAnsi"/>
                <w:sz w:val="22"/>
                <w:szCs w:val="22"/>
              </w:rPr>
            </w:pPr>
            <w:r w:rsidRPr="00D95CD1">
              <w:rPr>
                <w:rFonts w:asciiTheme="minorHAnsi" w:hAnsiTheme="minorHAnsi" w:cstheme="minorHAnsi"/>
                <w:sz w:val="22"/>
                <w:szCs w:val="22"/>
                <w:lang w:val="en-US"/>
              </w:rPr>
              <w:t>Indicate the eligible provider’s total cost per student.</w:t>
            </w:r>
          </w:p>
        </w:tc>
      </w:tr>
      <w:tr w:rsidR="00835BE5" w:rsidRPr="00D95CD1" w14:paraId="31DBA6DD" w14:textId="77777777" w:rsidTr="00536605">
        <w:tc>
          <w:tcPr>
            <w:tcW w:w="10080" w:type="dxa"/>
            <w:gridSpan w:val="4"/>
            <w:shd w:val="thinReverseDiagStripe" w:color="auto" w:fill="auto"/>
          </w:tcPr>
          <w:p w14:paraId="239BFA3C" w14:textId="77777777" w:rsidR="00835BE5" w:rsidRPr="00D95CD1" w:rsidRDefault="00835BE5" w:rsidP="00835BE5">
            <w:pPr>
              <w:pStyle w:val="PlainText"/>
              <w:ind w:left="360"/>
              <w:rPr>
                <w:rFonts w:asciiTheme="minorHAnsi" w:hAnsiTheme="minorHAnsi" w:cstheme="minorHAnsi"/>
                <w:b/>
                <w:sz w:val="22"/>
                <w:szCs w:val="22"/>
              </w:rPr>
            </w:pPr>
          </w:p>
        </w:tc>
      </w:tr>
      <w:tr w:rsidR="00835BE5" w:rsidRPr="00D95CD1" w14:paraId="76F9C6E6" w14:textId="77777777" w:rsidTr="00390CAC">
        <w:tc>
          <w:tcPr>
            <w:tcW w:w="10080" w:type="dxa"/>
            <w:gridSpan w:val="4"/>
            <w:shd w:val="clear" w:color="auto" w:fill="FFF2CC" w:themeFill="accent4" w:themeFillTint="33"/>
          </w:tcPr>
          <w:p w14:paraId="529D48AC" w14:textId="77777777" w:rsidR="00835BE5" w:rsidRPr="00D95CD1" w:rsidRDefault="00835BE5" w:rsidP="00D833BD">
            <w:pPr>
              <w:pStyle w:val="PlainText"/>
              <w:numPr>
                <w:ilvl w:val="0"/>
                <w:numId w:val="90"/>
              </w:numPr>
              <w:rPr>
                <w:rFonts w:asciiTheme="minorHAnsi" w:hAnsiTheme="minorHAnsi" w:cstheme="minorHAnsi"/>
                <w:sz w:val="22"/>
                <w:szCs w:val="22"/>
              </w:rPr>
            </w:pPr>
            <w:r w:rsidRPr="00D95CD1">
              <w:rPr>
                <w:rFonts w:asciiTheme="minorHAnsi" w:hAnsiTheme="minorHAnsi" w:cstheme="minorHAnsi"/>
                <w:sz w:val="22"/>
                <w:szCs w:val="22"/>
                <w:lang w:val="en-US"/>
              </w:rPr>
              <w:t>Indicate the percentage (0-100%) and amount of OSSE funding that will be used to help defray the cost per student.</w:t>
            </w:r>
          </w:p>
        </w:tc>
      </w:tr>
      <w:tr w:rsidR="00835BE5" w:rsidRPr="00D95CD1" w14:paraId="0E8B4133" w14:textId="77777777" w:rsidTr="00536605">
        <w:tc>
          <w:tcPr>
            <w:tcW w:w="10080" w:type="dxa"/>
            <w:gridSpan w:val="4"/>
            <w:shd w:val="thinReverseDiagStripe" w:color="auto" w:fill="auto"/>
          </w:tcPr>
          <w:p w14:paraId="67504C48" w14:textId="77777777" w:rsidR="00835BE5" w:rsidRPr="00D95CD1" w:rsidRDefault="00835BE5" w:rsidP="00835BE5">
            <w:pPr>
              <w:pStyle w:val="PlainText"/>
              <w:ind w:left="360"/>
              <w:rPr>
                <w:rFonts w:asciiTheme="minorHAnsi" w:hAnsiTheme="minorHAnsi" w:cstheme="minorHAnsi"/>
                <w:b/>
                <w:sz w:val="22"/>
                <w:szCs w:val="22"/>
              </w:rPr>
            </w:pPr>
          </w:p>
        </w:tc>
      </w:tr>
      <w:tr w:rsidR="00835BE5" w:rsidRPr="00D95CD1" w14:paraId="4276838D" w14:textId="77777777" w:rsidTr="00390CAC">
        <w:tblPrEx>
          <w:tblLook w:val="04A0" w:firstRow="1" w:lastRow="0" w:firstColumn="1" w:lastColumn="0" w:noHBand="0" w:noVBand="1"/>
        </w:tblPrEx>
        <w:trPr>
          <w:trHeight w:val="248"/>
        </w:trPr>
        <w:tc>
          <w:tcPr>
            <w:tcW w:w="10080" w:type="dxa"/>
            <w:gridSpan w:val="4"/>
            <w:shd w:val="clear" w:color="auto" w:fill="FFC000" w:themeFill="accent4"/>
          </w:tcPr>
          <w:p w14:paraId="20323DB8" w14:textId="4B400B88" w:rsidR="00835BE5" w:rsidRPr="00D95CD1" w:rsidRDefault="00835BE5" w:rsidP="00835BE5">
            <w:pPr>
              <w:rPr>
                <w:rFonts w:asciiTheme="minorHAnsi" w:hAnsiTheme="minorHAnsi" w:cstheme="minorHAnsi"/>
                <w:b/>
                <w:sz w:val="22"/>
                <w:szCs w:val="22"/>
              </w:rPr>
            </w:pPr>
            <w:r w:rsidRPr="00D95CD1">
              <w:rPr>
                <w:rFonts w:asciiTheme="minorHAnsi" w:hAnsiTheme="minorHAnsi" w:cstheme="minorHAnsi"/>
                <w:b/>
                <w:sz w:val="22"/>
                <w:szCs w:val="22"/>
              </w:rPr>
              <w:t>3. Program Entry Requirements (</w:t>
            </w:r>
            <w:r w:rsidR="00800284" w:rsidRPr="00D95CD1">
              <w:rPr>
                <w:rFonts w:asciiTheme="minorHAnsi" w:hAnsiTheme="minorHAnsi" w:cstheme="minorHAnsi"/>
                <w:b/>
                <w:sz w:val="22"/>
                <w:szCs w:val="22"/>
              </w:rPr>
              <w:t>2</w:t>
            </w:r>
            <w:r w:rsidRPr="00D95CD1">
              <w:rPr>
                <w:rFonts w:asciiTheme="minorHAnsi" w:hAnsiTheme="minorHAnsi" w:cstheme="minorHAnsi"/>
                <w:b/>
                <w:sz w:val="22"/>
                <w:szCs w:val="22"/>
              </w:rPr>
              <w:t xml:space="preserve"> points)</w:t>
            </w:r>
          </w:p>
        </w:tc>
      </w:tr>
      <w:tr w:rsidR="00835BE5" w:rsidRPr="00D95CD1" w14:paraId="6B732CBC" w14:textId="77777777" w:rsidTr="00390CAC">
        <w:tblPrEx>
          <w:tblLook w:val="04A0" w:firstRow="1" w:lastRow="0" w:firstColumn="1" w:lastColumn="0" w:noHBand="0" w:noVBand="1"/>
        </w:tblPrEx>
        <w:trPr>
          <w:trHeight w:val="248"/>
        </w:trPr>
        <w:tc>
          <w:tcPr>
            <w:tcW w:w="10080" w:type="dxa"/>
            <w:gridSpan w:val="4"/>
            <w:shd w:val="clear" w:color="auto" w:fill="FFF2CC" w:themeFill="accent4" w:themeFillTint="33"/>
          </w:tcPr>
          <w:p w14:paraId="57A18B8B" w14:textId="328CE603" w:rsidR="00835BE5" w:rsidRPr="00D95CD1" w:rsidRDefault="00835BE5" w:rsidP="00D833BD">
            <w:pPr>
              <w:pStyle w:val="ListParagraph"/>
              <w:numPr>
                <w:ilvl w:val="0"/>
                <w:numId w:val="95"/>
              </w:numPr>
              <w:rPr>
                <w:rFonts w:asciiTheme="minorHAnsi" w:hAnsiTheme="minorHAnsi" w:cstheme="minorHAnsi"/>
                <w:sz w:val="22"/>
                <w:szCs w:val="22"/>
              </w:rPr>
            </w:pPr>
            <w:r w:rsidRPr="00D95CD1">
              <w:rPr>
                <w:rFonts w:asciiTheme="minorHAnsi" w:hAnsiTheme="minorHAnsi" w:cstheme="minorHAnsi"/>
                <w:sz w:val="22"/>
                <w:szCs w:val="22"/>
              </w:rPr>
              <w:t xml:space="preserve">Specify </w:t>
            </w:r>
            <w:r w:rsidR="00FF5F51" w:rsidRPr="00FF5F51">
              <w:rPr>
                <w:rFonts w:asciiTheme="minorHAnsi" w:hAnsiTheme="minorHAnsi" w:cstheme="minorHAnsi"/>
                <w:sz w:val="22"/>
                <w:szCs w:val="22"/>
              </w:rPr>
              <w:t>the minimum Educational Functioning Level (EFL), CASAS Scale Score and Grade Level Equivalent (GLE) that students need to enter the program and their expected educational outcomes upon program completion for Reading and Math</w:t>
            </w:r>
            <w:r w:rsidR="00FF5F51">
              <w:rPr>
                <w:rFonts w:asciiTheme="minorHAnsi" w:hAnsiTheme="minorHAnsi" w:cstheme="minorHAnsi"/>
                <w:sz w:val="22"/>
                <w:szCs w:val="22"/>
              </w:rPr>
              <w:t>.</w:t>
            </w:r>
          </w:p>
        </w:tc>
      </w:tr>
      <w:tr w:rsidR="00835BE5" w:rsidRPr="00D95CD1" w14:paraId="4AB2546C" w14:textId="77777777" w:rsidTr="00390CAC">
        <w:tblPrEx>
          <w:tblLook w:val="04A0" w:firstRow="1" w:lastRow="0" w:firstColumn="1" w:lastColumn="0" w:noHBand="0" w:noVBand="1"/>
        </w:tblPrEx>
        <w:trPr>
          <w:trHeight w:val="248"/>
        </w:trPr>
        <w:tc>
          <w:tcPr>
            <w:tcW w:w="10080" w:type="dxa"/>
            <w:gridSpan w:val="4"/>
            <w:shd w:val="clear" w:color="auto" w:fill="FFF2CC" w:themeFill="accent4" w:themeFillTint="33"/>
          </w:tcPr>
          <w:p w14:paraId="3C880EF3"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Reading</w:t>
            </w:r>
          </w:p>
        </w:tc>
      </w:tr>
      <w:tr w:rsidR="00835BE5" w:rsidRPr="00D95CD1" w14:paraId="09320326" w14:textId="77777777" w:rsidTr="00390CAC">
        <w:tblPrEx>
          <w:tblLook w:val="04A0" w:firstRow="1" w:lastRow="0" w:firstColumn="1" w:lastColumn="0" w:noHBand="0" w:noVBand="1"/>
        </w:tblPrEx>
        <w:trPr>
          <w:trHeight w:val="248"/>
        </w:trPr>
        <w:tc>
          <w:tcPr>
            <w:tcW w:w="5115" w:type="dxa"/>
            <w:gridSpan w:val="2"/>
            <w:shd w:val="clear" w:color="auto" w:fill="FFF2CC" w:themeFill="accent4" w:themeFillTint="33"/>
          </w:tcPr>
          <w:p w14:paraId="365D8C66"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3DE004BD"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p w14:paraId="56229EC6"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Upon Program Completion</w:t>
            </w:r>
          </w:p>
        </w:tc>
      </w:tr>
      <w:tr w:rsidR="00835BE5" w:rsidRPr="00D95CD1" w14:paraId="0B3F7132" w14:textId="77777777" w:rsidTr="00536605">
        <w:tblPrEx>
          <w:tblLook w:val="04A0" w:firstRow="1" w:lastRow="0" w:firstColumn="1" w:lastColumn="0" w:noHBand="0" w:noVBand="1"/>
        </w:tblPrEx>
        <w:trPr>
          <w:trHeight w:val="248"/>
        </w:trPr>
        <w:tc>
          <w:tcPr>
            <w:tcW w:w="3317" w:type="dxa"/>
            <w:shd w:val="clear" w:color="auto" w:fill="auto"/>
          </w:tcPr>
          <w:p w14:paraId="5EAF8DE3"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thinReverseDiagStripe" w:color="auto" w:fill="auto"/>
          </w:tcPr>
          <w:p w14:paraId="0FE32971"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18B97DB7"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shd w:val="thinReverseDiagStripe" w:color="auto" w:fill="auto"/>
          </w:tcPr>
          <w:p w14:paraId="1F1888A9" w14:textId="77777777" w:rsidR="00835BE5" w:rsidRPr="00D95CD1" w:rsidRDefault="00835BE5" w:rsidP="00835BE5">
            <w:pPr>
              <w:rPr>
                <w:rFonts w:asciiTheme="minorHAnsi" w:hAnsiTheme="minorHAnsi" w:cstheme="minorHAnsi"/>
                <w:sz w:val="21"/>
                <w:szCs w:val="21"/>
              </w:rPr>
            </w:pPr>
          </w:p>
        </w:tc>
      </w:tr>
      <w:tr w:rsidR="00835BE5" w:rsidRPr="00D95CD1" w14:paraId="1B78576D" w14:textId="77777777" w:rsidTr="00536605">
        <w:tblPrEx>
          <w:tblLook w:val="04A0" w:firstRow="1" w:lastRow="0" w:firstColumn="1" w:lastColumn="0" w:noHBand="0" w:noVBand="1"/>
        </w:tblPrEx>
        <w:trPr>
          <w:trHeight w:val="247"/>
        </w:trPr>
        <w:tc>
          <w:tcPr>
            <w:tcW w:w="3317" w:type="dxa"/>
            <w:shd w:val="clear" w:color="auto" w:fill="auto"/>
          </w:tcPr>
          <w:p w14:paraId="1BE64EAD" w14:textId="04094148"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 xml:space="preserve">State the minimum </w:t>
            </w:r>
            <w:r w:rsidR="004D50E7" w:rsidRPr="00D95CD1">
              <w:rPr>
                <w:rFonts w:asciiTheme="minorHAnsi" w:hAnsiTheme="minorHAnsi" w:cstheme="minorHAnsi"/>
                <w:sz w:val="21"/>
                <w:szCs w:val="21"/>
              </w:rPr>
              <w:t>CASAS S</w:t>
            </w:r>
            <w:r w:rsidRPr="00D95CD1">
              <w:rPr>
                <w:rFonts w:asciiTheme="minorHAnsi" w:hAnsiTheme="minorHAnsi" w:cstheme="minorHAnsi"/>
                <w:sz w:val="21"/>
                <w:szCs w:val="21"/>
              </w:rPr>
              <w:t xml:space="preserve">cale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core required to enter the program.</w:t>
            </w:r>
          </w:p>
        </w:tc>
        <w:tc>
          <w:tcPr>
            <w:tcW w:w="1798" w:type="dxa"/>
            <w:shd w:val="thinReverseDiagStripe" w:color="auto" w:fill="auto"/>
          </w:tcPr>
          <w:p w14:paraId="6D650F92"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5913543D" w14:textId="294E2A82"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 xml:space="preserve">State the expected </w:t>
            </w:r>
            <w:r w:rsidR="004D50E7" w:rsidRPr="00D95CD1">
              <w:rPr>
                <w:rFonts w:asciiTheme="minorHAnsi" w:hAnsiTheme="minorHAnsi" w:cstheme="minorHAnsi"/>
                <w:sz w:val="21"/>
                <w:szCs w:val="21"/>
              </w:rPr>
              <w:t xml:space="preserve">CASAS </w:t>
            </w:r>
            <w:r w:rsidRPr="00D95CD1">
              <w:rPr>
                <w:rFonts w:asciiTheme="minorHAnsi" w:hAnsiTheme="minorHAnsi" w:cstheme="minorHAnsi"/>
                <w:sz w:val="21"/>
                <w:szCs w:val="21"/>
              </w:rPr>
              <w:t xml:space="preserve">Scale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core the students will have upon completion of the program.</w:t>
            </w:r>
          </w:p>
        </w:tc>
        <w:tc>
          <w:tcPr>
            <w:tcW w:w="2179" w:type="dxa"/>
            <w:shd w:val="thinReverseDiagStripe" w:color="auto" w:fill="auto"/>
          </w:tcPr>
          <w:p w14:paraId="5593A045" w14:textId="77777777" w:rsidR="00835BE5" w:rsidRPr="00D95CD1" w:rsidRDefault="00835BE5" w:rsidP="00835BE5">
            <w:pPr>
              <w:rPr>
                <w:rFonts w:asciiTheme="minorHAnsi" w:hAnsiTheme="minorHAnsi" w:cstheme="minorHAnsi"/>
                <w:sz w:val="21"/>
                <w:szCs w:val="21"/>
              </w:rPr>
            </w:pPr>
          </w:p>
        </w:tc>
      </w:tr>
      <w:tr w:rsidR="00835BE5" w:rsidRPr="00D95CD1" w14:paraId="2799F8A6" w14:textId="77777777" w:rsidTr="007B5EE2">
        <w:tblPrEx>
          <w:tblLook w:val="04A0" w:firstRow="1" w:lastRow="0" w:firstColumn="1" w:lastColumn="0" w:noHBand="0" w:noVBand="1"/>
        </w:tblPrEx>
        <w:trPr>
          <w:trHeight w:val="247"/>
        </w:trPr>
        <w:tc>
          <w:tcPr>
            <w:tcW w:w="3317" w:type="dxa"/>
            <w:shd w:val="clear" w:color="auto" w:fill="auto"/>
          </w:tcPr>
          <w:p w14:paraId="72BEBAB3"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thinReverseDiagStripe" w:color="auto" w:fill="auto"/>
          </w:tcPr>
          <w:p w14:paraId="1A0D5785"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0CE351C7"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shd w:val="thinReverseDiagStripe" w:color="auto" w:fill="auto"/>
          </w:tcPr>
          <w:p w14:paraId="07C4E536" w14:textId="77777777" w:rsidR="00835BE5" w:rsidRPr="00D95CD1" w:rsidRDefault="00835BE5" w:rsidP="00835BE5">
            <w:pPr>
              <w:rPr>
                <w:rFonts w:asciiTheme="minorHAnsi" w:hAnsiTheme="minorHAnsi" w:cstheme="minorHAnsi"/>
                <w:sz w:val="21"/>
                <w:szCs w:val="21"/>
              </w:rPr>
            </w:pPr>
          </w:p>
        </w:tc>
      </w:tr>
      <w:tr w:rsidR="00835BE5" w:rsidRPr="00D95CD1" w14:paraId="5A1A2CBF" w14:textId="77777777" w:rsidTr="00390CAC">
        <w:tblPrEx>
          <w:tblLook w:val="04A0" w:firstRow="1" w:lastRow="0" w:firstColumn="1" w:lastColumn="0" w:noHBand="0" w:noVBand="1"/>
        </w:tblPrEx>
        <w:trPr>
          <w:trHeight w:val="248"/>
        </w:trPr>
        <w:tc>
          <w:tcPr>
            <w:tcW w:w="10080" w:type="dxa"/>
            <w:gridSpan w:val="4"/>
            <w:shd w:val="clear" w:color="auto" w:fill="FFF2CC" w:themeFill="accent4" w:themeFillTint="33"/>
          </w:tcPr>
          <w:p w14:paraId="58E4BC57"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Math</w:t>
            </w:r>
          </w:p>
        </w:tc>
      </w:tr>
      <w:tr w:rsidR="00835BE5" w:rsidRPr="00D95CD1" w14:paraId="09FBF188" w14:textId="77777777" w:rsidTr="00390CAC">
        <w:tblPrEx>
          <w:tblLook w:val="04A0" w:firstRow="1" w:lastRow="0" w:firstColumn="1" w:lastColumn="0" w:noHBand="0" w:noVBand="1"/>
        </w:tblPrEx>
        <w:trPr>
          <w:trHeight w:val="248"/>
        </w:trPr>
        <w:tc>
          <w:tcPr>
            <w:tcW w:w="5115" w:type="dxa"/>
            <w:gridSpan w:val="2"/>
            <w:shd w:val="clear" w:color="auto" w:fill="FFF2CC" w:themeFill="accent4" w:themeFillTint="33"/>
          </w:tcPr>
          <w:p w14:paraId="39337EBE"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Entry Level Educational Requirements</w:t>
            </w:r>
          </w:p>
        </w:tc>
        <w:tc>
          <w:tcPr>
            <w:tcW w:w="4965" w:type="dxa"/>
            <w:gridSpan w:val="2"/>
            <w:shd w:val="clear" w:color="auto" w:fill="FFF2CC" w:themeFill="accent4" w:themeFillTint="33"/>
          </w:tcPr>
          <w:p w14:paraId="07921352" w14:textId="77777777" w:rsidR="00835BE5" w:rsidRPr="00D95CD1" w:rsidRDefault="00835BE5" w:rsidP="00835BE5">
            <w:pPr>
              <w:jc w:val="center"/>
              <w:rPr>
                <w:rFonts w:asciiTheme="minorHAnsi" w:hAnsiTheme="minorHAnsi" w:cstheme="minorHAnsi"/>
                <w:b/>
                <w:sz w:val="21"/>
                <w:szCs w:val="21"/>
              </w:rPr>
            </w:pPr>
            <w:r w:rsidRPr="00D95CD1">
              <w:rPr>
                <w:rFonts w:asciiTheme="minorHAnsi" w:hAnsiTheme="minorHAnsi" w:cstheme="minorHAnsi"/>
                <w:b/>
                <w:sz w:val="21"/>
                <w:szCs w:val="21"/>
              </w:rPr>
              <w:t>Expected Educational Outcomes</w:t>
            </w:r>
          </w:p>
        </w:tc>
      </w:tr>
      <w:tr w:rsidR="00835BE5" w:rsidRPr="00D95CD1" w14:paraId="101C7A67" w14:textId="77777777" w:rsidTr="007B5EE2">
        <w:tblPrEx>
          <w:tblLook w:val="04A0" w:firstRow="1" w:lastRow="0" w:firstColumn="1" w:lastColumn="0" w:noHBand="0" w:noVBand="1"/>
        </w:tblPrEx>
        <w:trPr>
          <w:trHeight w:val="248"/>
        </w:trPr>
        <w:tc>
          <w:tcPr>
            <w:tcW w:w="3317" w:type="dxa"/>
            <w:shd w:val="clear" w:color="auto" w:fill="auto"/>
          </w:tcPr>
          <w:p w14:paraId="216D9F7D"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minimum EFL required to enter the program.</w:t>
            </w:r>
          </w:p>
        </w:tc>
        <w:tc>
          <w:tcPr>
            <w:tcW w:w="1798" w:type="dxa"/>
            <w:shd w:val="thinReverseDiagStripe" w:color="auto" w:fill="auto"/>
          </w:tcPr>
          <w:p w14:paraId="058C30EA"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6E3D44D1"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expected EFL the students will have upon completion of the program.</w:t>
            </w:r>
          </w:p>
        </w:tc>
        <w:tc>
          <w:tcPr>
            <w:tcW w:w="2179" w:type="dxa"/>
            <w:shd w:val="thinReverseDiagStripe" w:color="auto" w:fill="auto"/>
          </w:tcPr>
          <w:p w14:paraId="3F85EE87" w14:textId="77777777" w:rsidR="00835BE5" w:rsidRPr="00D95CD1" w:rsidRDefault="00835BE5" w:rsidP="00835BE5">
            <w:pPr>
              <w:rPr>
                <w:rFonts w:asciiTheme="minorHAnsi" w:hAnsiTheme="minorHAnsi" w:cstheme="minorHAnsi"/>
                <w:sz w:val="21"/>
                <w:szCs w:val="21"/>
              </w:rPr>
            </w:pPr>
          </w:p>
        </w:tc>
      </w:tr>
      <w:tr w:rsidR="00835BE5" w:rsidRPr="00D95CD1" w14:paraId="4D8100D0" w14:textId="77777777" w:rsidTr="007B5EE2">
        <w:tblPrEx>
          <w:tblLook w:val="04A0" w:firstRow="1" w:lastRow="0" w:firstColumn="1" w:lastColumn="0" w:noHBand="0" w:noVBand="1"/>
        </w:tblPrEx>
        <w:trPr>
          <w:trHeight w:val="247"/>
        </w:trPr>
        <w:tc>
          <w:tcPr>
            <w:tcW w:w="3317" w:type="dxa"/>
            <w:shd w:val="clear" w:color="auto" w:fill="auto"/>
          </w:tcPr>
          <w:p w14:paraId="2F906E3A" w14:textId="1FDD8992"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 xml:space="preserve">State the minimum CASAS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 xml:space="preserve">cale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core required to enter the program.</w:t>
            </w:r>
          </w:p>
        </w:tc>
        <w:tc>
          <w:tcPr>
            <w:tcW w:w="1798" w:type="dxa"/>
            <w:shd w:val="thinReverseDiagStripe" w:color="auto" w:fill="auto"/>
          </w:tcPr>
          <w:p w14:paraId="52E1725F"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2DED9568" w14:textId="26BB98CD"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 xml:space="preserve">State the expected CASAS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 xml:space="preserve">cale </w:t>
            </w:r>
            <w:r w:rsidR="004D50E7" w:rsidRPr="00D95CD1">
              <w:rPr>
                <w:rFonts w:asciiTheme="minorHAnsi" w:hAnsiTheme="minorHAnsi" w:cstheme="minorHAnsi"/>
                <w:sz w:val="21"/>
                <w:szCs w:val="21"/>
              </w:rPr>
              <w:t>S</w:t>
            </w:r>
            <w:r w:rsidRPr="00D95CD1">
              <w:rPr>
                <w:rFonts w:asciiTheme="minorHAnsi" w:hAnsiTheme="minorHAnsi" w:cstheme="minorHAnsi"/>
                <w:sz w:val="21"/>
                <w:szCs w:val="21"/>
              </w:rPr>
              <w:t>core the students will have upon completion of the program.</w:t>
            </w:r>
          </w:p>
        </w:tc>
        <w:tc>
          <w:tcPr>
            <w:tcW w:w="2179" w:type="dxa"/>
            <w:shd w:val="thinReverseDiagStripe" w:color="auto" w:fill="auto"/>
          </w:tcPr>
          <w:p w14:paraId="0E898A08" w14:textId="77777777" w:rsidR="00835BE5" w:rsidRPr="00D95CD1" w:rsidRDefault="00835BE5" w:rsidP="00835BE5">
            <w:pPr>
              <w:rPr>
                <w:rFonts w:asciiTheme="minorHAnsi" w:hAnsiTheme="minorHAnsi" w:cstheme="minorHAnsi"/>
                <w:sz w:val="21"/>
                <w:szCs w:val="21"/>
              </w:rPr>
            </w:pPr>
          </w:p>
        </w:tc>
      </w:tr>
      <w:tr w:rsidR="00835BE5" w:rsidRPr="00D95CD1" w14:paraId="643C4A2E" w14:textId="77777777" w:rsidTr="007B5EE2">
        <w:tblPrEx>
          <w:tblLook w:val="04A0" w:firstRow="1" w:lastRow="0" w:firstColumn="1" w:lastColumn="0" w:noHBand="0" w:noVBand="1"/>
        </w:tblPrEx>
        <w:trPr>
          <w:trHeight w:val="247"/>
        </w:trPr>
        <w:tc>
          <w:tcPr>
            <w:tcW w:w="3317" w:type="dxa"/>
            <w:shd w:val="clear" w:color="auto" w:fill="auto"/>
          </w:tcPr>
          <w:p w14:paraId="69091655"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minimum Grade Level Equivalent (GLE) required to enter the program.</w:t>
            </w:r>
          </w:p>
        </w:tc>
        <w:tc>
          <w:tcPr>
            <w:tcW w:w="1798" w:type="dxa"/>
            <w:shd w:val="thinReverseDiagStripe" w:color="auto" w:fill="auto"/>
          </w:tcPr>
          <w:p w14:paraId="1CAAB4DD" w14:textId="77777777" w:rsidR="00835BE5" w:rsidRPr="00D95CD1" w:rsidRDefault="00835BE5" w:rsidP="00835BE5">
            <w:pPr>
              <w:rPr>
                <w:rFonts w:asciiTheme="minorHAnsi" w:hAnsiTheme="minorHAnsi" w:cstheme="minorHAnsi"/>
                <w:sz w:val="21"/>
                <w:szCs w:val="21"/>
              </w:rPr>
            </w:pPr>
          </w:p>
        </w:tc>
        <w:tc>
          <w:tcPr>
            <w:tcW w:w="2786" w:type="dxa"/>
            <w:shd w:val="clear" w:color="auto" w:fill="auto"/>
          </w:tcPr>
          <w:p w14:paraId="5BE95109" w14:textId="77777777" w:rsidR="00835BE5" w:rsidRPr="00D95CD1" w:rsidRDefault="00835BE5" w:rsidP="00835BE5">
            <w:pPr>
              <w:rPr>
                <w:rFonts w:asciiTheme="minorHAnsi" w:hAnsiTheme="minorHAnsi" w:cstheme="minorHAnsi"/>
                <w:sz w:val="21"/>
                <w:szCs w:val="21"/>
              </w:rPr>
            </w:pPr>
            <w:r w:rsidRPr="00D95CD1">
              <w:rPr>
                <w:rFonts w:asciiTheme="minorHAnsi" w:hAnsiTheme="minorHAnsi" w:cstheme="minorHAnsi"/>
                <w:sz w:val="21"/>
                <w:szCs w:val="21"/>
              </w:rPr>
              <w:t>State the expected Grade Level Equivalent (GLE) the students will have upon completion of the program.</w:t>
            </w:r>
          </w:p>
        </w:tc>
        <w:tc>
          <w:tcPr>
            <w:tcW w:w="2179" w:type="dxa"/>
            <w:shd w:val="thinReverseDiagStripe" w:color="auto" w:fill="auto"/>
          </w:tcPr>
          <w:p w14:paraId="20D69C70" w14:textId="77777777" w:rsidR="00835BE5" w:rsidRPr="00D95CD1" w:rsidRDefault="00835BE5" w:rsidP="00835BE5">
            <w:pPr>
              <w:rPr>
                <w:rFonts w:asciiTheme="minorHAnsi" w:hAnsiTheme="minorHAnsi" w:cstheme="minorHAnsi"/>
                <w:sz w:val="21"/>
                <w:szCs w:val="21"/>
              </w:rPr>
            </w:pPr>
          </w:p>
        </w:tc>
      </w:tr>
      <w:tr w:rsidR="00835BE5" w:rsidRPr="00D95CD1" w14:paraId="4CECE236"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77F6AA36" w14:textId="32220C2D" w:rsidR="00835BE5" w:rsidRPr="00D95CD1" w:rsidRDefault="00835BE5" w:rsidP="0072117B">
            <w:pPr>
              <w:pStyle w:val="ListParagraph"/>
              <w:numPr>
                <w:ilvl w:val="0"/>
                <w:numId w:val="95"/>
              </w:numPr>
              <w:rPr>
                <w:rFonts w:asciiTheme="minorHAnsi" w:hAnsiTheme="minorHAnsi" w:cstheme="minorHAnsi"/>
                <w:sz w:val="22"/>
                <w:szCs w:val="22"/>
              </w:rPr>
            </w:pPr>
            <w:r w:rsidRPr="00D95CD1">
              <w:rPr>
                <w:rFonts w:asciiTheme="minorHAnsi" w:hAnsiTheme="minorHAnsi" w:cstheme="minorHAnsi"/>
                <w:sz w:val="22"/>
                <w:szCs w:val="22"/>
              </w:rPr>
              <w:t>Indicate any other requirements that are needed</w:t>
            </w:r>
            <w:r w:rsidR="0072117B" w:rsidRPr="00D95CD1">
              <w:rPr>
                <w:rFonts w:asciiTheme="minorHAnsi" w:hAnsiTheme="minorHAnsi" w:cstheme="minorHAnsi"/>
                <w:sz w:val="22"/>
                <w:szCs w:val="22"/>
              </w:rPr>
              <w:t xml:space="preserve"> to enter </w:t>
            </w:r>
            <w:r w:rsidRPr="00D95CD1">
              <w:rPr>
                <w:rFonts w:asciiTheme="minorHAnsi" w:hAnsiTheme="minorHAnsi" w:cstheme="minorHAnsi"/>
                <w:sz w:val="22"/>
                <w:szCs w:val="22"/>
              </w:rPr>
              <w:t xml:space="preserve">the IE&amp;T program.  </w:t>
            </w:r>
          </w:p>
        </w:tc>
      </w:tr>
      <w:tr w:rsidR="00835BE5" w:rsidRPr="00D95CD1" w14:paraId="751AD061"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36AF108D" w14:textId="4AE6A8DE" w:rsidR="00835BE5" w:rsidRPr="00D95CD1" w:rsidRDefault="00835BE5" w:rsidP="00835BE5">
            <w:pPr>
              <w:pStyle w:val="ListParagraph"/>
              <w:ind w:left="360"/>
              <w:rPr>
                <w:rFonts w:asciiTheme="minorHAnsi" w:hAnsiTheme="minorHAnsi" w:cstheme="minorHAnsi"/>
                <w:b/>
                <w:sz w:val="22"/>
                <w:szCs w:val="22"/>
              </w:rPr>
            </w:pPr>
          </w:p>
        </w:tc>
      </w:tr>
      <w:tr w:rsidR="004D50E7" w:rsidRPr="00D95CD1" w14:paraId="55F500F7"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6F276906" w14:textId="18C915A4" w:rsidR="004D50E7" w:rsidRPr="00D95CD1" w:rsidRDefault="00C81359" w:rsidP="00C81359">
            <w:pPr>
              <w:pStyle w:val="ListParagraph"/>
              <w:numPr>
                <w:ilvl w:val="0"/>
                <w:numId w:val="95"/>
              </w:numPr>
              <w:rPr>
                <w:rFonts w:asciiTheme="minorHAnsi" w:hAnsiTheme="minorHAnsi" w:cstheme="minorHAnsi"/>
                <w:bCs/>
                <w:sz w:val="22"/>
                <w:szCs w:val="22"/>
              </w:rPr>
            </w:pPr>
            <w:r w:rsidRPr="00D95CD1">
              <w:rPr>
                <w:rFonts w:asciiTheme="minorHAnsi" w:hAnsiTheme="minorHAnsi" w:cstheme="minorHAnsi"/>
                <w:bCs/>
                <w:sz w:val="22"/>
                <w:szCs w:val="22"/>
              </w:rPr>
              <w:t>Describe the strategies that will be used to prepare, serve and/or refer students who do not meet the requirements for entrance into the program.</w:t>
            </w:r>
          </w:p>
        </w:tc>
      </w:tr>
      <w:tr w:rsidR="004D50E7" w:rsidRPr="00D95CD1" w14:paraId="6B22E8E3"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41FB9228" w14:textId="77777777" w:rsidR="004D50E7" w:rsidRPr="00D95CD1" w:rsidRDefault="004D50E7" w:rsidP="00835BE5">
            <w:pPr>
              <w:rPr>
                <w:rFonts w:asciiTheme="minorHAnsi" w:hAnsiTheme="minorHAnsi" w:cstheme="minorHAnsi"/>
                <w:b/>
                <w:sz w:val="22"/>
                <w:szCs w:val="22"/>
              </w:rPr>
            </w:pPr>
          </w:p>
        </w:tc>
      </w:tr>
      <w:tr w:rsidR="00835BE5" w:rsidRPr="00D95CD1" w14:paraId="65D082B5" w14:textId="77777777" w:rsidTr="00390CAC">
        <w:tblPrEx>
          <w:tblLook w:val="04A0" w:firstRow="1" w:lastRow="0" w:firstColumn="1" w:lastColumn="0" w:noHBand="0" w:noVBand="1"/>
        </w:tblPrEx>
        <w:trPr>
          <w:trHeight w:val="247"/>
        </w:trPr>
        <w:tc>
          <w:tcPr>
            <w:tcW w:w="10080" w:type="dxa"/>
            <w:gridSpan w:val="4"/>
            <w:shd w:val="clear" w:color="auto" w:fill="FFC000" w:themeFill="accent4"/>
          </w:tcPr>
          <w:p w14:paraId="604C2FBE" w14:textId="73676658" w:rsidR="00835BE5" w:rsidRPr="00D95CD1" w:rsidRDefault="00835BE5" w:rsidP="00835BE5">
            <w:pPr>
              <w:rPr>
                <w:rFonts w:asciiTheme="minorHAnsi" w:hAnsiTheme="minorHAnsi" w:cstheme="minorHAnsi"/>
                <w:b/>
                <w:sz w:val="22"/>
                <w:szCs w:val="22"/>
              </w:rPr>
            </w:pPr>
            <w:r w:rsidRPr="00D95CD1">
              <w:rPr>
                <w:rFonts w:asciiTheme="minorHAnsi" w:hAnsiTheme="minorHAnsi" w:cstheme="minorHAnsi"/>
                <w:b/>
                <w:sz w:val="22"/>
                <w:szCs w:val="22"/>
              </w:rPr>
              <w:br w:type="page"/>
            </w:r>
            <w:r w:rsidRPr="00D95CD1">
              <w:rPr>
                <w:rFonts w:asciiTheme="minorHAnsi" w:hAnsiTheme="minorHAnsi" w:cstheme="minorHAnsi"/>
                <w:b/>
                <w:sz w:val="22"/>
                <w:szCs w:val="22"/>
              </w:rPr>
              <w:br w:type="page"/>
              <w:t>4. Career Path</w:t>
            </w:r>
            <w:r w:rsidR="001978AF" w:rsidRPr="00D95CD1">
              <w:rPr>
                <w:rFonts w:asciiTheme="minorHAnsi" w:hAnsiTheme="minorHAnsi" w:cstheme="minorHAnsi"/>
                <w:b/>
                <w:sz w:val="22"/>
                <w:szCs w:val="22"/>
              </w:rPr>
              <w:t>s</w:t>
            </w:r>
            <w:r w:rsidRPr="00D95CD1">
              <w:rPr>
                <w:rFonts w:asciiTheme="minorHAnsi" w:hAnsiTheme="minorHAnsi" w:cstheme="minorHAnsi"/>
                <w:b/>
                <w:sz w:val="22"/>
                <w:szCs w:val="22"/>
              </w:rPr>
              <w:t xml:space="preserve"> (4 points)</w:t>
            </w:r>
          </w:p>
        </w:tc>
      </w:tr>
      <w:tr w:rsidR="00835BE5" w:rsidRPr="00D95CD1" w14:paraId="18A307A8"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5B9FB301" w14:textId="717E2365"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br w:type="page"/>
              <w:t>Indicate</w:t>
            </w:r>
            <w:r w:rsidR="00FF5F51">
              <w:rPr>
                <w:rFonts w:asciiTheme="minorHAnsi" w:hAnsiTheme="minorHAnsi" w:cstheme="minorHAnsi"/>
                <w:sz w:val="22"/>
                <w:szCs w:val="22"/>
              </w:rPr>
              <w:t xml:space="preserve"> </w:t>
            </w:r>
            <w:r w:rsidR="00FF5F51" w:rsidRPr="00FF5F51">
              <w:rPr>
                <w:rFonts w:asciiTheme="minorHAnsi" w:hAnsiTheme="minorHAnsi" w:cstheme="minorHAnsi"/>
                <w:sz w:val="22"/>
                <w:szCs w:val="22"/>
              </w:rPr>
              <w:t>the primary industry of program North American Industry Classification System (NAICS) Code and description for the occupation(s) for which students are being prepared, and if more than one occupation is listed, include the NAICS for each primary occupation</w:t>
            </w:r>
            <w:r w:rsidR="00FF5F51">
              <w:rPr>
                <w:rFonts w:asciiTheme="minorHAnsi" w:hAnsiTheme="minorHAnsi" w:cstheme="minorHAnsi"/>
                <w:sz w:val="22"/>
                <w:szCs w:val="22"/>
              </w:rPr>
              <w:t>.</w:t>
            </w:r>
          </w:p>
        </w:tc>
      </w:tr>
      <w:tr w:rsidR="00835BE5" w:rsidRPr="00D95CD1" w14:paraId="0399140D"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416966C9"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5D98285D"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22A2E0D6" w14:textId="3A887192"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 xml:space="preserve">Indicate </w:t>
            </w:r>
            <w:r w:rsidR="008F20E8" w:rsidRPr="008F20E8">
              <w:rPr>
                <w:rFonts w:asciiTheme="minorHAnsi" w:hAnsiTheme="minorHAnsi" w:cstheme="minorHAnsi"/>
                <w:sz w:val="22"/>
                <w:szCs w:val="22"/>
              </w:rPr>
              <w:t>the primary occupation(s) for the program/Standard Occupational Classification (SOC) Code and the Occupation Title(s), and if more than one occupation is listed, include the SOC for each primary occupation.</w:t>
            </w:r>
          </w:p>
        </w:tc>
      </w:tr>
      <w:tr w:rsidR="00835BE5" w:rsidRPr="00D95CD1" w14:paraId="1A197D41"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31516196"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59E78EEA"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5EE6DE35" w14:textId="5F91C6E4" w:rsidR="00835BE5" w:rsidRPr="00D95CD1" w:rsidRDefault="002367CA"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Indicate the entry occupation(s) for which students are being prepared and the prospective next step(s)/occupation(s) on their desired career path.</w:t>
            </w:r>
          </w:p>
        </w:tc>
      </w:tr>
      <w:tr w:rsidR="00835BE5" w:rsidRPr="00D95CD1" w14:paraId="156BB134"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236283EC"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61D72026"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5F79E1C5" w14:textId="70EAFEAB"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 xml:space="preserve">Describe the partnerships that are/will be in place to assist students in acquiring secondary, postsecondary education and/or training </w:t>
            </w:r>
            <w:r w:rsidR="0072547B" w:rsidRPr="00D95CD1">
              <w:rPr>
                <w:rFonts w:asciiTheme="minorHAnsi" w:hAnsiTheme="minorHAnsi" w:cstheme="minorHAnsi"/>
                <w:sz w:val="22"/>
                <w:szCs w:val="22"/>
              </w:rPr>
              <w:t>certifications, credentials or licenses</w:t>
            </w:r>
            <w:r w:rsidRPr="00D95CD1">
              <w:rPr>
                <w:rFonts w:asciiTheme="minorHAnsi" w:hAnsiTheme="minorHAnsi" w:cstheme="minorHAnsi"/>
                <w:sz w:val="22"/>
                <w:szCs w:val="22"/>
              </w:rPr>
              <w:t xml:space="preserve"> needed to advance to the next step/occupation on their career path.</w:t>
            </w:r>
          </w:p>
        </w:tc>
      </w:tr>
      <w:tr w:rsidR="00835BE5" w:rsidRPr="00D95CD1" w14:paraId="3B0B5110"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14F94CFD"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59CA680D"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3C31B3C5" w14:textId="6991C993" w:rsidR="00835BE5" w:rsidRPr="00D95CD1" w:rsidRDefault="008F20E8" w:rsidP="00D833BD">
            <w:pPr>
              <w:pStyle w:val="ListParagraph"/>
              <w:numPr>
                <w:ilvl w:val="0"/>
                <w:numId w:val="93"/>
              </w:numPr>
              <w:rPr>
                <w:rFonts w:asciiTheme="minorHAnsi" w:hAnsiTheme="minorHAnsi" w:cstheme="minorHAnsi"/>
                <w:sz w:val="22"/>
                <w:szCs w:val="22"/>
              </w:rPr>
            </w:pPr>
            <w:r>
              <w:rPr>
                <w:rFonts w:asciiTheme="minorHAnsi" w:hAnsiTheme="minorHAnsi" w:cstheme="minorHAnsi"/>
                <w:sz w:val="22"/>
                <w:szCs w:val="22"/>
              </w:rPr>
              <w:t xml:space="preserve">Indicate </w:t>
            </w:r>
            <w:r w:rsidRPr="008F20E8">
              <w:rPr>
                <w:rFonts w:asciiTheme="minorHAnsi" w:hAnsiTheme="minorHAnsi" w:cstheme="minorHAnsi"/>
                <w:sz w:val="22"/>
                <w:szCs w:val="22"/>
              </w:rPr>
              <w:t>the type of program/</w:t>
            </w:r>
            <w:r w:rsidRPr="008F20E8">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w:t>
            </w:r>
          </w:p>
        </w:tc>
      </w:tr>
      <w:tr w:rsidR="00835BE5" w:rsidRPr="00D95CD1" w14:paraId="2CFED620"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4506B29C"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309843B9"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47696018" w14:textId="5DF6C2F6"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 xml:space="preserve">Specify the eligible </w:t>
            </w:r>
            <w:r w:rsidR="0072547B" w:rsidRPr="00D95CD1">
              <w:rPr>
                <w:rFonts w:asciiTheme="minorHAnsi" w:hAnsiTheme="minorHAnsi" w:cstheme="minorHAnsi"/>
                <w:sz w:val="22"/>
                <w:szCs w:val="22"/>
              </w:rPr>
              <w:t xml:space="preserve">certification, credential or licensure </w:t>
            </w:r>
            <w:r w:rsidRPr="00D95CD1">
              <w:rPr>
                <w:rFonts w:asciiTheme="minorHAnsi" w:hAnsiTheme="minorHAnsi" w:cstheme="minorHAnsi"/>
                <w:sz w:val="22"/>
                <w:szCs w:val="22"/>
              </w:rPr>
              <w:t>exam or registry.</w:t>
            </w:r>
          </w:p>
        </w:tc>
      </w:tr>
      <w:tr w:rsidR="00835BE5" w:rsidRPr="00D95CD1" w14:paraId="0B9C0BCE"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5C6AE33A"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76E0AB61"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7C7D883E" w14:textId="511DE5C0"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Specify the certifying/licensing body or registry organization.</w:t>
            </w:r>
          </w:p>
        </w:tc>
      </w:tr>
      <w:tr w:rsidR="00835BE5" w:rsidRPr="00D95CD1" w14:paraId="54088993" w14:textId="77777777" w:rsidTr="007B5EE2">
        <w:tblPrEx>
          <w:tblLook w:val="04A0" w:firstRow="1" w:lastRow="0" w:firstColumn="1" w:lastColumn="0" w:noHBand="0" w:noVBand="1"/>
        </w:tblPrEx>
        <w:trPr>
          <w:trHeight w:val="247"/>
        </w:trPr>
        <w:tc>
          <w:tcPr>
            <w:tcW w:w="10080" w:type="dxa"/>
            <w:gridSpan w:val="4"/>
            <w:shd w:val="thinReverseDiagStripe" w:color="auto" w:fill="FFFFFF" w:themeFill="background1"/>
          </w:tcPr>
          <w:p w14:paraId="241BA7FE"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63697029"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20010D56" w14:textId="76C996E7"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Specify the provider programmatic or organizational accreditation, if applicable.</w:t>
            </w:r>
          </w:p>
        </w:tc>
      </w:tr>
      <w:tr w:rsidR="00835BE5" w:rsidRPr="00D95CD1" w14:paraId="3AC01700" w14:textId="77777777" w:rsidTr="007B5EE2">
        <w:tblPrEx>
          <w:tblLook w:val="04A0" w:firstRow="1" w:lastRow="0" w:firstColumn="1" w:lastColumn="0" w:noHBand="0" w:noVBand="1"/>
        </w:tblPrEx>
        <w:trPr>
          <w:trHeight w:val="247"/>
        </w:trPr>
        <w:tc>
          <w:tcPr>
            <w:tcW w:w="10080" w:type="dxa"/>
            <w:gridSpan w:val="4"/>
            <w:shd w:val="thinReverseDiagStripe" w:color="auto" w:fill="auto"/>
          </w:tcPr>
          <w:p w14:paraId="5F00BF84" w14:textId="77777777" w:rsidR="00835BE5" w:rsidRPr="00D95CD1" w:rsidRDefault="00835BE5" w:rsidP="00835BE5">
            <w:pPr>
              <w:pStyle w:val="ListParagraph"/>
              <w:ind w:left="360"/>
              <w:rPr>
                <w:rFonts w:asciiTheme="minorHAnsi" w:hAnsiTheme="minorHAnsi" w:cstheme="minorHAnsi"/>
                <w:sz w:val="22"/>
                <w:szCs w:val="22"/>
              </w:rPr>
            </w:pPr>
          </w:p>
        </w:tc>
      </w:tr>
      <w:tr w:rsidR="00835BE5" w:rsidRPr="00D95CD1" w14:paraId="716DB2B0" w14:textId="77777777" w:rsidTr="007B5EE2">
        <w:tblPrEx>
          <w:tblLook w:val="04A0" w:firstRow="1" w:lastRow="0" w:firstColumn="1" w:lastColumn="0" w:noHBand="0" w:noVBand="1"/>
        </w:tblPrEx>
        <w:trPr>
          <w:trHeight w:val="247"/>
        </w:trPr>
        <w:tc>
          <w:tcPr>
            <w:tcW w:w="10080" w:type="dxa"/>
            <w:gridSpan w:val="4"/>
            <w:tcBorders>
              <w:bottom w:val="single" w:sz="4" w:space="0" w:color="auto"/>
            </w:tcBorders>
            <w:shd w:val="clear" w:color="auto" w:fill="FFF2CC" w:themeFill="accent4" w:themeFillTint="33"/>
          </w:tcPr>
          <w:p w14:paraId="763F31FD" w14:textId="3A0C531F" w:rsidR="00835BE5" w:rsidRPr="00D95CD1" w:rsidRDefault="00835BE5" w:rsidP="00D833BD">
            <w:pPr>
              <w:pStyle w:val="ListParagraph"/>
              <w:numPr>
                <w:ilvl w:val="0"/>
                <w:numId w:val="93"/>
              </w:numPr>
              <w:rPr>
                <w:rFonts w:asciiTheme="minorHAnsi" w:hAnsiTheme="minorHAnsi" w:cstheme="minorHAnsi"/>
                <w:sz w:val="22"/>
                <w:szCs w:val="22"/>
              </w:rPr>
            </w:pPr>
            <w:r w:rsidRPr="00D95CD1">
              <w:rPr>
                <w:rFonts w:asciiTheme="minorHAnsi" w:hAnsiTheme="minorHAnsi" w:cstheme="minorHAnsi"/>
                <w:sz w:val="22"/>
                <w:szCs w:val="22"/>
              </w:rPr>
              <w:t>Specify the provider program approval, if applicable</w:t>
            </w:r>
            <w:r w:rsidRPr="00D95CD1">
              <w:rPr>
                <w:rFonts w:asciiTheme="minorHAnsi" w:hAnsiTheme="minorHAnsi" w:cstheme="minorHAnsi"/>
                <w:i/>
                <w:sz w:val="22"/>
                <w:szCs w:val="22"/>
              </w:rPr>
              <w:t>.  (Some industries do not have accreditation but may offer other designation such Program Approval).</w:t>
            </w:r>
          </w:p>
        </w:tc>
      </w:tr>
    </w:tbl>
    <w:tbl>
      <w:tblPr>
        <w:tblStyle w:val="TableGrid"/>
        <w:tblW w:w="10080" w:type="dxa"/>
        <w:tblInd w:w="-185" w:type="dxa"/>
        <w:tblLayout w:type="fixed"/>
        <w:tblLook w:val="04A0" w:firstRow="1" w:lastRow="0" w:firstColumn="1" w:lastColumn="0" w:noHBand="0" w:noVBand="1"/>
      </w:tblPr>
      <w:tblGrid>
        <w:gridCol w:w="10080"/>
      </w:tblGrid>
      <w:tr w:rsidR="004C5DEA" w:rsidRPr="00D95CD1" w14:paraId="5FB529D7" w14:textId="77777777" w:rsidTr="007B5EE2">
        <w:tc>
          <w:tcPr>
            <w:tcW w:w="10080" w:type="dxa"/>
            <w:shd w:val="thinReverseDiagStripe" w:color="auto" w:fill="auto"/>
          </w:tcPr>
          <w:p w14:paraId="4DB624F8" w14:textId="77777777" w:rsidR="004C5DEA" w:rsidRPr="00D95CD1" w:rsidRDefault="004C5DEA" w:rsidP="00BE475B">
            <w:pPr>
              <w:rPr>
                <w:rFonts w:asciiTheme="minorHAnsi" w:eastAsia="Times New Roman" w:hAnsiTheme="minorHAnsi" w:cstheme="minorHAnsi"/>
                <w:sz w:val="22"/>
                <w:szCs w:val="22"/>
                <w:lang w:val="en"/>
              </w:rPr>
            </w:pPr>
          </w:p>
        </w:tc>
      </w:tr>
    </w:tbl>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508"/>
        <w:gridCol w:w="112"/>
        <w:gridCol w:w="179"/>
        <w:gridCol w:w="705"/>
        <w:gridCol w:w="645"/>
        <w:gridCol w:w="91"/>
        <w:gridCol w:w="1887"/>
        <w:gridCol w:w="2434"/>
      </w:tblGrid>
      <w:tr w:rsidR="00CF17B3" w:rsidRPr="00D95CD1" w14:paraId="2031D545" w14:textId="77777777" w:rsidTr="009C3833">
        <w:trPr>
          <w:trHeight w:val="368"/>
        </w:trPr>
        <w:tc>
          <w:tcPr>
            <w:tcW w:w="10080" w:type="dxa"/>
            <w:gridSpan w:val="9"/>
            <w:shd w:val="clear" w:color="auto" w:fill="FFC000" w:themeFill="accent4"/>
          </w:tcPr>
          <w:p w14:paraId="37B7C5F3" w14:textId="34BD4D78" w:rsidR="00CF17B3" w:rsidRPr="00D95CD1" w:rsidRDefault="00AF07E4" w:rsidP="00B84526">
            <w:pPr>
              <w:rPr>
                <w:rFonts w:asciiTheme="minorHAnsi" w:hAnsiTheme="minorHAnsi" w:cstheme="minorHAnsi"/>
                <w:sz w:val="22"/>
                <w:szCs w:val="22"/>
              </w:rPr>
            </w:pPr>
            <w:bookmarkStart w:id="21" w:name="_Hlk21937434"/>
            <w:bookmarkStart w:id="22" w:name="_Hlk21911006"/>
            <w:r w:rsidRPr="00D95CD1">
              <w:rPr>
                <w:rFonts w:asciiTheme="minorHAnsi" w:hAnsiTheme="minorHAnsi" w:cstheme="minorHAnsi"/>
                <w:b/>
                <w:sz w:val="22"/>
                <w:szCs w:val="22"/>
              </w:rPr>
              <w:t>5</w:t>
            </w:r>
            <w:r w:rsidR="00CF17B3" w:rsidRPr="00D95CD1">
              <w:rPr>
                <w:rFonts w:asciiTheme="minorHAnsi" w:hAnsiTheme="minorHAnsi" w:cstheme="minorHAnsi"/>
                <w:b/>
                <w:sz w:val="22"/>
                <w:szCs w:val="22"/>
              </w:rPr>
              <w:t>.</w:t>
            </w:r>
            <w:r w:rsidR="005C1359" w:rsidRPr="00D95CD1">
              <w:rPr>
                <w:rFonts w:asciiTheme="minorHAnsi" w:hAnsiTheme="minorHAnsi" w:cstheme="minorHAnsi"/>
                <w:b/>
                <w:sz w:val="22"/>
                <w:szCs w:val="22"/>
              </w:rPr>
              <w:t xml:space="preserve"> Occupational </w:t>
            </w:r>
            <w:r w:rsidR="00CF17B3" w:rsidRPr="00D95CD1">
              <w:rPr>
                <w:rFonts w:asciiTheme="minorHAnsi" w:hAnsiTheme="minorHAnsi" w:cstheme="minorHAnsi"/>
                <w:b/>
                <w:sz w:val="22"/>
                <w:szCs w:val="22"/>
              </w:rPr>
              <w:t>Competencies</w:t>
            </w:r>
            <w:r w:rsidR="005816D8" w:rsidRPr="00D95CD1">
              <w:rPr>
                <w:rStyle w:val="Hyperlink"/>
                <w:rFonts w:asciiTheme="minorHAnsi" w:hAnsiTheme="minorHAnsi" w:cstheme="minorHAnsi"/>
                <w:sz w:val="22"/>
                <w:szCs w:val="22"/>
                <w:u w:val="none"/>
              </w:rPr>
              <w:t xml:space="preserve"> </w:t>
            </w:r>
            <w:r w:rsidR="005816D8" w:rsidRPr="00D95CD1">
              <w:rPr>
                <w:rStyle w:val="Hyperlink"/>
                <w:rFonts w:asciiTheme="minorHAnsi" w:hAnsiTheme="minorHAnsi" w:cstheme="minorHAnsi"/>
                <w:b/>
                <w:color w:val="auto"/>
                <w:sz w:val="22"/>
                <w:szCs w:val="22"/>
                <w:u w:val="none"/>
              </w:rPr>
              <w:t>(</w:t>
            </w:r>
            <w:r w:rsidR="00F370D2">
              <w:rPr>
                <w:rStyle w:val="Hyperlink"/>
                <w:rFonts w:asciiTheme="minorHAnsi" w:hAnsiTheme="minorHAnsi" w:cstheme="minorHAnsi"/>
                <w:b/>
                <w:color w:val="auto"/>
                <w:sz w:val="22"/>
                <w:szCs w:val="22"/>
                <w:u w:val="none"/>
              </w:rPr>
              <w:t>2</w:t>
            </w:r>
            <w:r w:rsidR="005816D8" w:rsidRPr="00D95CD1">
              <w:rPr>
                <w:rStyle w:val="Hyperlink"/>
                <w:rFonts w:asciiTheme="minorHAnsi" w:hAnsiTheme="minorHAnsi" w:cstheme="minorHAnsi"/>
                <w:b/>
                <w:color w:val="auto"/>
                <w:sz w:val="22"/>
                <w:szCs w:val="22"/>
                <w:u w:val="none"/>
              </w:rPr>
              <w:t xml:space="preserve"> points)</w:t>
            </w:r>
          </w:p>
        </w:tc>
      </w:tr>
      <w:tr w:rsidR="00CF17B3" w:rsidRPr="00D95CD1" w14:paraId="7BF87597" w14:textId="77777777" w:rsidTr="009C3833">
        <w:trPr>
          <w:trHeight w:val="800"/>
        </w:trPr>
        <w:tc>
          <w:tcPr>
            <w:tcW w:w="10080" w:type="dxa"/>
            <w:gridSpan w:val="9"/>
            <w:shd w:val="clear" w:color="auto" w:fill="FFF2CC" w:themeFill="accent4" w:themeFillTint="33"/>
          </w:tcPr>
          <w:p w14:paraId="2670FC22" w14:textId="3B5B14B1" w:rsidR="00777F80" w:rsidRPr="00D95CD1" w:rsidRDefault="007803DC" w:rsidP="00D833BD">
            <w:pPr>
              <w:pStyle w:val="ListParagraph"/>
              <w:numPr>
                <w:ilvl w:val="0"/>
                <w:numId w:val="96"/>
              </w:numPr>
              <w:rPr>
                <w:rFonts w:asciiTheme="minorHAnsi" w:hAnsiTheme="minorHAnsi" w:cstheme="minorHAnsi"/>
                <w:i/>
                <w:sz w:val="22"/>
                <w:szCs w:val="22"/>
              </w:rPr>
            </w:pPr>
            <w:r w:rsidRPr="00F370D2">
              <w:rPr>
                <w:rFonts w:asciiTheme="minorHAnsi" w:hAnsiTheme="minorHAnsi" w:cstheme="minorHAnsi"/>
                <w:sz w:val="22"/>
                <w:szCs w:val="22"/>
              </w:rPr>
              <w:t xml:space="preserve">Using </w:t>
            </w:r>
            <w:r w:rsidR="00F370D2" w:rsidRPr="00F370D2">
              <w:rPr>
                <w:rFonts w:asciiTheme="minorHAnsi" w:hAnsiTheme="minorHAnsi" w:cstheme="minorHAnsi"/>
                <w:sz w:val="22"/>
                <w:szCs w:val="22"/>
              </w:rPr>
              <w:t xml:space="preserve">the Standard Occupational Code (SOC)(s) listed in the response for 4b. and </w:t>
            </w:r>
            <w:hyperlink r:id="rId42" w:history="1">
              <w:r w:rsidR="00F370D2" w:rsidRPr="00F370D2">
                <w:rPr>
                  <w:rStyle w:val="Hyperlink"/>
                  <w:rFonts w:asciiTheme="minorHAnsi" w:hAnsiTheme="minorHAnsi" w:cstheme="minorHAnsi"/>
                  <w:sz w:val="22"/>
                  <w:szCs w:val="22"/>
                </w:rPr>
                <w:t>O*NET</w:t>
              </w:r>
            </w:hyperlink>
            <w:r w:rsidR="00F370D2" w:rsidRPr="00F370D2">
              <w:rPr>
                <w:rFonts w:asciiTheme="minorHAnsi" w:hAnsiTheme="minorHAnsi" w:cstheme="minorHAnsi"/>
                <w:sz w:val="22"/>
                <w:szCs w:val="22"/>
              </w:rPr>
              <w:t xml:space="preserve"> and specified the tasks, knowledge, skills, including technology skills and abilities required for the primary occupation(s).</w:t>
            </w:r>
            <w:r w:rsidR="00F370D2" w:rsidRPr="0017681D">
              <w:rPr>
                <w:rFonts w:cstheme="minorHAnsi"/>
              </w:rPr>
              <w:t xml:space="preserve"> </w:t>
            </w:r>
            <w:r w:rsidR="00777F80" w:rsidRPr="00D95CD1">
              <w:rPr>
                <w:rFonts w:asciiTheme="minorHAnsi" w:hAnsiTheme="minorHAnsi" w:cstheme="minorHAnsi"/>
                <w:sz w:val="22"/>
                <w:szCs w:val="22"/>
              </w:rPr>
              <w:t xml:space="preserve"> </w:t>
            </w:r>
            <w:r w:rsidR="00777F80" w:rsidRPr="00D95CD1">
              <w:rPr>
                <w:rFonts w:asciiTheme="minorHAnsi" w:hAnsiTheme="minorHAnsi" w:cstheme="minorHAnsi"/>
                <w:i/>
                <w:sz w:val="22"/>
                <w:szCs w:val="22"/>
              </w:rPr>
              <w:t>(Add additional rows, if needed.)</w:t>
            </w:r>
          </w:p>
          <w:p w14:paraId="5B3ADB35" w14:textId="77777777" w:rsidR="00CF17B3" w:rsidRPr="00D95CD1" w:rsidRDefault="00CF17B3" w:rsidP="00B84526">
            <w:pPr>
              <w:rPr>
                <w:rFonts w:asciiTheme="minorHAnsi" w:hAnsiTheme="minorHAnsi" w:cstheme="minorHAnsi"/>
                <w:b/>
                <w:sz w:val="22"/>
                <w:szCs w:val="22"/>
              </w:rPr>
            </w:pPr>
          </w:p>
        </w:tc>
      </w:tr>
      <w:tr w:rsidR="009754BB" w:rsidRPr="00D95CD1" w14:paraId="7DBECF53" w14:textId="77777777" w:rsidTr="007B5EE2">
        <w:trPr>
          <w:trHeight w:val="368"/>
        </w:trPr>
        <w:tc>
          <w:tcPr>
            <w:tcW w:w="10080" w:type="dxa"/>
            <w:gridSpan w:val="9"/>
            <w:tcBorders>
              <w:bottom w:val="single" w:sz="4" w:space="0" w:color="auto"/>
            </w:tcBorders>
            <w:shd w:val="clear" w:color="auto" w:fill="FFF2CC" w:themeFill="accent4" w:themeFillTint="33"/>
          </w:tcPr>
          <w:p w14:paraId="1172D76B" w14:textId="7FB0A2C1" w:rsidR="009754BB" w:rsidRPr="00D95CD1" w:rsidRDefault="009754BB" w:rsidP="00B84526">
            <w:pPr>
              <w:rPr>
                <w:rFonts w:asciiTheme="minorHAnsi" w:hAnsiTheme="minorHAnsi" w:cstheme="minorHAnsi"/>
                <w:sz w:val="22"/>
                <w:szCs w:val="22"/>
              </w:rPr>
            </w:pPr>
            <w:r w:rsidRPr="00D95CD1">
              <w:rPr>
                <w:rFonts w:asciiTheme="minorHAnsi" w:hAnsiTheme="minorHAnsi" w:cstheme="minorHAnsi"/>
                <w:sz w:val="22"/>
                <w:szCs w:val="22"/>
              </w:rPr>
              <w:t>SOC/</w:t>
            </w:r>
            <w:r w:rsidR="007803DC" w:rsidRPr="00D95CD1">
              <w:rPr>
                <w:rFonts w:asciiTheme="minorHAnsi" w:hAnsiTheme="minorHAnsi" w:cstheme="minorHAnsi"/>
                <w:sz w:val="22"/>
                <w:szCs w:val="22"/>
              </w:rPr>
              <w:t xml:space="preserve">Occupational </w:t>
            </w:r>
            <w:r w:rsidRPr="00D95CD1">
              <w:rPr>
                <w:rFonts w:asciiTheme="minorHAnsi" w:hAnsiTheme="minorHAnsi" w:cstheme="minorHAnsi"/>
                <w:sz w:val="22"/>
                <w:szCs w:val="22"/>
              </w:rPr>
              <w:t>Title</w:t>
            </w:r>
            <w:r w:rsidR="007803DC" w:rsidRPr="00D95CD1">
              <w:rPr>
                <w:rFonts w:asciiTheme="minorHAnsi" w:hAnsiTheme="minorHAnsi" w:cstheme="minorHAnsi"/>
                <w:sz w:val="22"/>
                <w:szCs w:val="22"/>
              </w:rPr>
              <w:t xml:space="preserve"> #1</w:t>
            </w:r>
            <w:r w:rsidRPr="00D95CD1">
              <w:rPr>
                <w:rFonts w:asciiTheme="minorHAnsi" w:hAnsiTheme="minorHAnsi" w:cstheme="minorHAnsi"/>
                <w:sz w:val="22"/>
                <w:szCs w:val="22"/>
              </w:rPr>
              <w:t>:</w:t>
            </w:r>
          </w:p>
        </w:tc>
      </w:tr>
      <w:tr w:rsidR="00777F80" w:rsidRPr="00D95CD1" w14:paraId="42CCA01B" w14:textId="77777777" w:rsidTr="007B5EE2">
        <w:trPr>
          <w:trHeight w:val="368"/>
        </w:trPr>
        <w:tc>
          <w:tcPr>
            <w:tcW w:w="10080" w:type="dxa"/>
            <w:gridSpan w:val="9"/>
            <w:tcBorders>
              <w:bottom w:val="single" w:sz="4" w:space="0" w:color="auto"/>
            </w:tcBorders>
            <w:shd w:val="thinReverseDiagStripe" w:color="auto" w:fill="auto"/>
          </w:tcPr>
          <w:p w14:paraId="7E529FE2" w14:textId="7987CA3A" w:rsidR="00777F80" w:rsidRPr="00D95CD1" w:rsidRDefault="00777F80" w:rsidP="00B84526">
            <w:pPr>
              <w:rPr>
                <w:rFonts w:asciiTheme="minorHAnsi" w:hAnsiTheme="minorHAnsi" w:cstheme="minorHAnsi"/>
                <w:sz w:val="22"/>
                <w:szCs w:val="22"/>
              </w:rPr>
            </w:pPr>
            <w:r w:rsidRPr="00D95CD1">
              <w:rPr>
                <w:rFonts w:asciiTheme="minorHAnsi" w:hAnsiTheme="minorHAnsi" w:cstheme="minorHAnsi"/>
                <w:sz w:val="22"/>
                <w:szCs w:val="22"/>
              </w:rPr>
              <w:t>Tasks:</w:t>
            </w:r>
          </w:p>
        </w:tc>
      </w:tr>
      <w:tr w:rsidR="00777F80" w:rsidRPr="00D95CD1" w14:paraId="5E798F9D" w14:textId="77777777" w:rsidTr="007B5EE2">
        <w:trPr>
          <w:trHeight w:val="368"/>
        </w:trPr>
        <w:tc>
          <w:tcPr>
            <w:tcW w:w="10080" w:type="dxa"/>
            <w:gridSpan w:val="9"/>
            <w:tcBorders>
              <w:bottom w:val="single" w:sz="4" w:space="0" w:color="auto"/>
            </w:tcBorders>
            <w:shd w:val="thinReverseDiagStripe" w:color="auto" w:fill="auto"/>
          </w:tcPr>
          <w:p w14:paraId="721659A2" w14:textId="1E1C55B3" w:rsidR="00777F80" w:rsidRPr="00D95CD1" w:rsidRDefault="00777F80" w:rsidP="00B84526">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777F80" w:rsidRPr="00D95CD1" w14:paraId="4000EAA0" w14:textId="77777777" w:rsidTr="007B5EE2">
        <w:trPr>
          <w:trHeight w:val="368"/>
        </w:trPr>
        <w:tc>
          <w:tcPr>
            <w:tcW w:w="10080" w:type="dxa"/>
            <w:gridSpan w:val="9"/>
            <w:tcBorders>
              <w:bottom w:val="single" w:sz="4" w:space="0" w:color="auto"/>
            </w:tcBorders>
            <w:shd w:val="thinReverseDiagStripe" w:color="auto" w:fill="auto"/>
          </w:tcPr>
          <w:p w14:paraId="057DA3C8" w14:textId="190D89C7" w:rsidR="00777F80" w:rsidRPr="00D95CD1" w:rsidRDefault="00777F80" w:rsidP="00B84526">
            <w:pPr>
              <w:rPr>
                <w:rFonts w:asciiTheme="minorHAnsi" w:hAnsiTheme="minorHAnsi" w:cstheme="minorHAnsi"/>
                <w:sz w:val="22"/>
                <w:szCs w:val="22"/>
              </w:rPr>
            </w:pPr>
            <w:r w:rsidRPr="00D95CD1">
              <w:rPr>
                <w:rFonts w:asciiTheme="minorHAnsi" w:hAnsiTheme="minorHAnsi" w:cstheme="minorHAnsi"/>
                <w:sz w:val="22"/>
                <w:szCs w:val="22"/>
              </w:rPr>
              <w:t>Skills:</w:t>
            </w:r>
          </w:p>
        </w:tc>
      </w:tr>
      <w:tr w:rsidR="00777F80" w:rsidRPr="00D95CD1" w14:paraId="66E19508" w14:textId="77777777" w:rsidTr="007B5EE2">
        <w:trPr>
          <w:trHeight w:val="368"/>
        </w:trPr>
        <w:tc>
          <w:tcPr>
            <w:tcW w:w="10080" w:type="dxa"/>
            <w:gridSpan w:val="9"/>
            <w:tcBorders>
              <w:bottom w:val="single" w:sz="4" w:space="0" w:color="auto"/>
            </w:tcBorders>
            <w:shd w:val="thinReverseDiagStripe" w:color="auto" w:fill="auto"/>
          </w:tcPr>
          <w:p w14:paraId="7C47BB18" w14:textId="26A0842C" w:rsidR="00777F80" w:rsidRPr="00D95CD1" w:rsidRDefault="00777F80" w:rsidP="00B84526">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777F80" w:rsidRPr="00D95CD1" w14:paraId="4C2BBF5B" w14:textId="77777777" w:rsidTr="007B5EE2">
        <w:trPr>
          <w:trHeight w:val="368"/>
        </w:trPr>
        <w:tc>
          <w:tcPr>
            <w:tcW w:w="10080" w:type="dxa"/>
            <w:gridSpan w:val="9"/>
            <w:shd w:val="thinReverseDiagStripe" w:color="auto" w:fill="auto"/>
          </w:tcPr>
          <w:p w14:paraId="60BCF5BA" w14:textId="6B7A9B09" w:rsidR="00777F80" w:rsidRPr="00D95CD1" w:rsidRDefault="00777F80" w:rsidP="00B84526">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9754BB" w:rsidRPr="00D95CD1" w14:paraId="6C444BBE" w14:textId="77777777" w:rsidTr="007B5EE2">
        <w:trPr>
          <w:trHeight w:val="368"/>
        </w:trPr>
        <w:tc>
          <w:tcPr>
            <w:tcW w:w="10080" w:type="dxa"/>
            <w:gridSpan w:val="9"/>
            <w:tcBorders>
              <w:bottom w:val="single" w:sz="4" w:space="0" w:color="auto"/>
            </w:tcBorders>
            <w:shd w:val="clear" w:color="auto" w:fill="FFF2CC" w:themeFill="accent4" w:themeFillTint="33"/>
          </w:tcPr>
          <w:p w14:paraId="0F773BF8" w14:textId="055177E5"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SOC/</w:t>
            </w:r>
            <w:r w:rsidR="007803DC" w:rsidRPr="00D95CD1">
              <w:rPr>
                <w:rFonts w:asciiTheme="minorHAnsi" w:hAnsiTheme="minorHAnsi" w:cstheme="minorHAnsi"/>
                <w:sz w:val="22"/>
                <w:szCs w:val="22"/>
              </w:rPr>
              <w:t xml:space="preserve">Occupational </w:t>
            </w:r>
            <w:r w:rsidRPr="00D95CD1">
              <w:rPr>
                <w:rFonts w:asciiTheme="minorHAnsi" w:hAnsiTheme="minorHAnsi" w:cstheme="minorHAnsi"/>
                <w:sz w:val="22"/>
                <w:szCs w:val="22"/>
              </w:rPr>
              <w:t>Title</w:t>
            </w:r>
            <w:r w:rsidR="007803DC" w:rsidRPr="00D95CD1">
              <w:rPr>
                <w:rFonts w:asciiTheme="minorHAnsi" w:hAnsiTheme="minorHAnsi" w:cstheme="minorHAnsi"/>
                <w:sz w:val="22"/>
                <w:szCs w:val="22"/>
              </w:rPr>
              <w:t xml:space="preserve"> #2</w:t>
            </w:r>
            <w:r w:rsidRPr="00D95CD1">
              <w:rPr>
                <w:rFonts w:asciiTheme="minorHAnsi" w:hAnsiTheme="minorHAnsi" w:cstheme="minorHAnsi"/>
                <w:sz w:val="22"/>
                <w:szCs w:val="22"/>
              </w:rPr>
              <w:t>:</w:t>
            </w:r>
          </w:p>
        </w:tc>
      </w:tr>
      <w:tr w:rsidR="009754BB" w:rsidRPr="00D95CD1" w14:paraId="01E3E8CA" w14:textId="77777777" w:rsidTr="007B5EE2">
        <w:trPr>
          <w:trHeight w:val="368"/>
        </w:trPr>
        <w:tc>
          <w:tcPr>
            <w:tcW w:w="10080" w:type="dxa"/>
            <w:gridSpan w:val="9"/>
            <w:tcBorders>
              <w:bottom w:val="single" w:sz="4" w:space="0" w:color="auto"/>
            </w:tcBorders>
            <w:shd w:val="thinReverseDiagStripe" w:color="auto" w:fill="auto"/>
          </w:tcPr>
          <w:p w14:paraId="131AB023" w14:textId="77777777"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Tasks:</w:t>
            </w:r>
          </w:p>
        </w:tc>
      </w:tr>
      <w:tr w:rsidR="009754BB" w:rsidRPr="00D95CD1" w14:paraId="2F82B8BA" w14:textId="77777777" w:rsidTr="007B5EE2">
        <w:trPr>
          <w:trHeight w:val="368"/>
        </w:trPr>
        <w:tc>
          <w:tcPr>
            <w:tcW w:w="10080" w:type="dxa"/>
            <w:gridSpan w:val="9"/>
            <w:tcBorders>
              <w:bottom w:val="single" w:sz="4" w:space="0" w:color="auto"/>
            </w:tcBorders>
            <w:shd w:val="thinReverseDiagStripe" w:color="auto" w:fill="auto"/>
          </w:tcPr>
          <w:p w14:paraId="1F663818" w14:textId="77777777"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Knowledge:</w:t>
            </w:r>
          </w:p>
        </w:tc>
      </w:tr>
      <w:tr w:rsidR="009754BB" w:rsidRPr="00D95CD1" w14:paraId="1CBE3079" w14:textId="77777777" w:rsidTr="007B5EE2">
        <w:trPr>
          <w:trHeight w:val="368"/>
        </w:trPr>
        <w:tc>
          <w:tcPr>
            <w:tcW w:w="10080" w:type="dxa"/>
            <w:gridSpan w:val="9"/>
            <w:tcBorders>
              <w:bottom w:val="single" w:sz="4" w:space="0" w:color="auto"/>
            </w:tcBorders>
            <w:shd w:val="thinReverseDiagStripe" w:color="auto" w:fill="auto"/>
          </w:tcPr>
          <w:p w14:paraId="44F59767" w14:textId="77777777"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Skills:</w:t>
            </w:r>
          </w:p>
        </w:tc>
      </w:tr>
      <w:tr w:rsidR="009754BB" w:rsidRPr="00D95CD1" w14:paraId="55F72ADF" w14:textId="77777777" w:rsidTr="007B5EE2">
        <w:trPr>
          <w:trHeight w:val="368"/>
        </w:trPr>
        <w:tc>
          <w:tcPr>
            <w:tcW w:w="10080" w:type="dxa"/>
            <w:gridSpan w:val="9"/>
            <w:tcBorders>
              <w:bottom w:val="single" w:sz="4" w:space="0" w:color="auto"/>
            </w:tcBorders>
            <w:shd w:val="thinReverseDiagStripe" w:color="auto" w:fill="auto"/>
          </w:tcPr>
          <w:p w14:paraId="47565491" w14:textId="77777777"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Technology Skills:</w:t>
            </w:r>
          </w:p>
        </w:tc>
      </w:tr>
      <w:tr w:rsidR="009754BB" w:rsidRPr="00D95CD1" w14:paraId="29CF97BB" w14:textId="77777777" w:rsidTr="007B5EE2">
        <w:trPr>
          <w:trHeight w:val="368"/>
        </w:trPr>
        <w:tc>
          <w:tcPr>
            <w:tcW w:w="10080" w:type="dxa"/>
            <w:gridSpan w:val="9"/>
            <w:shd w:val="thinReverseDiagStripe" w:color="auto" w:fill="auto"/>
          </w:tcPr>
          <w:p w14:paraId="063491F2" w14:textId="77777777" w:rsidR="009754BB" w:rsidRPr="00D95CD1" w:rsidRDefault="009754BB" w:rsidP="002A53D2">
            <w:pPr>
              <w:rPr>
                <w:rFonts w:asciiTheme="minorHAnsi" w:hAnsiTheme="minorHAnsi" w:cstheme="minorHAnsi"/>
                <w:sz w:val="22"/>
                <w:szCs w:val="22"/>
              </w:rPr>
            </w:pPr>
            <w:r w:rsidRPr="00D95CD1">
              <w:rPr>
                <w:rFonts w:asciiTheme="minorHAnsi" w:hAnsiTheme="minorHAnsi" w:cstheme="minorHAnsi"/>
                <w:sz w:val="22"/>
                <w:szCs w:val="22"/>
              </w:rPr>
              <w:t>Abilities:</w:t>
            </w:r>
          </w:p>
        </w:tc>
      </w:tr>
      <w:tr w:rsidR="00B84526" w:rsidRPr="00D95CD1" w14:paraId="26751A14" w14:textId="77777777" w:rsidTr="009C3833">
        <w:trPr>
          <w:trHeight w:val="368"/>
        </w:trPr>
        <w:tc>
          <w:tcPr>
            <w:tcW w:w="10080" w:type="dxa"/>
            <w:gridSpan w:val="9"/>
            <w:shd w:val="clear" w:color="auto" w:fill="FFC000" w:themeFill="accent4"/>
          </w:tcPr>
          <w:p w14:paraId="161E60D2" w14:textId="18D266A9" w:rsidR="00B84526" w:rsidRPr="00D95CD1" w:rsidRDefault="00DB339C" w:rsidP="00B84526">
            <w:pPr>
              <w:rPr>
                <w:rFonts w:asciiTheme="minorHAnsi" w:hAnsiTheme="minorHAnsi" w:cstheme="minorHAnsi"/>
                <w:b/>
                <w:sz w:val="22"/>
                <w:szCs w:val="22"/>
              </w:rPr>
            </w:pPr>
            <w:r w:rsidRPr="00D95CD1">
              <w:rPr>
                <w:rFonts w:asciiTheme="minorHAnsi" w:hAnsiTheme="minorHAnsi" w:cstheme="minorHAnsi"/>
              </w:rPr>
              <w:br w:type="page"/>
            </w:r>
            <w:r w:rsidR="00AF07E4" w:rsidRPr="00D95CD1">
              <w:rPr>
                <w:rFonts w:asciiTheme="minorHAnsi" w:hAnsiTheme="minorHAnsi" w:cstheme="minorHAnsi"/>
                <w:b/>
                <w:sz w:val="22"/>
                <w:szCs w:val="22"/>
              </w:rPr>
              <w:t>6</w:t>
            </w:r>
            <w:r w:rsidR="00B84526" w:rsidRPr="00D95CD1">
              <w:rPr>
                <w:rFonts w:asciiTheme="minorHAnsi" w:hAnsiTheme="minorHAnsi" w:cstheme="minorHAnsi"/>
                <w:b/>
                <w:sz w:val="22"/>
                <w:szCs w:val="22"/>
              </w:rPr>
              <w:t xml:space="preserve">. Single </w:t>
            </w:r>
            <w:r w:rsidR="00F370D2">
              <w:rPr>
                <w:rFonts w:asciiTheme="minorHAnsi" w:hAnsiTheme="minorHAnsi" w:cstheme="minorHAnsi"/>
                <w:b/>
                <w:sz w:val="22"/>
                <w:szCs w:val="22"/>
              </w:rPr>
              <w:t>S</w:t>
            </w:r>
            <w:r w:rsidR="00B84526" w:rsidRPr="00D95CD1">
              <w:rPr>
                <w:rFonts w:asciiTheme="minorHAnsi" w:hAnsiTheme="minorHAnsi" w:cstheme="minorHAnsi"/>
                <w:b/>
                <w:sz w:val="22"/>
                <w:szCs w:val="22"/>
              </w:rPr>
              <w:t xml:space="preserve">et of </w:t>
            </w:r>
            <w:r w:rsidR="00F370D2">
              <w:rPr>
                <w:rFonts w:asciiTheme="minorHAnsi" w:hAnsiTheme="minorHAnsi" w:cstheme="minorHAnsi"/>
                <w:b/>
                <w:sz w:val="22"/>
                <w:szCs w:val="22"/>
              </w:rPr>
              <w:t xml:space="preserve">Integrated </w:t>
            </w:r>
            <w:r w:rsidR="00B84526" w:rsidRPr="00D95CD1">
              <w:rPr>
                <w:rFonts w:asciiTheme="minorHAnsi" w:hAnsiTheme="minorHAnsi" w:cstheme="minorHAnsi"/>
                <w:b/>
                <w:sz w:val="22"/>
                <w:szCs w:val="22"/>
              </w:rPr>
              <w:t>Learning Objectives</w:t>
            </w:r>
            <w:r w:rsidR="005816D8" w:rsidRPr="00D95CD1">
              <w:rPr>
                <w:rFonts w:asciiTheme="minorHAnsi" w:hAnsiTheme="minorHAnsi" w:cstheme="minorHAnsi"/>
                <w:b/>
                <w:sz w:val="22"/>
                <w:szCs w:val="22"/>
              </w:rPr>
              <w:t xml:space="preserve"> </w:t>
            </w:r>
            <w:r w:rsidR="0094625D" w:rsidRPr="00D95CD1">
              <w:rPr>
                <w:rFonts w:asciiTheme="minorHAnsi" w:hAnsiTheme="minorHAnsi" w:cstheme="minorHAnsi"/>
                <w:b/>
                <w:sz w:val="22"/>
                <w:szCs w:val="22"/>
              </w:rPr>
              <w:t>(</w:t>
            </w:r>
            <w:r w:rsidR="00800284" w:rsidRPr="00D95CD1">
              <w:rPr>
                <w:rFonts w:asciiTheme="minorHAnsi" w:hAnsiTheme="minorHAnsi" w:cstheme="minorHAnsi"/>
                <w:b/>
                <w:sz w:val="22"/>
                <w:szCs w:val="22"/>
              </w:rPr>
              <w:t>8</w:t>
            </w:r>
            <w:r w:rsidR="0094625D" w:rsidRPr="00D95CD1">
              <w:rPr>
                <w:rFonts w:asciiTheme="minorHAnsi" w:hAnsiTheme="minorHAnsi" w:cstheme="minorHAnsi"/>
                <w:b/>
                <w:sz w:val="22"/>
                <w:szCs w:val="22"/>
              </w:rPr>
              <w:t xml:space="preserve"> </w:t>
            </w:r>
            <w:r w:rsidR="005816D8" w:rsidRPr="00D95CD1">
              <w:rPr>
                <w:rFonts w:asciiTheme="minorHAnsi" w:hAnsiTheme="minorHAnsi" w:cstheme="minorHAnsi"/>
                <w:b/>
                <w:sz w:val="22"/>
                <w:szCs w:val="22"/>
              </w:rPr>
              <w:t>points)</w:t>
            </w:r>
          </w:p>
        </w:tc>
      </w:tr>
      <w:tr w:rsidR="00184975" w:rsidRPr="00D95CD1" w14:paraId="29F697B7" w14:textId="77777777" w:rsidTr="007B5EE2">
        <w:trPr>
          <w:trHeight w:val="247"/>
        </w:trPr>
        <w:tc>
          <w:tcPr>
            <w:tcW w:w="10080" w:type="dxa"/>
            <w:gridSpan w:val="9"/>
            <w:tcBorders>
              <w:bottom w:val="single" w:sz="4" w:space="0" w:color="auto"/>
            </w:tcBorders>
            <w:shd w:val="clear" w:color="auto" w:fill="FFF2CC" w:themeFill="accent4" w:themeFillTint="33"/>
          </w:tcPr>
          <w:p w14:paraId="3EC51655" w14:textId="7DB8D751" w:rsidR="00184975" w:rsidRPr="00D95CD1" w:rsidRDefault="00184975" w:rsidP="00D833BD">
            <w:pPr>
              <w:pStyle w:val="ListParagraph"/>
              <w:numPr>
                <w:ilvl w:val="0"/>
                <w:numId w:val="94"/>
              </w:numPr>
              <w:rPr>
                <w:rFonts w:asciiTheme="minorHAnsi" w:hAnsiTheme="minorHAnsi" w:cstheme="minorHAnsi"/>
                <w:sz w:val="22"/>
                <w:szCs w:val="22"/>
              </w:rPr>
            </w:pPr>
            <w:r w:rsidRPr="00D95CD1">
              <w:rPr>
                <w:rFonts w:asciiTheme="minorHAnsi" w:hAnsiTheme="minorHAnsi" w:cstheme="minorHAnsi"/>
                <w:sz w:val="22"/>
                <w:szCs w:val="22"/>
              </w:rPr>
              <w:t>Describe the adult education and literacy content that students will learn</w:t>
            </w:r>
            <w:r w:rsidR="00154203"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during their participation in the IE&amp;T program. </w:t>
            </w:r>
          </w:p>
        </w:tc>
      </w:tr>
      <w:tr w:rsidR="00184975" w:rsidRPr="00D95CD1" w14:paraId="1C83B4F9" w14:textId="77777777" w:rsidTr="007B5EE2">
        <w:trPr>
          <w:trHeight w:val="247"/>
        </w:trPr>
        <w:tc>
          <w:tcPr>
            <w:tcW w:w="10080" w:type="dxa"/>
            <w:gridSpan w:val="9"/>
            <w:shd w:val="thinReverseDiagStripe" w:color="auto" w:fill="auto"/>
          </w:tcPr>
          <w:p w14:paraId="74272357" w14:textId="77777777" w:rsidR="00184975" w:rsidRPr="00D95CD1" w:rsidRDefault="00184975" w:rsidP="00B34D76">
            <w:pPr>
              <w:rPr>
                <w:rFonts w:asciiTheme="minorHAnsi" w:hAnsiTheme="minorHAnsi" w:cstheme="minorHAnsi"/>
                <w:b/>
                <w:sz w:val="22"/>
                <w:szCs w:val="22"/>
              </w:rPr>
            </w:pPr>
          </w:p>
        </w:tc>
      </w:tr>
      <w:tr w:rsidR="00154203" w:rsidRPr="00D95CD1" w14:paraId="0E87743D" w14:textId="77777777" w:rsidTr="007B5EE2">
        <w:trPr>
          <w:trHeight w:val="247"/>
        </w:trPr>
        <w:tc>
          <w:tcPr>
            <w:tcW w:w="10080" w:type="dxa"/>
            <w:gridSpan w:val="9"/>
            <w:tcBorders>
              <w:bottom w:val="single" w:sz="4" w:space="0" w:color="auto"/>
            </w:tcBorders>
            <w:shd w:val="clear" w:color="auto" w:fill="FFF2CC" w:themeFill="accent4" w:themeFillTint="33"/>
          </w:tcPr>
          <w:p w14:paraId="763FF42E" w14:textId="53FF6CB0" w:rsidR="00154203" w:rsidRPr="00D95CD1" w:rsidRDefault="00154203" w:rsidP="00D833BD">
            <w:pPr>
              <w:pStyle w:val="ListParagraph"/>
              <w:numPr>
                <w:ilvl w:val="0"/>
                <w:numId w:val="94"/>
              </w:numPr>
              <w:rPr>
                <w:rFonts w:asciiTheme="minorHAnsi" w:hAnsiTheme="minorHAnsi" w:cstheme="minorHAnsi"/>
                <w:b/>
                <w:sz w:val="22"/>
                <w:szCs w:val="22"/>
              </w:rPr>
            </w:pPr>
            <w:r w:rsidRPr="00D95CD1">
              <w:rPr>
                <w:rFonts w:asciiTheme="minorHAnsi" w:hAnsiTheme="minorHAnsi" w:cstheme="minorHAnsi"/>
                <w:sz w:val="22"/>
                <w:szCs w:val="22"/>
              </w:rPr>
              <w:t>Specify the name and address of the eligible provider/partner who will offer the adult education and literacy activities to students.</w:t>
            </w:r>
          </w:p>
        </w:tc>
      </w:tr>
      <w:tr w:rsidR="00154203" w:rsidRPr="00D95CD1" w14:paraId="32A7AA40" w14:textId="77777777" w:rsidTr="007B5EE2">
        <w:trPr>
          <w:trHeight w:val="247"/>
        </w:trPr>
        <w:tc>
          <w:tcPr>
            <w:tcW w:w="10080" w:type="dxa"/>
            <w:gridSpan w:val="9"/>
            <w:shd w:val="thinReverseDiagStripe" w:color="auto" w:fill="auto"/>
          </w:tcPr>
          <w:p w14:paraId="230284A6" w14:textId="77777777" w:rsidR="00154203" w:rsidRPr="00D95CD1" w:rsidRDefault="00154203" w:rsidP="00B34D76">
            <w:pPr>
              <w:rPr>
                <w:rFonts w:asciiTheme="minorHAnsi" w:hAnsiTheme="minorHAnsi" w:cstheme="minorHAnsi"/>
                <w:b/>
                <w:sz w:val="22"/>
                <w:szCs w:val="22"/>
              </w:rPr>
            </w:pPr>
          </w:p>
        </w:tc>
      </w:tr>
      <w:tr w:rsidR="00184975" w:rsidRPr="00D95CD1" w14:paraId="549E478C" w14:textId="77777777" w:rsidTr="007B5EE2">
        <w:trPr>
          <w:trHeight w:val="247"/>
        </w:trPr>
        <w:tc>
          <w:tcPr>
            <w:tcW w:w="10080" w:type="dxa"/>
            <w:gridSpan w:val="9"/>
            <w:tcBorders>
              <w:bottom w:val="single" w:sz="4" w:space="0" w:color="auto"/>
            </w:tcBorders>
            <w:shd w:val="clear" w:color="auto" w:fill="FFF2CC" w:themeFill="accent4" w:themeFillTint="33"/>
          </w:tcPr>
          <w:p w14:paraId="03C26B62" w14:textId="77777777" w:rsidR="00184975" w:rsidRPr="00D95CD1" w:rsidRDefault="00184975" w:rsidP="00D833BD">
            <w:pPr>
              <w:pStyle w:val="ListParagraph"/>
              <w:numPr>
                <w:ilvl w:val="0"/>
                <w:numId w:val="94"/>
              </w:numPr>
              <w:rPr>
                <w:rFonts w:asciiTheme="minorHAnsi" w:hAnsiTheme="minorHAnsi" w:cstheme="minorHAnsi"/>
                <w:sz w:val="22"/>
                <w:szCs w:val="22"/>
              </w:rPr>
            </w:pPr>
            <w:r w:rsidRPr="00D95CD1">
              <w:rPr>
                <w:rFonts w:asciiTheme="minorHAnsi" w:hAnsiTheme="minorHAnsi" w:cstheme="minorHAnsi"/>
                <w:sz w:val="22"/>
                <w:szCs w:val="22"/>
              </w:rPr>
              <w:t>Describe the workforce preparation activities that students will engage in during their participation in the IE&amp;T program.</w:t>
            </w:r>
          </w:p>
        </w:tc>
      </w:tr>
      <w:tr w:rsidR="00154203" w:rsidRPr="00D95CD1" w14:paraId="119FAD16" w14:textId="77777777" w:rsidTr="007B5EE2">
        <w:trPr>
          <w:trHeight w:val="247"/>
        </w:trPr>
        <w:tc>
          <w:tcPr>
            <w:tcW w:w="10080" w:type="dxa"/>
            <w:gridSpan w:val="9"/>
            <w:shd w:val="thinReverseDiagStripe" w:color="auto" w:fill="auto"/>
          </w:tcPr>
          <w:p w14:paraId="487D7FE1" w14:textId="77777777" w:rsidR="00154203" w:rsidRPr="00D95CD1" w:rsidRDefault="00154203" w:rsidP="00154203">
            <w:pPr>
              <w:pStyle w:val="ListParagraph"/>
              <w:ind w:left="360"/>
              <w:rPr>
                <w:rFonts w:asciiTheme="minorHAnsi" w:hAnsiTheme="minorHAnsi" w:cstheme="minorHAnsi"/>
                <w:sz w:val="22"/>
                <w:szCs w:val="22"/>
              </w:rPr>
            </w:pPr>
          </w:p>
        </w:tc>
      </w:tr>
      <w:tr w:rsidR="00154203" w:rsidRPr="00D95CD1" w14:paraId="58B55DFE" w14:textId="77777777" w:rsidTr="007B5EE2">
        <w:trPr>
          <w:trHeight w:val="247"/>
        </w:trPr>
        <w:tc>
          <w:tcPr>
            <w:tcW w:w="10080" w:type="dxa"/>
            <w:gridSpan w:val="9"/>
            <w:tcBorders>
              <w:bottom w:val="single" w:sz="4" w:space="0" w:color="auto"/>
            </w:tcBorders>
            <w:shd w:val="clear" w:color="auto" w:fill="FFF2CC" w:themeFill="accent4" w:themeFillTint="33"/>
          </w:tcPr>
          <w:p w14:paraId="1D3D6E18" w14:textId="19CD60E1" w:rsidR="00154203" w:rsidRPr="00D95CD1" w:rsidRDefault="00154203" w:rsidP="00D833BD">
            <w:pPr>
              <w:pStyle w:val="ListParagraph"/>
              <w:numPr>
                <w:ilvl w:val="0"/>
                <w:numId w:val="94"/>
              </w:num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the workforce preparation activities to students.</w:t>
            </w:r>
          </w:p>
        </w:tc>
      </w:tr>
      <w:tr w:rsidR="00184975" w:rsidRPr="00D95CD1" w14:paraId="3FDF6498" w14:textId="77777777" w:rsidTr="007B5EE2">
        <w:trPr>
          <w:trHeight w:val="247"/>
        </w:trPr>
        <w:tc>
          <w:tcPr>
            <w:tcW w:w="10080" w:type="dxa"/>
            <w:gridSpan w:val="9"/>
            <w:shd w:val="thinReverseDiagStripe" w:color="auto" w:fill="auto"/>
          </w:tcPr>
          <w:p w14:paraId="572BA17F" w14:textId="77777777" w:rsidR="00184975" w:rsidRPr="00D95CD1" w:rsidRDefault="00184975" w:rsidP="00B34D76">
            <w:pPr>
              <w:rPr>
                <w:rFonts w:asciiTheme="minorHAnsi" w:hAnsiTheme="minorHAnsi" w:cstheme="minorHAnsi"/>
                <w:sz w:val="22"/>
                <w:szCs w:val="22"/>
              </w:rPr>
            </w:pPr>
          </w:p>
        </w:tc>
      </w:tr>
      <w:tr w:rsidR="00184975" w:rsidRPr="00D95CD1" w14:paraId="727BB6F6" w14:textId="77777777" w:rsidTr="007B5EE2">
        <w:trPr>
          <w:trHeight w:val="247"/>
        </w:trPr>
        <w:tc>
          <w:tcPr>
            <w:tcW w:w="10080" w:type="dxa"/>
            <w:gridSpan w:val="9"/>
            <w:tcBorders>
              <w:bottom w:val="single" w:sz="4" w:space="0" w:color="auto"/>
            </w:tcBorders>
            <w:shd w:val="clear" w:color="auto" w:fill="FFF2CC" w:themeFill="accent4" w:themeFillTint="33"/>
          </w:tcPr>
          <w:p w14:paraId="782304CA" w14:textId="620C2A5B" w:rsidR="00184975" w:rsidRPr="00D95CD1" w:rsidRDefault="00184975" w:rsidP="00D833BD">
            <w:pPr>
              <w:pStyle w:val="ListParagraph"/>
              <w:numPr>
                <w:ilvl w:val="0"/>
                <w:numId w:val="94"/>
              </w:numPr>
              <w:rPr>
                <w:rFonts w:asciiTheme="minorHAnsi" w:hAnsiTheme="minorHAnsi" w:cstheme="minorHAnsi"/>
                <w:sz w:val="22"/>
                <w:szCs w:val="22"/>
              </w:rPr>
            </w:pPr>
            <w:r w:rsidRPr="00D95CD1">
              <w:rPr>
                <w:rFonts w:asciiTheme="minorHAnsi" w:hAnsiTheme="minorHAnsi" w:cstheme="minorHAnsi"/>
                <w:sz w:val="22"/>
                <w:szCs w:val="22"/>
              </w:rPr>
              <w:t>Describe the workforce training competencies that students will be able to demonstrate during their participation in and/or upon completion of the IE&amp;T program</w:t>
            </w:r>
            <w:r w:rsidR="007803DC" w:rsidRPr="00D95CD1">
              <w:rPr>
                <w:rFonts w:asciiTheme="minorHAnsi" w:hAnsiTheme="minorHAnsi" w:cstheme="minorHAnsi"/>
                <w:sz w:val="22"/>
                <w:szCs w:val="22"/>
              </w:rPr>
              <w:t>.</w:t>
            </w:r>
          </w:p>
        </w:tc>
      </w:tr>
      <w:tr w:rsidR="00184975" w:rsidRPr="00D95CD1" w14:paraId="6246878C" w14:textId="77777777" w:rsidTr="007B5EE2">
        <w:trPr>
          <w:trHeight w:val="247"/>
        </w:trPr>
        <w:tc>
          <w:tcPr>
            <w:tcW w:w="10080" w:type="dxa"/>
            <w:gridSpan w:val="9"/>
            <w:shd w:val="thinReverseDiagStripe" w:color="auto" w:fill="auto"/>
          </w:tcPr>
          <w:p w14:paraId="0F26E5B2" w14:textId="77777777" w:rsidR="00184975" w:rsidRPr="00D95CD1" w:rsidRDefault="00184975" w:rsidP="00B34D76">
            <w:pPr>
              <w:rPr>
                <w:rFonts w:asciiTheme="minorHAnsi" w:hAnsiTheme="minorHAnsi" w:cstheme="minorHAnsi"/>
                <w:sz w:val="22"/>
                <w:szCs w:val="22"/>
              </w:rPr>
            </w:pPr>
          </w:p>
        </w:tc>
      </w:tr>
      <w:tr w:rsidR="00154203" w:rsidRPr="00D95CD1" w14:paraId="4BFED397" w14:textId="77777777" w:rsidTr="007B5EE2">
        <w:trPr>
          <w:trHeight w:val="247"/>
        </w:trPr>
        <w:tc>
          <w:tcPr>
            <w:tcW w:w="10080" w:type="dxa"/>
            <w:gridSpan w:val="9"/>
            <w:tcBorders>
              <w:bottom w:val="single" w:sz="4" w:space="0" w:color="auto"/>
            </w:tcBorders>
            <w:shd w:val="clear" w:color="auto" w:fill="FFF2CC" w:themeFill="accent4" w:themeFillTint="33"/>
          </w:tcPr>
          <w:p w14:paraId="1755A746" w14:textId="4034287E" w:rsidR="00154203" w:rsidRPr="00D95CD1" w:rsidRDefault="00154203" w:rsidP="00D833BD">
            <w:pPr>
              <w:pStyle w:val="ListParagraph"/>
              <w:numPr>
                <w:ilvl w:val="0"/>
                <w:numId w:val="99"/>
              </w:numPr>
              <w:rPr>
                <w:rFonts w:asciiTheme="minorHAnsi" w:hAnsiTheme="minorHAnsi" w:cstheme="minorHAnsi"/>
                <w:sz w:val="22"/>
                <w:szCs w:val="22"/>
              </w:rPr>
            </w:pPr>
            <w:r w:rsidRPr="00D95CD1">
              <w:rPr>
                <w:rFonts w:asciiTheme="minorHAnsi" w:hAnsiTheme="minorHAnsi" w:cstheme="minorHAnsi"/>
                <w:sz w:val="22"/>
                <w:szCs w:val="22"/>
              </w:rPr>
              <w:t>Specify the name and address of the eligible provider/partner who will offer workforce training to students.</w:t>
            </w:r>
          </w:p>
        </w:tc>
      </w:tr>
      <w:tr w:rsidR="00154203" w:rsidRPr="00D95CD1" w14:paraId="201600A0" w14:textId="77777777" w:rsidTr="007B5EE2">
        <w:trPr>
          <w:trHeight w:val="247"/>
        </w:trPr>
        <w:tc>
          <w:tcPr>
            <w:tcW w:w="10080" w:type="dxa"/>
            <w:gridSpan w:val="9"/>
            <w:shd w:val="thinReverseDiagStripe" w:color="auto" w:fill="auto"/>
          </w:tcPr>
          <w:p w14:paraId="72D9942A" w14:textId="77777777" w:rsidR="00154203" w:rsidRPr="00D95CD1" w:rsidRDefault="00154203" w:rsidP="00B34D76">
            <w:pPr>
              <w:rPr>
                <w:rFonts w:asciiTheme="minorHAnsi" w:hAnsiTheme="minorHAnsi" w:cstheme="minorHAnsi"/>
                <w:sz w:val="22"/>
                <w:szCs w:val="22"/>
              </w:rPr>
            </w:pPr>
          </w:p>
        </w:tc>
      </w:tr>
      <w:tr w:rsidR="00184975" w:rsidRPr="00D95CD1" w14:paraId="730B2422" w14:textId="77777777" w:rsidTr="007B5EE2">
        <w:trPr>
          <w:trHeight w:val="247"/>
        </w:trPr>
        <w:tc>
          <w:tcPr>
            <w:tcW w:w="10080" w:type="dxa"/>
            <w:gridSpan w:val="9"/>
            <w:tcBorders>
              <w:bottom w:val="single" w:sz="4" w:space="0" w:color="auto"/>
            </w:tcBorders>
            <w:shd w:val="clear" w:color="auto" w:fill="FFF2CC" w:themeFill="accent4" w:themeFillTint="33"/>
          </w:tcPr>
          <w:p w14:paraId="46CAF44E" w14:textId="07C1D934" w:rsidR="00184975" w:rsidRPr="00D95CD1" w:rsidRDefault="00184975" w:rsidP="00D833BD">
            <w:pPr>
              <w:pStyle w:val="ListParagraph"/>
              <w:numPr>
                <w:ilvl w:val="0"/>
                <w:numId w:val="100"/>
              </w:numPr>
              <w:rPr>
                <w:rFonts w:asciiTheme="minorHAnsi" w:hAnsiTheme="minorHAnsi" w:cstheme="minorHAnsi"/>
                <w:sz w:val="22"/>
                <w:szCs w:val="22"/>
              </w:rPr>
            </w:pPr>
            <w:r w:rsidRPr="00D95CD1">
              <w:rPr>
                <w:rFonts w:asciiTheme="minorHAnsi" w:hAnsiTheme="minorHAnsi" w:cstheme="minorHAnsi"/>
                <w:sz w:val="22"/>
                <w:szCs w:val="22"/>
              </w:rPr>
              <w:t>Describe the manner in which the</w:t>
            </w:r>
            <w:r w:rsidR="000875F7" w:rsidRPr="00D95CD1">
              <w:rPr>
                <w:rFonts w:asciiTheme="minorHAnsi" w:hAnsiTheme="minorHAnsi" w:cstheme="minorHAnsi"/>
                <w:sz w:val="22"/>
                <w:szCs w:val="22"/>
              </w:rPr>
              <w:t xml:space="preserve"> three IE&amp;T</w:t>
            </w:r>
            <w:r w:rsidRPr="00D95CD1">
              <w:rPr>
                <w:rFonts w:asciiTheme="minorHAnsi" w:hAnsiTheme="minorHAnsi" w:cstheme="minorHAnsi"/>
                <w:sz w:val="22"/>
                <w:szCs w:val="22"/>
              </w:rPr>
              <w:t xml:space="preserve"> program </w:t>
            </w:r>
            <w:r w:rsidR="000875F7" w:rsidRPr="00D95CD1">
              <w:rPr>
                <w:rFonts w:asciiTheme="minorHAnsi" w:hAnsiTheme="minorHAnsi" w:cstheme="minorHAnsi"/>
                <w:sz w:val="22"/>
                <w:szCs w:val="22"/>
              </w:rPr>
              <w:t>components/</w:t>
            </w:r>
            <w:r w:rsidRPr="00D95CD1">
              <w:rPr>
                <w:rFonts w:asciiTheme="minorHAnsi" w:hAnsiTheme="minorHAnsi" w:cstheme="minorHAnsi"/>
                <w:sz w:val="22"/>
                <w:szCs w:val="22"/>
              </w:rPr>
              <w:t xml:space="preserve">activities are organized to function cooperatively so that students achieve their desired learning outcomes.  </w:t>
            </w:r>
          </w:p>
        </w:tc>
      </w:tr>
      <w:tr w:rsidR="00154203" w:rsidRPr="00D95CD1" w14:paraId="12B02039" w14:textId="77777777" w:rsidTr="007B5EE2">
        <w:trPr>
          <w:trHeight w:val="179"/>
        </w:trPr>
        <w:tc>
          <w:tcPr>
            <w:tcW w:w="10080" w:type="dxa"/>
            <w:gridSpan w:val="9"/>
            <w:shd w:val="thinReverseDiagStripe" w:color="auto" w:fill="auto"/>
          </w:tcPr>
          <w:p w14:paraId="5A1FD80C" w14:textId="77777777" w:rsidR="00154203" w:rsidRPr="00D95CD1" w:rsidRDefault="00154203" w:rsidP="00B34D76">
            <w:pPr>
              <w:rPr>
                <w:rFonts w:asciiTheme="minorHAnsi" w:hAnsiTheme="minorHAnsi" w:cstheme="minorHAnsi"/>
                <w:sz w:val="22"/>
                <w:szCs w:val="22"/>
              </w:rPr>
            </w:pPr>
          </w:p>
        </w:tc>
      </w:tr>
      <w:tr w:rsidR="00154203" w:rsidRPr="00D95CD1" w14:paraId="6C4B2012" w14:textId="77777777" w:rsidTr="007B5EE2">
        <w:trPr>
          <w:trHeight w:val="179"/>
        </w:trPr>
        <w:tc>
          <w:tcPr>
            <w:tcW w:w="10080" w:type="dxa"/>
            <w:gridSpan w:val="9"/>
            <w:tcBorders>
              <w:bottom w:val="single" w:sz="4" w:space="0" w:color="auto"/>
            </w:tcBorders>
            <w:shd w:val="clear" w:color="auto" w:fill="FFF2CC" w:themeFill="accent4" w:themeFillTint="33"/>
          </w:tcPr>
          <w:p w14:paraId="30E214F7" w14:textId="7656E634" w:rsidR="00154203" w:rsidRPr="00D95CD1" w:rsidRDefault="00154203" w:rsidP="00D833BD">
            <w:pPr>
              <w:pStyle w:val="ListParagraph"/>
              <w:numPr>
                <w:ilvl w:val="0"/>
                <w:numId w:val="101"/>
              </w:numPr>
              <w:rPr>
                <w:rFonts w:asciiTheme="minorHAnsi" w:hAnsiTheme="minorHAnsi" w:cstheme="minorHAnsi"/>
                <w:sz w:val="22"/>
                <w:szCs w:val="22"/>
              </w:rPr>
            </w:pPr>
            <w:r w:rsidRPr="00D95CD1">
              <w:rPr>
                <w:rFonts w:asciiTheme="minorHAnsi" w:hAnsiTheme="minorHAnsi" w:cstheme="minorHAnsi"/>
                <w:sz w:val="22"/>
                <w:szCs w:val="22"/>
              </w:rPr>
              <w:t>Describe the process for staff collaboration, if the adult education and literacy, workforce preparation and workforce training services are provided by more than one instructor/trainer.</w:t>
            </w:r>
          </w:p>
        </w:tc>
      </w:tr>
      <w:tr w:rsidR="00184975" w:rsidRPr="00D95CD1" w14:paraId="066A99DC" w14:textId="77777777" w:rsidTr="007B5EE2">
        <w:trPr>
          <w:trHeight w:val="179"/>
        </w:trPr>
        <w:tc>
          <w:tcPr>
            <w:tcW w:w="10080" w:type="dxa"/>
            <w:gridSpan w:val="9"/>
            <w:shd w:val="thinReverseDiagStripe" w:color="auto" w:fill="auto"/>
          </w:tcPr>
          <w:p w14:paraId="0D76175A" w14:textId="77777777" w:rsidR="00184975" w:rsidRPr="00D95CD1" w:rsidRDefault="00184975" w:rsidP="00B34D76">
            <w:pPr>
              <w:rPr>
                <w:rFonts w:asciiTheme="minorHAnsi" w:hAnsiTheme="minorHAnsi" w:cstheme="minorHAnsi"/>
                <w:sz w:val="22"/>
                <w:szCs w:val="22"/>
              </w:rPr>
            </w:pPr>
          </w:p>
        </w:tc>
      </w:tr>
      <w:tr w:rsidR="00184975" w:rsidRPr="00D95CD1" w14:paraId="27F860FE" w14:textId="77777777" w:rsidTr="007B5EE2">
        <w:trPr>
          <w:trHeight w:val="247"/>
        </w:trPr>
        <w:tc>
          <w:tcPr>
            <w:tcW w:w="10080" w:type="dxa"/>
            <w:gridSpan w:val="9"/>
            <w:tcBorders>
              <w:bottom w:val="single" w:sz="4" w:space="0" w:color="auto"/>
            </w:tcBorders>
            <w:shd w:val="clear" w:color="auto" w:fill="FFF2CC" w:themeFill="accent4" w:themeFillTint="33"/>
          </w:tcPr>
          <w:p w14:paraId="429D4F4F" w14:textId="7D8C1BC1" w:rsidR="00184975" w:rsidRPr="00D95CD1" w:rsidRDefault="00184975" w:rsidP="00D833BD">
            <w:pPr>
              <w:pStyle w:val="ListParagraph"/>
              <w:numPr>
                <w:ilvl w:val="0"/>
                <w:numId w:val="102"/>
              </w:numPr>
              <w:rPr>
                <w:rFonts w:asciiTheme="minorHAnsi" w:hAnsiTheme="minorHAnsi" w:cstheme="minorHAnsi"/>
                <w:sz w:val="22"/>
                <w:szCs w:val="22"/>
              </w:rPr>
            </w:pPr>
            <w:r w:rsidRPr="00D95CD1">
              <w:rPr>
                <w:rFonts w:asciiTheme="minorHAnsi" w:hAnsiTheme="minorHAnsi" w:cstheme="minorHAnsi"/>
                <w:sz w:val="22"/>
                <w:szCs w:val="22"/>
              </w:rPr>
              <w:t xml:space="preserve">List the </w:t>
            </w:r>
            <w:r w:rsidR="00B84526" w:rsidRPr="00D95CD1">
              <w:rPr>
                <w:rFonts w:asciiTheme="minorHAnsi" w:hAnsiTheme="minorHAnsi" w:cstheme="minorHAnsi"/>
                <w:sz w:val="22"/>
                <w:szCs w:val="22"/>
              </w:rPr>
              <w:t xml:space="preserve">types of documentation that </w:t>
            </w:r>
            <w:r w:rsidRPr="00D95CD1">
              <w:rPr>
                <w:rFonts w:asciiTheme="minorHAnsi" w:hAnsiTheme="minorHAnsi" w:cstheme="minorHAnsi"/>
                <w:sz w:val="22"/>
                <w:szCs w:val="22"/>
              </w:rPr>
              <w:t>will be collected</w:t>
            </w:r>
            <w:r w:rsidR="00B84526" w:rsidRPr="00D95CD1">
              <w:rPr>
                <w:rFonts w:asciiTheme="minorHAnsi" w:hAnsiTheme="minorHAnsi" w:cstheme="minorHAnsi"/>
                <w:sz w:val="22"/>
                <w:szCs w:val="22"/>
              </w:rPr>
              <w:t xml:space="preserve"> and </w:t>
            </w:r>
            <w:r w:rsidRPr="00D95CD1">
              <w:rPr>
                <w:rFonts w:asciiTheme="minorHAnsi" w:hAnsiTheme="minorHAnsi" w:cstheme="minorHAnsi"/>
                <w:sz w:val="22"/>
                <w:szCs w:val="22"/>
              </w:rPr>
              <w:t xml:space="preserve">maintained by the eligible provider </w:t>
            </w:r>
            <w:r w:rsidR="00B84526" w:rsidRPr="00D95CD1">
              <w:rPr>
                <w:rFonts w:asciiTheme="minorHAnsi" w:hAnsiTheme="minorHAnsi" w:cstheme="minorHAnsi"/>
                <w:sz w:val="22"/>
                <w:szCs w:val="22"/>
              </w:rPr>
              <w:t xml:space="preserve">as evidence </w:t>
            </w:r>
            <w:r w:rsidRPr="00D95CD1">
              <w:rPr>
                <w:rFonts w:asciiTheme="minorHAnsi" w:hAnsiTheme="minorHAnsi" w:cstheme="minorHAnsi"/>
                <w:sz w:val="22"/>
                <w:szCs w:val="22"/>
              </w:rPr>
              <w:t xml:space="preserve">that the single set of integrated learning objectives have been achieved. </w:t>
            </w:r>
          </w:p>
        </w:tc>
      </w:tr>
      <w:tr w:rsidR="00184975" w:rsidRPr="00D95CD1" w14:paraId="69F385F1" w14:textId="77777777" w:rsidTr="007B5EE2">
        <w:trPr>
          <w:trHeight w:val="247"/>
        </w:trPr>
        <w:tc>
          <w:tcPr>
            <w:tcW w:w="10080" w:type="dxa"/>
            <w:gridSpan w:val="9"/>
            <w:shd w:val="thinReverseDiagStripe" w:color="auto" w:fill="auto"/>
          </w:tcPr>
          <w:p w14:paraId="7EADBB33" w14:textId="77777777" w:rsidR="00184975" w:rsidRPr="00D95CD1" w:rsidRDefault="00184975" w:rsidP="0029110D">
            <w:pPr>
              <w:rPr>
                <w:rFonts w:asciiTheme="minorHAnsi" w:hAnsiTheme="minorHAnsi" w:cstheme="minorHAnsi"/>
                <w:sz w:val="22"/>
                <w:szCs w:val="22"/>
              </w:rPr>
            </w:pPr>
          </w:p>
        </w:tc>
      </w:tr>
      <w:tr w:rsidR="00B34D76" w:rsidRPr="00D95CD1" w14:paraId="6F3A1EBE" w14:textId="77777777" w:rsidTr="009C3833">
        <w:tblPrEx>
          <w:tblLook w:val="01E0" w:firstRow="1" w:lastRow="1" w:firstColumn="1" w:lastColumn="1" w:noHBand="0" w:noVBand="0"/>
        </w:tblPrEx>
        <w:tc>
          <w:tcPr>
            <w:tcW w:w="10080" w:type="dxa"/>
            <w:gridSpan w:val="9"/>
            <w:shd w:val="clear" w:color="auto" w:fill="FFC000" w:themeFill="accent4"/>
          </w:tcPr>
          <w:p w14:paraId="4605FFFB" w14:textId="4E20AD44" w:rsidR="00B34D76" w:rsidRPr="00D95CD1" w:rsidRDefault="00AF07E4" w:rsidP="00B34D76">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7</w:t>
            </w:r>
            <w:r w:rsidR="00B34D76" w:rsidRPr="00D95CD1">
              <w:rPr>
                <w:rFonts w:asciiTheme="minorHAnsi" w:hAnsiTheme="minorHAnsi" w:cstheme="minorHAnsi"/>
                <w:b/>
                <w:sz w:val="22"/>
                <w:szCs w:val="22"/>
                <w:lang w:val="en-US"/>
              </w:rPr>
              <w:t xml:space="preserve">. Curricula </w:t>
            </w:r>
            <w:r w:rsidR="00BE475B" w:rsidRPr="00D95CD1">
              <w:rPr>
                <w:rFonts w:asciiTheme="minorHAnsi" w:hAnsiTheme="minorHAnsi" w:cstheme="minorHAnsi"/>
                <w:b/>
                <w:sz w:val="22"/>
                <w:szCs w:val="22"/>
                <w:lang w:val="en-US"/>
              </w:rPr>
              <w:t>and Occupationally Relevant Materials</w:t>
            </w:r>
            <w:r w:rsidR="005816D8" w:rsidRPr="00D95CD1">
              <w:rPr>
                <w:rFonts w:asciiTheme="minorHAnsi" w:hAnsiTheme="minorHAnsi" w:cstheme="minorHAnsi"/>
                <w:b/>
                <w:sz w:val="22"/>
                <w:szCs w:val="22"/>
                <w:lang w:val="en-US"/>
              </w:rPr>
              <w:t xml:space="preserve"> (</w:t>
            </w:r>
            <w:r w:rsidR="00800284" w:rsidRPr="00D95CD1">
              <w:rPr>
                <w:rFonts w:asciiTheme="minorHAnsi" w:hAnsiTheme="minorHAnsi" w:cstheme="minorHAnsi"/>
                <w:b/>
                <w:sz w:val="22"/>
                <w:szCs w:val="22"/>
                <w:lang w:val="en-US"/>
              </w:rPr>
              <w:t>2</w:t>
            </w:r>
            <w:r w:rsidR="0094625D" w:rsidRPr="00D95CD1">
              <w:rPr>
                <w:rFonts w:asciiTheme="minorHAnsi" w:hAnsiTheme="minorHAnsi" w:cstheme="minorHAnsi"/>
                <w:b/>
                <w:sz w:val="22"/>
                <w:szCs w:val="22"/>
                <w:lang w:val="en-US"/>
              </w:rPr>
              <w:t xml:space="preserve"> points)</w:t>
            </w:r>
          </w:p>
        </w:tc>
      </w:tr>
      <w:tr w:rsidR="00184975" w:rsidRPr="00D95CD1" w14:paraId="3D31ABC0" w14:textId="77777777" w:rsidTr="009C3833">
        <w:tblPrEx>
          <w:tblLook w:val="01E0" w:firstRow="1" w:lastRow="1" w:firstColumn="1" w:lastColumn="1" w:noHBand="0" w:noVBand="0"/>
        </w:tblPrEx>
        <w:tc>
          <w:tcPr>
            <w:tcW w:w="10080" w:type="dxa"/>
            <w:gridSpan w:val="9"/>
            <w:shd w:val="clear" w:color="auto" w:fill="FFF2CC" w:themeFill="accent4" w:themeFillTint="33"/>
          </w:tcPr>
          <w:p w14:paraId="49E6FAD5" w14:textId="6BCBB9FC" w:rsidR="00184975" w:rsidRPr="00D95CD1" w:rsidRDefault="00B84526" w:rsidP="00D833BD">
            <w:pPr>
              <w:pStyle w:val="PlainText"/>
              <w:numPr>
                <w:ilvl w:val="0"/>
                <w:numId w:val="91"/>
              </w:numPr>
              <w:rPr>
                <w:rFonts w:asciiTheme="minorHAnsi" w:hAnsiTheme="minorHAnsi" w:cstheme="minorHAnsi"/>
                <w:sz w:val="22"/>
                <w:szCs w:val="22"/>
                <w:lang w:val="en-US"/>
              </w:rPr>
            </w:pPr>
            <w:r w:rsidRPr="00D95CD1">
              <w:rPr>
                <w:rFonts w:asciiTheme="minorHAnsi" w:hAnsiTheme="minorHAnsi" w:cstheme="minorHAnsi"/>
                <w:sz w:val="22"/>
                <w:szCs w:val="22"/>
                <w:lang w:val="en-US"/>
              </w:rPr>
              <w:t>List</w:t>
            </w:r>
            <w:r w:rsidR="00184975" w:rsidRPr="00D95CD1">
              <w:rPr>
                <w:rFonts w:asciiTheme="minorHAnsi" w:hAnsiTheme="minorHAnsi" w:cstheme="minorHAnsi"/>
                <w:sz w:val="22"/>
                <w:szCs w:val="22"/>
                <w:lang w:val="en-US"/>
              </w:rPr>
              <w:t xml:space="preserve"> the </w:t>
            </w:r>
            <w:r w:rsidR="00184975" w:rsidRPr="00D95CD1">
              <w:rPr>
                <w:rFonts w:asciiTheme="minorHAnsi" w:hAnsiTheme="minorHAnsi" w:cstheme="minorHAnsi"/>
                <w:sz w:val="22"/>
                <w:szCs w:val="22"/>
              </w:rPr>
              <w:t xml:space="preserve">curricula and occupationally relevant materials that will be used </w:t>
            </w:r>
            <w:r w:rsidR="00184975" w:rsidRPr="00D95CD1">
              <w:rPr>
                <w:rFonts w:asciiTheme="minorHAnsi" w:hAnsiTheme="minorHAnsi" w:cstheme="minorHAnsi"/>
                <w:sz w:val="22"/>
                <w:szCs w:val="22"/>
                <w:lang w:val="en-US"/>
              </w:rPr>
              <w:t xml:space="preserve">for each component of the IE&amp;T </w:t>
            </w:r>
            <w:r w:rsidR="00184975" w:rsidRPr="00D95CD1">
              <w:rPr>
                <w:rFonts w:asciiTheme="minorHAnsi" w:hAnsiTheme="minorHAnsi" w:cstheme="minorHAnsi"/>
                <w:sz w:val="22"/>
                <w:szCs w:val="22"/>
              </w:rPr>
              <w:t>program</w:t>
            </w:r>
            <w:r w:rsidR="00184975" w:rsidRPr="00D95CD1">
              <w:rPr>
                <w:rFonts w:asciiTheme="minorHAnsi" w:hAnsiTheme="minorHAnsi" w:cstheme="minorHAnsi"/>
                <w:sz w:val="22"/>
                <w:szCs w:val="22"/>
                <w:lang w:val="en-US"/>
              </w:rPr>
              <w:t xml:space="preserve"> – 1) adult education and literacy, 2) workforce preparation and 3) workforce training)</w:t>
            </w:r>
            <w:r w:rsidR="00184975" w:rsidRPr="00D95CD1">
              <w:rPr>
                <w:rFonts w:asciiTheme="minorHAnsi" w:hAnsiTheme="minorHAnsi" w:cstheme="minorHAnsi"/>
                <w:sz w:val="22"/>
                <w:szCs w:val="22"/>
              </w:rPr>
              <w:t>.</w:t>
            </w:r>
            <w:r w:rsidR="00184975" w:rsidRPr="00D95CD1">
              <w:rPr>
                <w:rFonts w:asciiTheme="minorHAnsi" w:hAnsiTheme="minorHAnsi" w:cstheme="minorHAnsi"/>
                <w:sz w:val="22"/>
                <w:szCs w:val="22"/>
                <w:lang w:val="en-US"/>
              </w:rPr>
              <w:t xml:space="preserve"> </w:t>
            </w:r>
            <w:r w:rsidR="00184975" w:rsidRPr="00D95CD1">
              <w:rPr>
                <w:rFonts w:asciiTheme="minorHAnsi" w:hAnsiTheme="minorHAnsi" w:cstheme="minorHAnsi"/>
                <w:i/>
                <w:sz w:val="22"/>
                <w:szCs w:val="22"/>
                <w:lang w:val="en-US"/>
              </w:rPr>
              <w:t>(Add additional rows, if needed)</w:t>
            </w:r>
          </w:p>
        </w:tc>
      </w:tr>
      <w:tr w:rsidR="00D71DF0" w:rsidRPr="00D95CD1" w14:paraId="057AEB78" w14:textId="77777777" w:rsidTr="009C3833">
        <w:tblPrEx>
          <w:tblLook w:val="01E0" w:firstRow="1" w:lastRow="1" w:firstColumn="1" w:lastColumn="1" w:noHBand="0" w:noVBand="0"/>
        </w:tblPrEx>
        <w:trPr>
          <w:trHeight w:val="247"/>
        </w:trPr>
        <w:tc>
          <w:tcPr>
            <w:tcW w:w="10080" w:type="dxa"/>
            <w:gridSpan w:val="9"/>
            <w:shd w:val="clear" w:color="auto" w:fill="FFF2CC" w:themeFill="accent4" w:themeFillTint="33"/>
          </w:tcPr>
          <w:p w14:paraId="01B485BA" w14:textId="77777777" w:rsidR="00D71DF0" w:rsidRPr="00D95CD1" w:rsidRDefault="00D71DF0" w:rsidP="002A53D2">
            <w:pPr>
              <w:jc w:val="center"/>
              <w:rPr>
                <w:rFonts w:asciiTheme="minorHAnsi" w:hAnsiTheme="minorHAnsi" w:cstheme="minorHAnsi"/>
                <w:b/>
                <w:sz w:val="21"/>
                <w:szCs w:val="21"/>
              </w:rPr>
            </w:pPr>
            <w:bookmarkStart w:id="23" w:name="_Hlk21974296"/>
            <w:r w:rsidRPr="00D95CD1">
              <w:rPr>
                <w:rFonts w:asciiTheme="minorHAnsi" w:hAnsiTheme="minorHAnsi" w:cstheme="minorHAnsi"/>
                <w:b/>
                <w:sz w:val="21"/>
                <w:szCs w:val="21"/>
              </w:rPr>
              <w:t>Adult Education and Literacy</w:t>
            </w:r>
          </w:p>
        </w:tc>
      </w:tr>
      <w:tr w:rsidR="00D71DF0" w:rsidRPr="00D95CD1" w14:paraId="398D98EE" w14:textId="77777777" w:rsidTr="007B5EE2">
        <w:tblPrEx>
          <w:tblLook w:val="01E0" w:firstRow="1" w:lastRow="1" w:firstColumn="1" w:lastColumn="1" w:noHBand="0" w:noVBand="0"/>
        </w:tblPrEx>
        <w:trPr>
          <w:trHeight w:val="247"/>
        </w:trPr>
        <w:tc>
          <w:tcPr>
            <w:tcW w:w="2519" w:type="dxa"/>
            <w:tcBorders>
              <w:bottom w:val="single" w:sz="4" w:space="0" w:color="auto"/>
            </w:tcBorders>
            <w:shd w:val="clear" w:color="auto" w:fill="FFF2CC" w:themeFill="accent4" w:themeFillTint="33"/>
          </w:tcPr>
          <w:p w14:paraId="57A8053B"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63DD8077"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tcBorders>
              <w:bottom w:val="single" w:sz="4" w:space="0" w:color="auto"/>
            </w:tcBorders>
            <w:shd w:val="clear" w:color="auto" w:fill="FFF2CC" w:themeFill="accent4" w:themeFillTint="33"/>
          </w:tcPr>
          <w:p w14:paraId="43963032"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4"/>
            <w:tcBorders>
              <w:bottom w:val="single" w:sz="4" w:space="0" w:color="auto"/>
            </w:tcBorders>
            <w:shd w:val="clear" w:color="auto" w:fill="FFF2CC" w:themeFill="accent4" w:themeFillTint="33"/>
          </w:tcPr>
          <w:p w14:paraId="73C3B545"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tcBorders>
              <w:bottom w:val="single" w:sz="4" w:space="0" w:color="auto"/>
            </w:tcBorders>
            <w:shd w:val="clear" w:color="auto" w:fill="FFF2CC" w:themeFill="accent4" w:themeFillTint="33"/>
          </w:tcPr>
          <w:p w14:paraId="360E005E"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tcBorders>
              <w:bottom w:val="single" w:sz="4" w:space="0" w:color="auto"/>
            </w:tcBorders>
            <w:shd w:val="clear" w:color="auto" w:fill="FFF2CC" w:themeFill="accent4" w:themeFillTint="33"/>
          </w:tcPr>
          <w:p w14:paraId="27C85B6A" w14:textId="592BB76F" w:rsidR="00875B7F" w:rsidRPr="00D95CD1" w:rsidRDefault="00875B7F" w:rsidP="002A53D2">
            <w:pPr>
              <w:rPr>
                <w:rFonts w:asciiTheme="minorHAnsi" w:hAnsiTheme="minorHAnsi" w:cstheme="minorHAnsi"/>
                <w:sz w:val="21"/>
                <w:szCs w:val="21"/>
              </w:rPr>
            </w:pPr>
            <w:r w:rsidRPr="00D95CD1">
              <w:rPr>
                <w:rFonts w:asciiTheme="minorHAnsi" w:hAnsiTheme="minorHAnsi" w:cstheme="minorHAnsi"/>
                <w:sz w:val="21"/>
                <w:szCs w:val="21"/>
              </w:rPr>
              <w:t xml:space="preserve">Use of the </w:t>
            </w:r>
            <w:r w:rsidR="00D71DF0" w:rsidRPr="00D95CD1">
              <w:rPr>
                <w:rFonts w:asciiTheme="minorHAnsi" w:hAnsiTheme="minorHAnsi" w:cstheme="minorHAnsi"/>
                <w:sz w:val="21"/>
                <w:szCs w:val="21"/>
              </w:rPr>
              <w:t>Curriculum/</w:t>
            </w:r>
          </w:p>
          <w:p w14:paraId="5230E9FE" w14:textId="7D290433"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D71DF0" w:rsidRPr="00D95CD1" w14:paraId="5E3C5AB6" w14:textId="77777777" w:rsidTr="007B5EE2">
        <w:tblPrEx>
          <w:tblLook w:val="01E0" w:firstRow="1" w:lastRow="1" w:firstColumn="1" w:lastColumn="1" w:noHBand="0" w:noVBand="0"/>
        </w:tblPrEx>
        <w:trPr>
          <w:trHeight w:val="247"/>
        </w:trPr>
        <w:tc>
          <w:tcPr>
            <w:tcW w:w="2519" w:type="dxa"/>
            <w:shd w:val="thinReverseDiagStripe" w:color="auto" w:fill="auto"/>
          </w:tcPr>
          <w:p w14:paraId="0830AC45"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4E4D8352"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0EB3B9BB"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1FE905B7"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498CFB99"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38110691"/>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409CE650" w14:textId="77777777" w:rsidR="00D71DF0" w:rsidRPr="00D95CD1" w:rsidRDefault="00891F39" w:rsidP="002A53D2">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361712884"/>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4A33DFD0" w14:textId="77777777" w:rsidTr="007B5EE2">
        <w:tblPrEx>
          <w:tblLook w:val="01E0" w:firstRow="1" w:lastRow="1" w:firstColumn="1" w:lastColumn="1" w:noHBand="0" w:noVBand="0"/>
        </w:tblPrEx>
        <w:trPr>
          <w:trHeight w:val="247"/>
        </w:trPr>
        <w:tc>
          <w:tcPr>
            <w:tcW w:w="2519" w:type="dxa"/>
            <w:shd w:val="thinReverseDiagStripe" w:color="auto" w:fill="auto"/>
          </w:tcPr>
          <w:p w14:paraId="4C70D52D"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1FAF101E"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1A0A108A"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0F29361C"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3B0D7796"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58634635"/>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0EB17DCD"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721484463"/>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5A94E464" w14:textId="77777777" w:rsidTr="007B5EE2">
        <w:tblPrEx>
          <w:tblLook w:val="01E0" w:firstRow="1" w:lastRow="1" w:firstColumn="1" w:lastColumn="1" w:noHBand="0" w:noVBand="0"/>
        </w:tblPrEx>
        <w:trPr>
          <w:trHeight w:val="247"/>
        </w:trPr>
        <w:tc>
          <w:tcPr>
            <w:tcW w:w="2519" w:type="dxa"/>
            <w:shd w:val="thinReverseDiagStripe" w:color="auto" w:fill="auto"/>
          </w:tcPr>
          <w:p w14:paraId="431E0D32"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72ED20CF"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0E10A9C0"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304CEAAA"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11D35347"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05166360"/>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732E8443"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549648496"/>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3F796AE9" w14:textId="77777777" w:rsidTr="009C3833">
        <w:tblPrEx>
          <w:tblLook w:val="01E0" w:firstRow="1" w:lastRow="1" w:firstColumn="1" w:lastColumn="1" w:noHBand="0" w:noVBand="0"/>
        </w:tblPrEx>
        <w:trPr>
          <w:trHeight w:val="247"/>
        </w:trPr>
        <w:tc>
          <w:tcPr>
            <w:tcW w:w="10080" w:type="dxa"/>
            <w:gridSpan w:val="9"/>
            <w:shd w:val="clear" w:color="auto" w:fill="FFF2CC" w:themeFill="accent4" w:themeFillTint="33"/>
          </w:tcPr>
          <w:p w14:paraId="1D0AB974" w14:textId="3CDA4ECC" w:rsidR="00D71DF0" w:rsidRPr="00D95CD1" w:rsidRDefault="00D71DF0" w:rsidP="002A53D2">
            <w:pPr>
              <w:jc w:val="center"/>
              <w:rPr>
                <w:rFonts w:asciiTheme="minorHAnsi" w:hAnsiTheme="minorHAnsi" w:cstheme="minorHAnsi"/>
                <w:b/>
                <w:sz w:val="21"/>
                <w:szCs w:val="21"/>
              </w:rPr>
            </w:pPr>
            <w:r w:rsidRPr="00D95CD1">
              <w:rPr>
                <w:rFonts w:asciiTheme="minorHAnsi" w:hAnsiTheme="minorHAnsi" w:cstheme="minorHAnsi"/>
                <w:b/>
                <w:sz w:val="21"/>
                <w:szCs w:val="21"/>
              </w:rPr>
              <w:t>Workforce Preparation</w:t>
            </w:r>
          </w:p>
        </w:tc>
      </w:tr>
      <w:tr w:rsidR="00D71DF0" w:rsidRPr="00D95CD1" w14:paraId="794E3039" w14:textId="77777777" w:rsidTr="007B5EE2">
        <w:tblPrEx>
          <w:tblLook w:val="01E0" w:firstRow="1" w:lastRow="1" w:firstColumn="1" w:lastColumn="1" w:noHBand="0" w:noVBand="0"/>
        </w:tblPrEx>
        <w:trPr>
          <w:trHeight w:val="247"/>
        </w:trPr>
        <w:tc>
          <w:tcPr>
            <w:tcW w:w="2519" w:type="dxa"/>
            <w:tcBorders>
              <w:bottom w:val="single" w:sz="4" w:space="0" w:color="auto"/>
            </w:tcBorders>
            <w:shd w:val="clear" w:color="auto" w:fill="FFF2CC" w:themeFill="accent4" w:themeFillTint="33"/>
          </w:tcPr>
          <w:p w14:paraId="30074955"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22950FCE"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620" w:type="dxa"/>
            <w:gridSpan w:val="2"/>
            <w:tcBorders>
              <w:bottom w:val="single" w:sz="4" w:space="0" w:color="auto"/>
            </w:tcBorders>
            <w:shd w:val="clear" w:color="auto" w:fill="FFF2CC" w:themeFill="accent4" w:themeFillTint="33"/>
          </w:tcPr>
          <w:p w14:paraId="4B8C2814"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620" w:type="dxa"/>
            <w:gridSpan w:val="4"/>
            <w:tcBorders>
              <w:bottom w:val="single" w:sz="4" w:space="0" w:color="auto"/>
            </w:tcBorders>
            <w:shd w:val="clear" w:color="auto" w:fill="FFF2CC" w:themeFill="accent4" w:themeFillTint="33"/>
          </w:tcPr>
          <w:p w14:paraId="5AEA63BA"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887" w:type="dxa"/>
            <w:tcBorders>
              <w:bottom w:val="single" w:sz="4" w:space="0" w:color="auto"/>
            </w:tcBorders>
            <w:shd w:val="clear" w:color="auto" w:fill="FFF2CC" w:themeFill="accent4" w:themeFillTint="33"/>
          </w:tcPr>
          <w:p w14:paraId="6D00B5F4"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tcBorders>
              <w:bottom w:val="single" w:sz="4" w:space="0" w:color="auto"/>
            </w:tcBorders>
            <w:shd w:val="clear" w:color="auto" w:fill="FFF2CC" w:themeFill="accent4" w:themeFillTint="33"/>
          </w:tcPr>
          <w:p w14:paraId="2AAAAF73" w14:textId="7D0DED9B" w:rsidR="00875B7F" w:rsidRPr="00D95CD1" w:rsidRDefault="00875B7F" w:rsidP="00875B7F">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4F51343F" w14:textId="71199249" w:rsidR="00D71DF0" w:rsidRPr="00D95CD1" w:rsidRDefault="00875B7F" w:rsidP="00875B7F">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00D71DF0" w:rsidRPr="00D95CD1">
              <w:rPr>
                <w:rFonts w:asciiTheme="minorHAnsi" w:hAnsiTheme="minorHAnsi" w:cstheme="minorHAnsi"/>
                <w:i/>
                <w:sz w:val="21"/>
                <w:szCs w:val="21"/>
              </w:rPr>
              <w:t>(Check one)</w:t>
            </w:r>
          </w:p>
        </w:tc>
      </w:tr>
      <w:tr w:rsidR="00D71DF0" w:rsidRPr="00D95CD1" w14:paraId="02CB70F1" w14:textId="77777777" w:rsidTr="007B5EE2">
        <w:tblPrEx>
          <w:tblLook w:val="01E0" w:firstRow="1" w:lastRow="1" w:firstColumn="1" w:lastColumn="1" w:noHBand="0" w:noVBand="0"/>
        </w:tblPrEx>
        <w:trPr>
          <w:trHeight w:val="247"/>
        </w:trPr>
        <w:tc>
          <w:tcPr>
            <w:tcW w:w="2519" w:type="dxa"/>
            <w:shd w:val="thinReverseDiagStripe" w:color="auto" w:fill="auto"/>
          </w:tcPr>
          <w:p w14:paraId="479CE4A8"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68FCD4E0"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467F7908"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2352F1B6"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400FA9BC"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129394739"/>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33EF6A3D" w14:textId="77777777" w:rsidR="00D71DF0" w:rsidRPr="00D95CD1" w:rsidRDefault="00891F39" w:rsidP="002A53D2">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2029550344"/>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64B52E24" w14:textId="77777777" w:rsidTr="007B5EE2">
        <w:tblPrEx>
          <w:tblLook w:val="01E0" w:firstRow="1" w:lastRow="1" w:firstColumn="1" w:lastColumn="1" w:noHBand="0" w:noVBand="0"/>
        </w:tblPrEx>
        <w:trPr>
          <w:trHeight w:val="247"/>
        </w:trPr>
        <w:tc>
          <w:tcPr>
            <w:tcW w:w="2519" w:type="dxa"/>
            <w:shd w:val="thinReverseDiagStripe" w:color="auto" w:fill="auto"/>
          </w:tcPr>
          <w:p w14:paraId="51B88BAA"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2FD2E8DB"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493BD9D9"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18212DD4"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4BE7E93E"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748759634"/>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1AEBD774"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1381283319"/>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76C8A1E7" w14:textId="77777777" w:rsidTr="007B5EE2">
        <w:tblPrEx>
          <w:tblLook w:val="01E0" w:firstRow="1" w:lastRow="1" w:firstColumn="1" w:lastColumn="1" w:noHBand="0" w:noVBand="0"/>
        </w:tblPrEx>
        <w:trPr>
          <w:trHeight w:val="247"/>
        </w:trPr>
        <w:tc>
          <w:tcPr>
            <w:tcW w:w="2519" w:type="dxa"/>
            <w:shd w:val="thinReverseDiagStripe" w:color="auto" w:fill="auto"/>
          </w:tcPr>
          <w:p w14:paraId="15B81357" w14:textId="77777777" w:rsidR="00D71DF0" w:rsidRPr="00D95CD1" w:rsidRDefault="00D71DF0" w:rsidP="002A53D2">
            <w:pPr>
              <w:rPr>
                <w:rFonts w:asciiTheme="minorHAnsi" w:hAnsiTheme="minorHAnsi" w:cstheme="minorHAnsi"/>
                <w:sz w:val="21"/>
                <w:szCs w:val="21"/>
              </w:rPr>
            </w:pPr>
          </w:p>
        </w:tc>
        <w:tc>
          <w:tcPr>
            <w:tcW w:w="1620" w:type="dxa"/>
            <w:gridSpan w:val="2"/>
            <w:shd w:val="thinReverseDiagStripe" w:color="auto" w:fill="auto"/>
          </w:tcPr>
          <w:p w14:paraId="51CAB889" w14:textId="77777777" w:rsidR="00D71DF0" w:rsidRPr="00D95CD1" w:rsidRDefault="00D71DF0" w:rsidP="002A53D2">
            <w:pPr>
              <w:rPr>
                <w:rFonts w:asciiTheme="minorHAnsi" w:hAnsiTheme="minorHAnsi" w:cstheme="minorHAnsi"/>
                <w:sz w:val="21"/>
                <w:szCs w:val="21"/>
              </w:rPr>
            </w:pPr>
          </w:p>
        </w:tc>
        <w:tc>
          <w:tcPr>
            <w:tcW w:w="1620" w:type="dxa"/>
            <w:gridSpan w:val="4"/>
            <w:shd w:val="thinReverseDiagStripe" w:color="auto" w:fill="auto"/>
          </w:tcPr>
          <w:p w14:paraId="691647FE" w14:textId="77777777" w:rsidR="00D71DF0" w:rsidRPr="00D95CD1" w:rsidRDefault="00D71DF0" w:rsidP="002A53D2">
            <w:pPr>
              <w:rPr>
                <w:rFonts w:asciiTheme="minorHAnsi" w:hAnsiTheme="minorHAnsi" w:cstheme="minorHAnsi"/>
                <w:sz w:val="21"/>
                <w:szCs w:val="21"/>
              </w:rPr>
            </w:pPr>
          </w:p>
        </w:tc>
        <w:tc>
          <w:tcPr>
            <w:tcW w:w="1887" w:type="dxa"/>
            <w:shd w:val="thinReverseDiagStripe" w:color="auto" w:fill="auto"/>
          </w:tcPr>
          <w:p w14:paraId="16D4CE84" w14:textId="77777777" w:rsidR="00D71DF0" w:rsidRPr="00D95CD1" w:rsidRDefault="00D71DF0" w:rsidP="002A53D2">
            <w:pPr>
              <w:rPr>
                <w:rFonts w:asciiTheme="minorHAnsi" w:hAnsiTheme="minorHAnsi" w:cstheme="minorHAnsi"/>
                <w:sz w:val="21"/>
                <w:szCs w:val="21"/>
              </w:rPr>
            </w:pPr>
          </w:p>
        </w:tc>
        <w:tc>
          <w:tcPr>
            <w:tcW w:w="2434" w:type="dxa"/>
            <w:shd w:val="thinReverseDiagStripe" w:color="auto" w:fill="auto"/>
          </w:tcPr>
          <w:p w14:paraId="7D035F5D"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996768870"/>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056E6295"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1574500642"/>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0B69864A" w14:textId="77777777" w:rsidTr="009C3833">
        <w:tblPrEx>
          <w:tblLook w:val="01E0" w:firstRow="1" w:lastRow="1" w:firstColumn="1" w:lastColumn="1" w:noHBand="0" w:noVBand="0"/>
        </w:tblPrEx>
        <w:trPr>
          <w:trHeight w:val="247"/>
        </w:trPr>
        <w:tc>
          <w:tcPr>
            <w:tcW w:w="10080" w:type="dxa"/>
            <w:gridSpan w:val="9"/>
            <w:shd w:val="clear" w:color="auto" w:fill="FFF2CC" w:themeFill="accent4" w:themeFillTint="33"/>
          </w:tcPr>
          <w:p w14:paraId="09F80877" w14:textId="7B2811A8" w:rsidR="00D71DF0" w:rsidRPr="00D95CD1" w:rsidRDefault="00D71DF0" w:rsidP="002A53D2">
            <w:pPr>
              <w:jc w:val="center"/>
              <w:rPr>
                <w:rFonts w:asciiTheme="minorHAnsi" w:hAnsiTheme="minorHAnsi" w:cstheme="minorHAnsi"/>
                <w:b/>
                <w:sz w:val="21"/>
                <w:szCs w:val="21"/>
              </w:rPr>
            </w:pPr>
            <w:r w:rsidRPr="00D95CD1">
              <w:rPr>
                <w:rFonts w:asciiTheme="minorHAnsi" w:hAnsiTheme="minorHAnsi" w:cstheme="minorHAnsi"/>
                <w:b/>
                <w:sz w:val="21"/>
                <w:szCs w:val="21"/>
              </w:rPr>
              <w:t>Workforce Training</w:t>
            </w:r>
          </w:p>
        </w:tc>
      </w:tr>
      <w:tr w:rsidR="00D71DF0" w:rsidRPr="00D95CD1" w14:paraId="1C80D11C" w14:textId="77777777" w:rsidTr="007B5EE2">
        <w:tblPrEx>
          <w:tblLook w:val="01E0" w:firstRow="1" w:lastRow="1" w:firstColumn="1" w:lastColumn="1" w:noHBand="0" w:noVBand="0"/>
        </w:tblPrEx>
        <w:trPr>
          <w:trHeight w:val="247"/>
        </w:trPr>
        <w:tc>
          <w:tcPr>
            <w:tcW w:w="2519" w:type="dxa"/>
            <w:tcBorders>
              <w:bottom w:val="single" w:sz="4" w:space="0" w:color="auto"/>
            </w:tcBorders>
            <w:shd w:val="clear" w:color="auto" w:fill="FFF2CC" w:themeFill="accent4" w:themeFillTint="33"/>
          </w:tcPr>
          <w:p w14:paraId="6A517C2D"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Name of Curriculum/</w:t>
            </w:r>
          </w:p>
          <w:p w14:paraId="5315CC7F"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p>
        </w:tc>
        <w:tc>
          <w:tcPr>
            <w:tcW w:w="1799" w:type="dxa"/>
            <w:gridSpan w:val="3"/>
            <w:tcBorders>
              <w:bottom w:val="single" w:sz="4" w:space="0" w:color="auto"/>
            </w:tcBorders>
            <w:shd w:val="clear" w:color="auto" w:fill="FFF2CC" w:themeFill="accent4" w:themeFillTint="33"/>
          </w:tcPr>
          <w:p w14:paraId="06531189"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Publisher of the Curriculum</w:t>
            </w:r>
          </w:p>
        </w:tc>
        <w:tc>
          <w:tcPr>
            <w:tcW w:w="1350" w:type="dxa"/>
            <w:gridSpan w:val="2"/>
            <w:tcBorders>
              <w:bottom w:val="single" w:sz="4" w:space="0" w:color="auto"/>
            </w:tcBorders>
            <w:shd w:val="clear" w:color="auto" w:fill="FFF2CC" w:themeFill="accent4" w:themeFillTint="33"/>
          </w:tcPr>
          <w:p w14:paraId="3BD46FBD"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Grade Level Equivalent (GLE) of the Curriculum (as specified by the publisher)</w:t>
            </w:r>
          </w:p>
        </w:tc>
        <w:tc>
          <w:tcPr>
            <w:tcW w:w="1978" w:type="dxa"/>
            <w:gridSpan w:val="2"/>
            <w:tcBorders>
              <w:bottom w:val="single" w:sz="4" w:space="0" w:color="auto"/>
            </w:tcBorders>
            <w:shd w:val="clear" w:color="auto" w:fill="FFF2CC" w:themeFill="accent4" w:themeFillTint="33"/>
          </w:tcPr>
          <w:p w14:paraId="5FCF7DA0" w14:textId="77777777" w:rsidR="00D71DF0" w:rsidRPr="00D95CD1" w:rsidRDefault="00D71DF0" w:rsidP="002A53D2">
            <w:pPr>
              <w:rPr>
                <w:rFonts w:asciiTheme="minorHAnsi" w:hAnsiTheme="minorHAnsi" w:cstheme="minorHAnsi"/>
                <w:sz w:val="21"/>
                <w:szCs w:val="21"/>
              </w:rPr>
            </w:pPr>
            <w:r w:rsidRPr="00D95CD1">
              <w:rPr>
                <w:rFonts w:asciiTheme="minorHAnsi" w:hAnsiTheme="minorHAnsi" w:cstheme="minorHAnsi"/>
                <w:sz w:val="21"/>
                <w:szCs w:val="21"/>
              </w:rPr>
              <w:t>Website of the Curriculum</w:t>
            </w:r>
          </w:p>
        </w:tc>
        <w:tc>
          <w:tcPr>
            <w:tcW w:w="2434" w:type="dxa"/>
            <w:tcBorders>
              <w:bottom w:val="single" w:sz="4" w:space="0" w:color="auto"/>
            </w:tcBorders>
            <w:shd w:val="clear" w:color="auto" w:fill="FFF2CC" w:themeFill="accent4" w:themeFillTint="33"/>
          </w:tcPr>
          <w:p w14:paraId="7A35F3AB" w14:textId="77777777" w:rsidR="00875B7F" w:rsidRPr="00D95CD1" w:rsidRDefault="00875B7F" w:rsidP="00875B7F">
            <w:pPr>
              <w:rPr>
                <w:rFonts w:asciiTheme="minorHAnsi" w:hAnsiTheme="minorHAnsi" w:cstheme="minorHAnsi"/>
                <w:sz w:val="21"/>
                <w:szCs w:val="21"/>
              </w:rPr>
            </w:pPr>
            <w:r w:rsidRPr="00D95CD1">
              <w:rPr>
                <w:rFonts w:asciiTheme="minorHAnsi" w:hAnsiTheme="minorHAnsi" w:cstheme="minorHAnsi"/>
                <w:sz w:val="21"/>
                <w:szCs w:val="21"/>
              </w:rPr>
              <w:t>Use of the Curriculum/</w:t>
            </w:r>
          </w:p>
          <w:p w14:paraId="36134668" w14:textId="3923CD2F" w:rsidR="00D71DF0" w:rsidRPr="00D95CD1" w:rsidRDefault="00875B7F" w:rsidP="00875B7F">
            <w:pPr>
              <w:rPr>
                <w:rFonts w:asciiTheme="minorHAnsi" w:hAnsiTheme="minorHAnsi" w:cstheme="minorHAnsi"/>
                <w:sz w:val="21"/>
                <w:szCs w:val="21"/>
              </w:rPr>
            </w:pPr>
            <w:r w:rsidRPr="00D95CD1">
              <w:rPr>
                <w:rFonts w:asciiTheme="minorHAnsi" w:hAnsiTheme="minorHAnsi" w:cstheme="minorHAnsi"/>
                <w:sz w:val="21"/>
                <w:szCs w:val="21"/>
              </w:rPr>
              <w:t xml:space="preserve">Occupationally Relevant Material </w:t>
            </w:r>
            <w:r w:rsidRPr="00D95CD1">
              <w:rPr>
                <w:rFonts w:asciiTheme="minorHAnsi" w:hAnsiTheme="minorHAnsi" w:cstheme="minorHAnsi"/>
                <w:i/>
                <w:sz w:val="21"/>
                <w:szCs w:val="21"/>
              </w:rPr>
              <w:t>(Check one)</w:t>
            </w:r>
          </w:p>
        </w:tc>
      </w:tr>
      <w:tr w:rsidR="00D71DF0" w:rsidRPr="00D95CD1" w14:paraId="442C9E4A" w14:textId="77777777" w:rsidTr="007B5EE2">
        <w:tblPrEx>
          <w:tblLook w:val="01E0" w:firstRow="1" w:lastRow="1" w:firstColumn="1" w:lastColumn="1" w:noHBand="0" w:noVBand="0"/>
        </w:tblPrEx>
        <w:trPr>
          <w:trHeight w:val="247"/>
        </w:trPr>
        <w:tc>
          <w:tcPr>
            <w:tcW w:w="2519" w:type="dxa"/>
            <w:tcBorders>
              <w:bottom w:val="single" w:sz="4" w:space="0" w:color="auto"/>
              <w:right w:val="nil"/>
            </w:tcBorders>
            <w:shd w:val="thinReverseDiagStripe" w:color="auto" w:fill="FFFFFF" w:themeFill="background1"/>
          </w:tcPr>
          <w:p w14:paraId="14E2E409" w14:textId="77777777" w:rsidR="00D71DF0" w:rsidRPr="00D95CD1" w:rsidRDefault="00D71DF0" w:rsidP="002A53D2">
            <w:pPr>
              <w:rPr>
                <w:rFonts w:asciiTheme="minorHAnsi" w:hAnsiTheme="minorHAnsi" w:cstheme="minorHAnsi"/>
                <w:sz w:val="21"/>
                <w:szCs w:val="21"/>
              </w:rPr>
            </w:pPr>
          </w:p>
        </w:tc>
        <w:tc>
          <w:tcPr>
            <w:tcW w:w="1799" w:type="dxa"/>
            <w:gridSpan w:val="3"/>
            <w:tcBorders>
              <w:left w:val="nil"/>
              <w:bottom w:val="single" w:sz="4" w:space="0" w:color="auto"/>
              <w:right w:val="nil"/>
            </w:tcBorders>
            <w:shd w:val="thinReverseDiagStripe" w:color="auto" w:fill="FFFFFF" w:themeFill="background1"/>
          </w:tcPr>
          <w:p w14:paraId="5F52DDF9" w14:textId="77777777" w:rsidR="00D71DF0" w:rsidRPr="00D95CD1" w:rsidRDefault="00D71DF0" w:rsidP="002A53D2">
            <w:pPr>
              <w:rPr>
                <w:rFonts w:asciiTheme="minorHAnsi" w:hAnsiTheme="minorHAnsi" w:cstheme="minorHAnsi"/>
                <w:sz w:val="21"/>
                <w:szCs w:val="21"/>
              </w:rPr>
            </w:pPr>
          </w:p>
        </w:tc>
        <w:tc>
          <w:tcPr>
            <w:tcW w:w="1350" w:type="dxa"/>
            <w:gridSpan w:val="2"/>
            <w:tcBorders>
              <w:left w:val="nil"/>
              <w:bottom w:val="single" w:sz="4" w:space="0" w:color="auto"/>
              <w:right w:val="nil"/>
            </w:tcBorders>
            <w:shd w:val="thinReverseDiagStripe" w:color="auto" w:fill="FFFFFF" w:themeFill="background1"/>
          </w:tcPr>
          <w:p w14:paraId="091A75D9" w14:textId="77777777" w:rsidR="00D71DF0" w:rsidRPr="00D95CD1" w:rsidRDefault="00D71DF0" w:rsidP="002A53D2">
            <w:pPr>
              <w:rPr>
                <w:rFonts w:asciiTheme="minorHAnsi" w:hAnsiTheme="minorHAnsi" w:cstheme="minorHAnsi"/>
                <w:sz w:val="21"/>
                <w:szCs w:val="21"/>
              </w:rPr>
            </w:pPr>
          </w:p>
        </w:tc>
        <w:tc>
          <w:tcPr>
            <w:tcW w:w="1978" w:type="dxa"/>
            <w:gridSpan w:val="2"/>
            <w:tcBorders>
              <w:left w:val="nil"/>
              <w:bottom w:val="single" w:sz="4" w:space="0" w:color="auto"/>
              <w:right w:val="nil"/>
            </w:tcBorders>
            <w:shd w:val="thinReverseDiagStripe" w:color="auto" w:fill="FFFFFF" w:themeFill="background1"/>
          </w:tcPr>
          <w:p w14:paraId="5727B7E2" w14:textId="77777777" w:rsidR="00D71DF0" w:rsidRPr="00D95CD1" w:rsidRDefault="00D71DF0" w:rsidP="002A53D2">
            <w:pPr>
              <w:rPr>
                <w:rFonts w:asciiTheme="minorHAnsi" w:hAnsiTheme="minorHAnsi" w:cstheme="minorHAnsi"/>
                <w:sz w:val="21"/>
                <w:szCs w:val="21"/>
              </w:rPr>
            </w:pPr>
          </w:p>
        </w:tc>
        <w:tc>
          <w:tcPr>
            <w:tcW w:w="2434" w:type="dxa"/>
            <w:tcBorders>
              <w:left w:val="nil"/>
              <w:bottom w:val="single" w:sz="4" w:space="0" w:color="auto"/>
            </w:tcBorders>
            <w:shd w:val="thinReverseDiagStripe" w:color="auto" w:fill="FFFFFF" w:themeFill="background1"/>
          </w:tcPr>
          <w:p w14:paraId="29C63FD4"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1357811481"/>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358B82FB" w14:textId="77777777" w:rsidR="00D71DF0" w:rsidRPr="00D95CD1" w:rsidRDefault="00891F39" w:rsidP="002A53D2">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rPr>
                <w:id w:val="-1566252698"/>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6E90655C" w14:textId="77777777" w:rsidTr="007B5EE2">
        <w:tblPrEx>
          <w:tblLook w:val="01E0" w:firstRow="1" w:lastRow="1" w:firstColumn="1" w:lastColumn="1" w:noHBand="0" w:noVBand="0"/>
        </w:tblPrEx>
        <w:trPr>
          <w:trHeight w:val="247"/>
        </w:trPr>
        <w:tc>
          <w:tcPr>
            <w:tcW w:w="2519" w:type="dxa"/>
            <w:tcBorders>
              <w:bottom w:val="single" w:sz="4" w:space="0" w:color="auto"/>
              <w:right w:val="nil"/>
            </w:tcBorders>
            <w:shd w:val="thinReverseDiagStripe" w:color="auto" w:fill="FFFFFF" w:themeFill="background1"/>
          </w:tcPr>
          <w:p w14:paraId="7EC1652E" w14:textId="77777777" w:rsidR="00D71DF0" w:rsidRPr="00D95CD1" w:rsidRDefault="00D71DF0" w:rsidP="002A53D2">
            <w:pPr>
              <w:rPr>
                <w:rFonts w:asciiTheme="minorHAnsi" w:hAnsiTheme="minorHAnsi" w:cstheme="minorHAnsi"/>
                <w:sz w:val="21"/>
                <w:szCs w:val="21"/>
              </w:rPr>
            </w:pPr>
          </w:p>
        </w:tc>
        <w:tc>
          <w:tcPr>
            <w:tcW w:w="1799" w:type="dxa"/>
            <w:gridSpan w:val="3"/>
            <w:tcBorders>
              <w:left w:val="nil"/>
              <w:bottom w:val="single" w:sz="4" w:space="0" w:color="auto"/>
              <w:right w:val="nil"/>
            </w:tcBorders>
            <w:shd w:val="thinReverseDiagStripe" w:color="auto" w:fill="FFFFFF" w:themeFill="background1"/>
          </w:tcPr>
          <w:p w14:paraId="5C538FEB" w14:textId="77777777" w:rsidR="00D71DF0" w:rsidRPr="00D95CD1" w:rsidRDefault="00D71DF0" w:rsidP="002A53D2">
            <w:pPr>
              <w:rPr>
                <w:rFonts w:asciiTheme="minorHAnsi" w:hAnsiTheme="minorHAnsi" w:cstheme="minorHAnsi"/>
                <w:sz w:val="21"/>
                <w:szCs w:val="21"/>
              </w:rPr>
            </w:pPr>
          </w:p>
        </w:tc>
        <w:tc>
          <w:tcPr>
            <w:tcW w:w="1350" w:type="dxa"/>
            <w:gridSpan w:val="2"/>
            <w:tcBorders>
              <w:left w:val="nil"/>
              <w:bottom w:val="single" w:sz="4" w:space="0" w:color="auto"/>
              <w:right w:val="nil"/>
            </w:tcBorders>
            <w:shd w:val="thinReverseDiagStripe" w:color="auto" w:fill="FFFFFF" w:themeFill="background1"/>
          </w:tcPr>
          <w:p w14:paraId="0CC50E1B" w14:textId="77777777" w:rsidR="00D71DF0" w:rsidRPr="00D95CD1" w:rsidRDefault="00D71DF0" w:rsidP="002A53D2">
            <w:pPr>
              <w:rPr>
                <w:rFonts w:asciiTheme="minorHAnsi" w:hAnsiTheme="minorHAnsi" w:cstheme="minorHAnsi"/>
                <w:sz w:val="21"/>
                <w:szCs w:val="21"/>
              </w:rPr>
            </w:pPr>
          </w:p>
        </w:tc>
        <w:tc>
          <w:tcPr>
            <w:tcW w:w="1978" w:type="dxa"/>
            <w:gridSpan w:val="2"/>
            <w:tcBorders>
              <w:left w:val="nil"/>
              <w:bottom w:val="single" w:sz="4" w:space="0" w:color="auto"/>
              <w:right w:val="nil"/>
            </w:tcBorders>
            <w:shd w:val="thinReverseDiagStripe" w:color="auto" w:fill="FFFFFF" w:themeFill="background1"/>
          </w:tcPr>
          <w:p w14:paraId="7EBACC37" w14:textId="77777777" w:rsidR="00D71DF0" w:rsidRPr="00D95CD1" w:rsidRDefault="00D71DF0" w:rsidP="002A53D2">
            <w:pPr>
              <w:rPr>
                <w:rFonts w:asciiTheme="minorHAnsi" w:hAnsiTheme="minorHAnsi" w:cstheme="minorHAnsi"/>
                <w:sz w:val="21"/>
                <w:szCs w:val="21"/>
              </w:rPr>
            </w:pPr>
          </w:p>
        </w:tc>
        <w:tc>
          <w:tcPr>
            <w:tcW w:w="2434" w:type="dxa"/>
            <w:tcBorders>
              <w:left w:val="nil"/>
              <w:bottom w:val="single" w:sz="4" w:space="0" w:color="auto"/>
            </w:tcBorders>
            <w:shd w:val="thinReverseDiagStripe" w:color="auto" w:fill="FFFFFF" w:themeFill="background1"/>
          </w:tcPr>
          <w:p w14:paraId="5F3952D7"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2052806973"/>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352BDB7F"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788747538"/>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tr w:rsidR="00D71DF0" w:rsidRPr="00D95CD1" w14:paraId="5B8F27BD" w14:textId="77777777" w:rsidTr="007B5EE2">
        <w:tblPrEx>
          <w:tblLook w:val="01E0" w:firstRow="1" w:lastRow="1" w:firstColumn="1" w:lastColumn="1" w:noHBand="0" w:noVBand="0"/>
        </w:tblPrEx>
        <w:trPr>
          <w:trHeight w:val="247"/>
        </w:trPr>
        <w:tc>
          <w:tcPr>
            <w:tcW w:w="2519" w:type="dxa"/>
            <w:tcBorders>
              <w:right w:val="nil"/>
            </w:tcBorders>
            <w:shd w:val="thinReverseDiagStripe" w:color="auto" w:fill="FFFFFF" w:themeFill="background1"/>
          </w:tcPr>
          <w:p w14:paraId="348D6C8A" w14:textId="77777777" w:rsidR="00D71DF0" w:rsidRPr="00D95CD1" w:rsidRDefault="00D71DF0" w:rsidP="002A53D2">
            <w:pPr>
              <w:rPr>
                <w:rFonts w:asciiTheme="minorHAnsi" w:hAnsiTheme="minorHAnsi" w:cstheme="minorHAnsi"/>
                <w:sz w:val="21"/>
                <w:szCs w:val="21"/>
              </w:rPr>
            </w:pPr>
          </w:p>
        </w:tc>
        <w:tc>
          <w:tcPr>
            <w:tcW w:w="1799" w:type="dxa"/>
            <w:gridSpan w:val="3"/>
            <w:tcBorders>
              <w:left w:val="nil"/>
              <w:right w:val="nil"/>
            </w:tcBorders>
            <w:shd w:val="thinReverseDiagStripe" w:color="auto" w:fill="FFFFFF" w:themeFill="background1"/>
          </w:tcPr>
          <w:p w14:paraId="3089B630" w14:textId="77777777" w:rsidR="00D71DF0" w:rsidRPr="00D95CD1" w:rsidRDefault="00D71DF0" w:rsidP="002A53D2">
            <w:pPr>
              <w:rPr>
                <w:rFonts w:asciiTheme="minorHAnsi" w:hAnsiTheme="minorHAnsi" w:cstheme="minorHAnsi"/>
                <w:sz w:val="21"/>
                <w:szCs w:val="21"/>
              </w:rPr>
            </w:pPr>
          </w:p>
        </w:tc>
        <w:tc>
          <w:tcPr>
            <w:tcW w:w="1350" w:type="dxa"/>
            <w:gridSpan w:val="2"/>
            <w:tcBorders>
              <w:left w:val="nil"/>
              <w:right w:val="nil"/>
            </w:tcBorders>
            <w:shd w:val="thinReverseDiagStripe" w:color="auto" w:fill="FFFFFF" w:themeFill="background1"/>
          </w:tcPr>
          <w:p w14:paraId="2E1F10ED" w14:textId="77777777" w:rsidR="00D71DF0" w:rsidRPr="00D95CD1" w:rsidRDefault="00D71DF0" w:rsidP="002A53D2">
            <w:pPr>
              <w:rPr>
                <w:rFonts w:asciiTheme="minorHAnsi" w:hAnsiTheme="minorHAnsi" w:cstheme="minorHAnsi"/>
                <w:sz w:val="21"/>
                <w:szCs w:val="21"/>
              </w:rPr>
            </w:pPr>
          </w:p>
        </w:tc>
        <w:tc>
          <w:tcPr>
            <w:tcW w:w="1978" w:type="dxa"/>
            <w:gridSpan w:val="2"/>
            <w:tcBorders>
              <w:left w:val="nil"/>
              <w:right w:val="nil"/>
            </w:tcBorders>
            <w:shd w:val="thinReverseDiagStripe" w:color="auto" w:fill="FFFFFF" w:themeFill="background1"/>
          </w:tcPr>
          <w:p w14:paraId="78D9247E" w14:textId="77777777" w:rsidR="00D71DF0" w:rsidRPr="00D95CD1" w:rsidRDefault="00D71DF0" w:rsidP="002A53D2">
            <w:pPr>
              <w:rPr>
                <w:rFonts w:asciiTheme="minorHAnsi" w:hAnsiTheme="minorHAnsi" w:cstheme="minorHAnsi"/>
                <w:sz w:val="21"/>
                <w:szCs w:val="21"/>
              </w:rPr>
            </w:pPr>
          </w:p>
        </w:tc>
        <w:tc>
          <w:tcPr>
            <w:tcW w:w="2434" w:type="dxa"/>
            <w:tcBorders>
              <w:left w:val="nil"/>
            </w:tcBorders>
            <w:shd w:val="thinReverseDiagStripe" w:color="auto" w:fill="FFFFFF" w:themeFill="background1"/>
          </w:tcPr>
          <w:p w14:paraId="3D59F228" w14:textId="77777777" w:rsidR="00D71DF0" w:rsidRPr="00D95CD1" w:rsidRDefault="00891F39" w:rsidP="002A53D2">
            <w:pPr>
              <w:pStyle w:val="Default"/>
              <w:numPr>
                <w:ilvl w:val="0"/>
                <w:numId w:val="0"/>
              </w:numPr>
              <w:spacing w:after="0"/>
              <w:rPr>
                <w:rFonts w:asciiTheme="minorHAnsi" w:hAnsiTheme="minorHAnsi" w:cstheme="minorHAnsi"/>
              </w:rPr>
            </w:pPr>
            <w:sdt>
              <w:sdtPr>
                <w:rPr>
                  <w:rFonts w:asciiTheme="minorHAnsi" w:eastAsia="MS Gothic" w:hAnsiTheme="minorHAnsi" w:cstheme="minorHAnsi"/>
                  <w:color w:val="212121"/>
                </w:rPr>
                <w:id w:val="-627619042"/>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w:t>
            </w:r>
            <w:r w:rsidR="00D71DF0" w:rsidRPr="00D95CD1">
              <w:rPr>
                <w:rFonts w:asciiTheme="minorHAnsi" w:hAnsiTheme="minorHAnsi" w:cstheme="minorHAnsi"/>
              </w:rPr>
              <w:t>Entirety</w:t>
            </w:r>
          </w:p>
          <w:p w14:paraId="3EABB017" w14:textId="77777777" w:rsidR="00D71DF0" w:rsidRPr="00D95CD1" w:rsidRDefault="00891F39" w:rsidP="002A53D2">
            <w:pPr>
              <w:rPr>
                <w:rFonts w:asciiTheme="minorHAnsi" w:hAnsiTheme="minorHAnsi" w:cstheme="minorHAnsi"/>
                <w:sz w:val="21"/>
                <w:szCs w:val="21"/>
              </w:rPr>
            </w:pPr>
            <w:sdt>
              <w:sdtPr>
                <w:rPr>
                  <w:rFonts w:asciiTheme="minorHAnsi" w:eastAsia="MS Gothic" w:hAnsiTheme="minorHAnsi" w:cstheme="minorHAnsi"/>
                  <w:color w:val="212121"/>
                </w:rPr>
                <w:id w:val="473334454"/>
                <w14:checkbox>
                  <w14:checked w14:val="0"/>
                  <w14:checkedState w14:val="2612" w14:font="MS Gothic"/>
                  <w14:uncheckedState w14:val="2610" w14:font="MS Gothic"/>
                </w14:checkbox>
              </w:sdtPr>
              <w:sdtEndPr/>
              <w:sdtContent>
                <w:r w:rsidR="00D71DF0" w:rsidRPr="00D95CD1">
                  <w:rPr>
                    <w:rFonts w:ascii="Segoe UI Symbol" w:eastAsia="MS Gothic" w:hAnsi="Segoe UI Symbol" w:cs="Segoe UI Symbol"/>
                    <w:color w:val="212121"/>
                  </w:rPr>
                  <w:t>☐</w:t>
                </w:r>
              </w:sdtContent>
            </w:sdt>
            <w:r w:rsidR="00D71DF0" w:rsidRPr="00D95CD1">
              <w:rPr>
                <w:rFonts w:asciiTheme="minorHAnsi" w:eastAsia="MS Gothic" w:hAnsiTheme="minorHAnsi" w:cstheme="minorHAnsi"/>
                <w:color w:val="212121"/>
              </w:rPr>
              <w:t xml:space="preserve"> Segments</w:t>
            </w:r>
          </w:p>
        </w:tc>
      </w:tr>
      <w:bookmarkEnd w:id="23"/>
      <w:tr w:rsidR="00044861" w:rsidRPr="00D95CD1" w14:paraId="0694F139" w14:textId="77777777" w:rsidTr="007B5EE2">
        <w:tblPrEx>
          <w:tblLook w:val="01E0" w:firstRow="1" w:lastRow="1" w:firstColumn="1" w:lastColumn="1" w:noHBand="0" w:noVBand="0"/>
        </w:tblPrEx>
        <w:tc>
          <w:tcPr>
            <w:tcW w:w="10080" w:type="dxa"/>
            <w:gridSpan w:val="9"/>
            <w:tcBorders>
              <w:bottom w:val="single" w:sz="4" w:space="0" w:color="auto"/>
            </w:tcBorders>
            <w:shd w:val="clear" w:color="auto" w:fill="FFF2CC" w:themeFill="accent4" w:themeFillTint="33"/>
          </w:tcPr>
          <w:p w14:paraId="116C6615" w14:textId="442D1DBE" w:rsidR="00044861" w:rsidRPr="00D95CD1" w:rsidRDefault="00785674" w:rsidP="00D833BD">
            <w:pPr>
              <w:pStyle w:val="PlainText"/>
              <w:numPr>
                <w:ilvl w:val="0"/>
                <w:numId w:val="91"/>
              </w:numPr>
              <w:rPr>
                <w:rFonts w:asciiTheme="minorHAnsi" w:hAnsiTheme="minorHAnsi" w:cstheme="minorHAnsi"/>
                <w:sz w:val="22"/>
                <w:szCs w:val="22"/>
              </w:rPr>
            </w:pPr>
            <w:r w:rsidRPr="00D95CD1">
              <w:rPr>
                <w:rFonts w:asciiTheme="minorHAnsi" w:hAnsiTheme="minorHAnsi" w:cstheme="minorHAnsi"/>
              </w:rPr>
              <w:br w:type="page"/>
            </w:r>
            <w:r w:rsidR="00044861" w:rsidRPr="00D95CD1">
              <w:rPr>
                <w:rFonts w:asciiTheme="minorHAnsi" w:hAnsiTheme="minorHAnsi" w:cstheme="minorHAnsi"/>
                <w:sz w:val="22"/>
                <w:szCs w:val="22"/>
                <w:lang w:val="en-US"/>
              </w:rPr>
              <w:t>D</w:t>
            </w:r>
            <w:r w:rsidR="00044861" w:rsidRPr="00D95CD1">
              <w:rPr>
                <w:rFonts w:asciiTheme="minorHAnsi" w:hAnsiTheme="minorHAnsi" w:cstheme="minorHAnsi"/>
                <w:sz w:val="22"/>
                <w:szCs w:val="22"/>
              </w:rPr>
              <w:t xml:space="preserve">escribe how the </w:t>
            </w:r>
            <w:r w:rsidR="00044861" w:rsidRPr="00D95CD1">
              <w:rPr>
                <w:rFonts w:asciiTheme="minorHAnsi" w:hAnsiTheme="minorHAnsi" w:cstheme="minorHAnsi"/>
                <w:sz w:val="22"/>
                <w:szCs w:val="22"/>
                <w:lang w:val="en-US"/>
              </w:rPr>
              <w:t xml:space="preserve">curricula and </w:t>
            </w:r>
            <w:r w:rsidR="00044861" w:rsidRPr="00D95CD1">
              <w:rPr>
                <w:rFonts w:asciiTheme="minorHAnsi" w:hAnsiTheme="minorHAnsi" w:cstheme="minorHAnsi"/>
                <w:sz w:val="22"/>
                <w:szCs w:val="22"/>
              </w:rPr>
              <w:t>occupationally relevant materials will be used</w:t>
            </w:r>
            <w:r w:rsidR="00044861" w:rsidRPr="00D95CD1">
              <w:rPr>
                <w:rFonts w:asciiTheme="minorHAnsi" w:hAnsiTheme="minorHAnsi" w:cstheme="minorHAnsi"/>
                <w:sz w:val="22"/>
                <w:szCs w:val="22"/>
                <w:lang w:val="en-US"/>
              </w:rPr>
              <w:t xml:space="preserve"> to provide instruction</w:t>
            </w:r>
            <w:r w:rsidR="00044861" w:rsidRPr="00D95CD1">
              <w:rPr>
                <w:rFonts w:asciiTheme="minorHAnsi" w:hAnsiTheme="minorHAnsi" w:cstheme="minorHAnsi"/>
                <w:sz w:val="22"/>
                <w:szCs w:val="22"/>
              </w:rPr>
              <w:t xml:space="preserve">.   </w:t>
            </w:r>
          </w:p>
        </w:tc>
      </w:tr>
      <w:tr w:rsidR="00044861" w:rsidRPr="00D95CD1" w14:paraId="0AA3C751" w14:textId="77777777" w:rsidTr="007B5EE2">
        <w:tblPrEx>
          <w:tblLook w:val="01E0" w:firstRow="1" w:lastRow="1" w:firstColumn="1" w:lastColumn="1" w:noHBand="0" w:noVBand="0"/>
        </w:tblPrEx>
        <w:tc>
          <w:tcPr>
            <w:tcW w:w="10080" w:type="dxa"/>
            <w:gridSpan w:val="9"/>
            <w:shd w:val="thinReverseDiagStripe" w:color="auto" w:fill="FFFFFF" w:themeFill="background1"/>
          </w:tcPr>
          <w:p w14:paraId="1AF6D706" w14:textId="77777777" w:rsidR="00044861" w:rsidRPr="00D95CD1" w:rsidRDefault="00044861" w:rsidP="00044861">
            <w:pPr>
              <w:pStyle w:val="PlainText"/>
              <w:rPr>
                <w:rFonts w:asciiTheme="minorHAnsi" w:hAnsiTheme="minorHAnsi" w:cstheme="minorHAnsi"/>
                <w:sz w:val="22"/>
                <w:szCs w:val="22"/>
              </w:rPr>
            </w:pPr>
          </w:p>
        </w:tc>
      </w:tr>
      <w:tr w:rsidR="00BE475B" w:rsidRPr="00D95CD1" w14:paraId="26AD4BCD" w14:textId="77777777" w:rsidTr="009C3833">
        <w:tblPrEx>
          <w:tblLook w:val="01E0" w:firstRow="1" w:lastRow="1" w:firstColumn="1" w:lastColumn="1" w:noHBand="0" w:noVBand="0"/>
        </w:tblPrEx>
        <w:tc>
          <w:tcPr>
            <w:tcW w:w="10080" w:type="dxa"/>
            <w:gridSpan w:val="9"/>
            <w:shd w:val="clear" w:color="auto" w:fill="FFC000" w:themeFill="accent4"/>
          </w:tcPr>
          <w:p w14:paraId="2A9EBC5F" w14:textId="56A3D767" w:rsidR="00BE475B" w:rsidRPr="00D95CD1" w:rsidRDefault="00AF07E4" w:rsidP="00BE475B">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8</w:t>
            </w:r>
            <w:r w:rsidR="00BE475B" w:rsidRPr="00D95CD1">
              <w:rPr>
                <w:rFonts w:asciiTheme="minorHAnsi" w:hAnsiTheme="minorHAnsi" w:cstheme="minorHAnsi"/>
                <w:b/>
                <w:sz w:val="22"/>
                <w:szCs w:val="22"/>
                <w:lang w:val="en-US"/>
              </w:rPr>
              <w:t xml:space="preserve">. Program </w:t>
            </w:r>
            <w:r w:rsidR="006A6689" w:rsidRPr="00D95CD1">
              <w:rPr>
                <w:rFonts w:asciiTheme="minorHAnsi" w:hAnsiTheme="minorHAnsi" w:cstheme="minorHAnsi"/>
                <w:b/>
                <w:sz w:val="22"/>
                <w:szCs w:val="22"/>
                <w:lang w:val="en-US"/>
              </w:rPr>
              <w:t xml:space="preserve">Enrollment, </w:t>
            </w:r>
            <w:r w:rsidR="00BE475B" w:rsidRPr="00D95CD1">
              <w:rPr>
                <w:rFonts w:asciiTheme="minorHAnsi" w:hAnsiTheme="minorHAnsi" w:cstheme="minorHAnsi"/>
                <w:b/>
                <w:sz w:val="22"/>
                <w:szCs w:val="22"/>
                <w:lang w:val="en-US"/>
              </w:rPr>
              <w:t>Participation and Completion</w:t>
            </w:r>
            <w:r w:rsidR="0094625D" w:rsidRPr="00D95CD1">
              <w:rPr>
                <w:rFonts w:asciiTheme="minorHAnsi" w:hAnsiTheme="minorHAnsi" w:cstheme="minorHAnsi"/>
                <w:b/>
                <w:sz w:val="22"/>
                <w:szCs w:val="22"/>
                <w:lang w:val="en-US"/>
              </w:rPr>
              <w:t xml:space="preserve"> (</w:t>
            </w:r>
            <w:r w:rsidR="00800284" w:rsidRPr="00D95CD1">
              <w:rPr>
                <w:rFonts w:asciiTheme="minorHAnsi" w:hAnsiTheme="minorHAnsi" w:cstheme="minorHAnsi"/>
                <w:b/>
                <w:sz w:val="22"/>
                <w:szCs w:val="22"/>
                <w:lang w:val="en-US"/>
              </w:rPr>
              <w:t>2</w:t>
            </w:r>
            <w:r w:rsidR="00DB339C" w:rsidRPr="00D95CD1">
              <w:rPr>
                <w:rFonts w:asciiTheme="minorHAnsi" w:hAnsiTheme="minorHAnsi" w:cstheme="minorHAnsi"/>
                <w:b/>
                <w:sz w:val="22"/>
                <w:szCs w:val="22"/>
                <w:lang w:val="en-US"/>
              </w:rPr>
              <w:t xml:space="preserve"> </w:t>
            </w:r>
            <w:r w:rsidR="0094625D" w:rsidRPr="00D95CD1">
              <w:rPr>
                <w:rFonts w:asciiTheme="minorHAnsi" w:hAnsiTheme="minorHAnsi" w:cstheme="minorHAnsi"/>
                <w:b/>
                <w:sz w:val="22"/>
                <w:szCs w:val="22"/>
                <w:lang w:val="en-US"/>
              </w:rPr>
              <w:t>points)</w:t>
            </w:r>
          </w:p>
        </w:tc>
      </w:tr>
      <w:tr w:rsidR="006A6689" w:rsidRPr="00D95CD1" w14:paraId="1446DEF4" w14:textId="77777777" w:rsidTr="007B5EE2">
        <w:tblPrEx>
          <w:tblLook w:val="01E0" w:firstRow="1" w:lastRow="1" w:firstColumn="1" w:lastColumn="1" w:noHBand="0" w:noVBand="0"/>
        </w:tblPrEx>
        <w:trPr>
          <w:trHeight w:val="112"/>
        </w:trPr>
        <w:tc>
          <w:tcPr>
            <w:tcW w:w="10080" w:type="dxa"/>
            <w:gridSpan w:val="9"/>
            <w:tcBorders>
              <w:bottom w:val="single" w:sz="4" w:space="0" w:color="auto"/>
            </w:tcBorders>
            <w:shd w:val="clear" w:color="auto" w:fill="FFE599" w:themeFill="accent4" w:themeFillTint="66"/>
          </w:tcPr>
          <w:p w14:paraId="79ED00DC" w14:textId="77777777" w:rsidR="006A6689" w:rsidRPr="00D95CD1" w:rsidRDefault="006A6689" w:rsidP="00D833BD">
            <w:pPr>
              <w:pStyle w:val="PlainText"/>
              <w:numPr>
                <w:ilvl w:val="0"/>
                <w:numId w:val="98"/>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Specify the </w:t>
            </w:r>
            <w:r w:rsidRPr="00D95CD1">
              <w:rPr>
                <w:rFonts w:asciiTheme="minorHAnsi" w:eastAsia="Calibri" w:hAnsiTheme="minorHAnsi" w:cstheme="minorHAnsi"/>
                <w:sz w:val="22"/>
                <w:szCs w:val="22"/>
              </w:rPr>
              <w:t>enrollment options</w:t>
            </w:r>
            <w:r w:rsidRPr="00D95CD1">
              <w:rPr>
                <w:rFonts w:asciiTheme="minorHAnsi" w:eastAsia="Calibri" w:hAnsiTheme="minorHAnsi" w:cstheme="minorHAnsi"/>
                <w:sz w:val="22"/>
                <w:szCs w:val="22"/>
                <w:lang w:val="en-US"/>
              </w:rPr>
              <w:t>.</w:t>
            </w:r>
          </w:p>
        </w:tc>
      </w:tr>
      <w:tr w:rsidR="006A6689" w:rsidRPr="00D95CD1" w14:paraId="49E63A23" w14:textId="77777777" w:rsidTr="007B5EE2">
        <w:tblPrEx>
          <w:tblLook w:val="01E0" w:firstRow="1" w:lastRow="1" w:firstColumn="1" w:lastColumn="1" w:noHBand="0" w:noVBand="0"/>
        </w:tblPrEx>
        <w:trPr>
          <w:trHeight w:val="112"/>
        </w:trPr>
        <w:tc>
          <w:tcPr>
            <w:tcW w:w="5023" w:type="dxa"/>
            <w:gridSpan w:val="5"/>
            <w:tcBorders>
              <w:right w:val="nil"/>
            </w:tcBorders>
            <w:shd w:val="thinReverseDiagStripe" w:color="auto" w:fill="FFFFFF" w:themeFill="background1"/>
          </w:tcPr>
          <w:p w14:paraId="7DE3E0D2" w14:textId="77777777" w:rsidR="006A6689" w:rsidRPr="00D95CD1" w:rsidRDefault="00891F39" w:rsidP="00A25FC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855299551"/>
                <w14:checkbox>
                  <w14:checked w14:val="0"/>
                  <w14:checkedState w14:val="2612" w14:font="MS Gothic"/>
                  <w14:uncheckedState w14:val="2610" w14:font="MS Gothic"/>
                </w14:checkbox>
              </w:sdtPr>
              <w:sdtEndPr/>
              <w:sdtContent>
                <w:r w:rsidR="006A6689" w:rsidRPr="00D95CD1">
                  <w:rPr>
                    <w:rFonts w:ascii="Segoe UI Symbol" w:eastAsia="MS Gothic" w:hAnsi="Segoe UI Symbol" w:cs="Segoe UI Symbol"/>
                    <w:color w:val="212121"/>
                    <w:sz w:val="22"/>
                    <w:szCs w:val="22"/>
                  </w:rPr>
                  <w:t>☐</w:t>
                </w:r>
              </w:sdtContent>
            </w:sdt>
            <w:r w:rsidR="006A6689" w:rsidRPr="00D95CD1">
              <w:rPr>
                <w:rFonts w:asciiTheme="minorHAnsi" w:hAnsiTheme="minorHAnsi" w:cstheme="minorHAnsi"/>
                <w:sz w:val="22"/>
                <w:szCs w:val="22"/>
              </w:rPr>
              <w:t xml:space="preserve"> Managed enrollment</w:t>
            </w:r>
          </w:p>
        </w:tc>
        <w:tc>
          <w:tcPr>
            <w:tcW w:w="5057" w:type="dxa"/>
            <w:gridSpan w:val="4"/>
            <w:tcBorders>
              <w:left w:val="nil"/>
            </w:tcBorders>
            <w:shd w:val="thinReverseDiagStripe" w:color="auto" w:fill="FFFFFF" w:themeFill="background1"/>
          </w:tcPr>
          <w:p w14:paraId="2A34E29C" w14:textId="77777777" w:rsidR="006A6689" w:rsidRPr="00D95CD1" w:rsidRDefault="00891F39" w:rsidP="00A25FC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651131243"/>
                <w14:checkbox>
                  <w14:checked w14:val="0"/>
                  <w14:checkedState w14:val="2612" w14:font="MS Gothic"/>
                  <w14:uncheckedState w14:val="2610" w14:font="MS Gothic"/>
                </w14:checkbox>
              </w:sdtPr>
              <w:sdtEndPr/>
              <w:sdtContent>
                <w:r w:rsidR="006A6689" w:rsidRPr="00D95CD1">
                  <w:rPr>
                    <w:rFonts w:ascii="Segoe UI Symbol" w:eastAsia="MS Gothic" w:hAnsi="Segoe UI Symbol" w:cs="Segoe UI Symbol"/>
                    <w:color w:val="212121"/>
                    <w:sz w:val="22"/>
                    <w:szCs w:val="22"/>
                  </w:rPr>
                  <w:t>☐</w:t>
                </w:r>
              </w:sdtContent>
            </w:sdt>
            <w:r w:rsidR="006A6689" w:rsidRPr="00D95CD1">
              <w:rPr>
                <w:rFonts w:asciiTheme="minorHAnsi" w:hAnsiTheme="minorHAnsi" w:cstheme="minorHAnsi"/>
                <w:sz w:val="22"/>
                <w:szCs w:val="22"/>
              </w:rPr>
              <w:t xml:space="preserve"> Open enrollment</w:t>
            </w:r>
          </w:p>
        </w:tc>
      </w:tr>
      <w:tr w:rsidR="006A6689" w:rsidRPr="00D95CD1" w14:paraId="63FD0537" w14:textId="77777777" w:rsidTr="007B5EE2">
        <w:tblPrEx>
          <w:tblLook w:val="01E0" w:firstRow="1" w:lastRow="1" w:firstColumn="1" w:lastColumn="1" w:noHBand="0" w:noVBand="0"/>
        </w:tblPrEx>
        <w:trPr>
          <w:trHeight w:val="112"/>
        </w:trPr>
        <w:tc>
          <w:tcPr>
            <w:tcW w:w="10080" w:type="dxa"/>
            <w:gridSpan w:val="9"/>
            <w:tcBorders>
              <w:bottom w:val="single" w:sz="4" w:space="0" w:color="auto"/>
            </w:tcBorders>
            <w:shd w:val="clear" w:color="auto" w:fill="FFF2CC" w:themeFill="accent4" w:themeFillTint="33"/>
          </w:tcPr>
          <w:p w14:paraId="205124C9" w14:textId="77777777" w:rsidR="006A6689" w:rsidRPr="00D95CD1" w:rsidRDefault="006A6689" w:rsidP="00D833BD">
            <w:pPr>
              <w:pStyle w:val="ListParagraph"/>
              <w:numPr>
                <w:ilvl w:val="0"/>
                <w:numId w:val="98"/>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For managed enrollment, specify the dates and/or periods in which your agency enrolls students in the program. </w:t>
            </w:r>
          </w:p>
        </w:tc>
      </w:tr>
      <w:tr w:rsidR="006A6689" w:rsidRPr="00D95CD1" w14:paraId="1E17E0C3" w14:textId="77777777" w:rsidTr="007B5EE2">
        <w:tblPrEx>
          <w:tblLook w:val="01E0" w:firstRow="1" w:lastRow="1" w:firstColumn="1" w:lastColumn="1" w:noHBand="0" w:noVBand="0"/>
        </w:tblPrEx>
        <w:trPr>
          <w:trHeight w:val="112"/>
        </w:trPr>
        <w:tc>
          <w:tcPr>
            <w:tcW w:w="10080" w:type="dxa"/>
            <w:gridSpan w:val="9"/>
            <w:shd w:val="thinReverseDiagStripe" w:color="auto" w:fill="FFFFFF" w:themeFill="background1"/>
          </w:tcPr>
          <w:p w14:paraId="7CBDF2C8" w14:textId="77777777" w:rsidR="006A6689" w:rsidRPr="00D95CD1" w:rsidRDefault="006A6689" w:rsidP="00A25FC4">
            <w:pPr>
              <w:pStyle w:val="ListParagraph"/>
              <w:ind w:left="360"/>
              <w:rPr>
                <w:rFonts w:asciiTheme="minorHAnsi" w:hAnsiTheme="minorHAnsi" w:cstheme="minorHAnsi"/>
                <w:sz w:val="22"/>
                <w:szCs w:val="22"/>
              </w:rPr>
            </w:pPr>
          </w:p>
        </w:tc>
      </w:tr>
      <w:tr w:rsidR="006A6689" w:rsidRPr="00D95CD1" w14:paraId="1785628B" w14:textId="77777777" w:rsidTr="007B5EE2">
        <w:tblPrEx>
          <w:tblLook w:val="01E0" w:firstRow="1" w:lastRow="1" w:firstColumn="1" w:lastColumn="1" w:noHBand="0" w:noVBand="0"/>
        </w:tblPrEx>
        <w:trPr>
          <w:trHeight w:val="112"/>
        </w:trPr>
        <w:tc>
          <w:tcPr>
            <w:tcW w:w="10080" w:type="dxa"/>
            <w:gridSpan w:val="9"/>
            <w:tcBorders>
              <w:bottom w:val="single" w:sz="4" w:space="0" w:color="auto"/>
            </w:tcBorders>
            <w:shd w:val="clear" w:color="auto" w:fill="FFF2CC" w:themeFill="accent4" w:themeFillTint="33"/>
          </w:tcPr>
          <w:p w14:paraId="1516674B" w14:textId="04F0C12F" w:rsidR="006A6689" w:rsidRPr="00D95CD1" w:rsidRDefault="006A6689" w:rsidP="00D833BD">
            <w:pPr>
              <w:pStyle w:val="ListParagraph"/>
              <w:numPr>
                <w:ilvl w:val="0"/>
                <w:numId w:val="98"/>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t>For managed enrollment, specify the number of cohort(s) of students that will be enrolled in the program to achieve your enrollment target</w:t>
            </w:r>
            <w:r w:rsidR="00D71DF0" w:rsidRPr="00D95CD1">
              <w:rPr>
                <w:rFonts w:asciiTheme="minorHAnsi" w:hAnsiTheme="minorHAnsi" w:cstheme="minorHAnsi"/>
                <w:sz w:val="22"/>
                <w:szCs w:val="22"/>
              </w:rPr>
              <w:t xml:space="preserve"> during the program year</w:t>
            </w:r>
            <w:r w:rsidRPr="00D95CD1">
              <w:rPr>
                <w:rFonts w:asciiTheme="minorHAnsi" w:hAnsiTheme="minorHAnsi" w:cstheme="minorHAnsi"/>
                <w:sz w:val="22"/>
                <w:szCs w:val="22"/>
              </w:rPr>
              <w:t xml:space="preserve">. </w:t>
            </w:r>
          </w:p>
        </w:tc>
      </w:tr>
      <w:tr w:rsidR="006A6689" w:rsidRPr="00D95CD1" w14:paraId="014FCA2F" w14:textId="77777777" w:rsidTr="007B5EE2">
        <w:tblPrEx>
          <w:tblLook w:val="01E0" w:firstRow="1" w:lastRow="1" w:firstColumn="1" w:lastColumn="1" w:noHBand="0" w:noVBand="0"/>
        </w:tblPrEx>
        <w:trPr>
          <w:trHeight w:val="112"/>
        </w:trPr>
        <w:tc>
          <w:tcPr>
            <w:tcW w:w="10080" w:type="dxa"/>
            <w:gridSpan w:val="9"/>
            <w:shd w:val="thinReverseDiagStripe" w:color="auto" w:fill="FFFFFF" w:themeFill="background1"/>
          </w:tcPr>
          <w:p w14:paraId="73222E1B" w14:textId="77777777" w:rsidR="006A6689" w:rsidRPr="00D95CD1" w:rsidRDefault="006A6689" w:rsidP="00A25FC4">
            <w:pPr>
              <w:pStyle w:val="ListParagraph"/>
              <w:ind w:left="360"/>
              <w:rPr>
                <w:rFonts w:asciiTheme="minorHAnsi" w:hAnsiTheme="minorHAnsi" w:cstheme="minorHAnsi"/>
                <w:sz w:val="22"/>
                <w:szCs w:val="22"/>
              </w:rPr>
            </w:pPr>
          </w:p>
        </w:tc>
      </w:tr>
      <w:tr w:rsidR="008B5422" w:rsidRPr="00D95CD1" w14:paraId="2A4D6846" w14:textId="77777777" w:rsidTr="009C3833">
        <w:tblPrEx>
          <w:tblLook w:val="01E0" w:firstRow="1" w:lastRow="1" w:firstColumn="1" w:lastColumn="1" w:noHBand="0" w:noVBand="0"/>
        </w:tblPrEx>
        <w:tc>
          <w:tcPr>
            <w:tcW w:w="10080" w:type="dxa"/>
            <w:gridSpan w:val="9"/>
            <w:shd w:val="clear" w:color="auto" w:fill="FFF2CC" w:themeFill="accent4" w:themeFillTint="33"/>
          </w:tcPr>
          <w:p w14:paraId="47FC04B5" w14:textId="713EDEAB" w:rsidR="008B5422" w:rsidRPr="00D95CD1" w:rsidRDefault="008B5422" w:rsidP="00D833BD">
            <w:pPr>
              <w:pStyle w:val="PlainText"/>
              <w:numPr>
                <w:ilvl w:val="0"/>
                <w:numId w:val="98"/>
              </w:numPr>
              <w:rPr>
                <w:rFonts w:asciiTheme="minorHAnsi" w:hAnsiTheme="minorHAnsi" w:cstheme="minorHAnsi"/>
                <w:sz w:val="22"/>
                <w:szCs w:val="22"/>
                <w:lang w:val="en-US"/>
              </w:rPr>
            </w:pPr>
            <w:r w:rsidRPr="00D95CD1">
              <w:rPr>
                <w:rFonts w:asciiTheme="minorHAnsi" w:hAnsiTheme="minorHAnsi" w:cstheme="minorHAnsi"/>
                <w:sz w:val="22"/>
                <w:szCs w:val="22"/>
                <w:lang w:val="en-US"/>
              </w:rPr>
              <w:t>Specify</w:t>
            </w:r>
            <w:r w:rsidRPr="00D95CD1">
              <w:rPr>
                <w:rFonts w:asciiTheme="minorHAnsi" w:hAnsiTheme="minorHAnsi" w:cstheme="minorHAnsi"/>
                <w:sz w:val="22"/>
                <w:szCs w:val="22"/>
              </w:rPr>
              <w:t xml:space="preserve"> the timeline for participation in and completion of the program</w:t>
            </w:r>
            <w:r w:rsidRPr="00D95CD1">
              <w:rPr>
                <w:rFonts w:asciiTheme="minorHAnsi" w:hAnsiTheme="minorHAnsi" w:cstheme="minorHAnsi"/>
                <w:sz w:val="22"/>
                <w:szCs w:val="22"/>
                <w:lang w:val="en-US"/>
              </w:rPr>
              <w:t>.</w:t>
            </w:r>
          </w:p>
        </w:tc>
      </w:tr>
      <w:tr w:rsidR="008B5422" w:rsidRPr="00D95CD1" w14:paraId="316CE153" w14:textId="77777777" w:rsidTr="007B5EE2">
        <w:tblPrEx>
          <w:tblLook w:val="01E0" w:firstRow="1" w:lastRow="1" w:firstColumn="1" w:lastColumn="1" w:noHBand="0" w:noVBand="0"/>
        </w:tblPrEx>
        <w:trPr>
          <w:trHeight w:val="113"/>
        </w:trPr>
        <w:tc>
          <w:tcPr>
            <w:tcW w:w="4027" w:type="dxa"/>
            <w:gridSpan w:val="2"/>
            <w:shd w:val="clear" w:color="auto" w:fill="FFF2CC" w:themeFill="accent4" w:themeFillTint="33"/>
          </w:tcPr>
          <w:p w14:paraId="76A61B12" w14:textId="77777777" w:rsidR="008B5422" w:rsidRPr="00D95CD1" w:rsidRDefault="008B5422" w:rsidP="008B5422">
            <w:pPr>
              <w:rPr>
                <w:rFonts w:asciiTheme="minorHAnsi" w:hAnsiTheme="minorHAnsi" w:cstheme="minorHAnsi"/>
                <w:sz w:val="21"/>
                <w:szCs w:val="21"/>
              </w:rPr>
            </w:pPr>
            <w:r w:rsidRPr="00D95CD1">
              <w:rPr>
                <w:rFonts w:asciiTheme="minorHAnsi" w:hAnsiTheme="minorHAnsi" w:cstheme="minorHAnsi"/>
                <w:sz w:val="21"/>
                <w:szCs w:val="21"/>
              </w:rPr>
              <w:t>Start Date:</w:t>
            </w:r>
          </w:p>
        </w:tc>
        <w:tc>
          <w:tcPr>
            <w:tcW w:w="6053" w:type="dxa"/>
            <w:gridSpan w:val="7"/>
            <w:shd w:val="thinReverseDiagStripe" w:color="auto" w:fill="FFFFFF"/>
          </w:tcPr>
          <w:p w14:paraId="5D6972FB" w14:textId="77777777" w:rsidR="008B5422" w:rsidRPr="00D95CD1" w:rsidRDefault="008B5422" w:rsidP="008B5422">
            <w:pPr>
              <w:pStyle w:val="PlainText"/>
              <w:rPr>
                <w:rFonts w:asciiTheme="minorHAnsi" w:hAnsiTheme="minorHAnsi" w:cstheme="minorHAnsi"/>
                <w:b/>
                <w:sz w:val="21"/>
                <w:szCs w:val="21"/>
              </w:rPr>
            </w:pPr>
          </w:p>
        </w:tc>
      </w:tr>
      <w:tr w:rsidR="008B5422" w:rsidRPr="00D95CD1" w14:paraId="2A3D9188" w14:textId="77777777" w:rsidTr="007B5EE2">
        <w:tblPrEx>
          <w:tblLook w:val="01E0" w:firstRow="1" w:lastRow="1" w:firstColumn="1" w:lastColumn="1" w:noHBand="0" w:noVBand="0"/>
        </w:tblPrEx>
        <w:trPr>
          <w:trHeight w:val="113"/>
        </w:trPr>
        <w:tc>
          <w:tcPr>
            <w:tcW w:w="4027" w:type="dxa"/>
            <w:gridSpan w:val="2"/>
            <w:shd w:val="clear" w:color="auto" w:fill="FFF2CC" w:themeFill="accent4" w:themeFillTint="33"/>
          </w:tcPr>
          <w:p w14:paraId="390CF456" w14:textId="77777777" w:rsidR="008B5422" w:rsidRPr="00D95CD1" w:rsidRDefault="008B5422" w:rsidP="008B5422">
            <w:pPr>
              <w:rPr>
                <w:rFonts w:asciiTheme="minorHAnsi" w:hAnsiTheme="minorHAnsi" w:cstheme="minorHAnsi"/>
                <w:sz w:val="21"/>
                <w:szCs w:val="21"/>
              </w:rPr>
            </w:pPr>
            <w:r w:rsidRPr="00D95CD1">
              <w:rPr>
                <w:rFonts w:asciiTheme="minorHAnsi" w:hAnsiTheme="minorHAnsi" w:cstheme="minorHAnsi"/>
                <w:sz w:val="21"/>
                <w:szCs w:val="21"/>
              </w:rPr>
              <w:t>End Date:</w:t>
            </w:r>
          </w:p>
        </w:tc>
        <w:tc>
          <w:tcPr>
            <w:tcW w:w="6053" w:type="dxa"/>
            <w:gridSpan w:val="7"/>
            <w:shd w:val="thinReverseDiagStripe" w:color="auto" w:fill="FFFFFF"/>
          </w:tcPr>
          <w:p w14:paraId="41065026" w14:textId="77777777" w:rsidR="008B5422" w:rsidRPr="00D95CD1" w:rsidRDefault="008B5422" w:rsidP="008B5422">
            <w:pPr>
              <w:pStyle w:val="PlainText"/>
              <w:rPr>
                <w:rFonts w:asciiTheme="minorHAnsi" w:hAnsiTheme="minorHAnsi" w:cstheme="minorHAnsi"/>
                <w:b/>
                <w:sz w:val="21"/>
                <w:szCs w:val="21"/>
              </w:rPr>
            </w:pPr>
          </w:p>
        </w:tc>
      </w:tr>
      <w:tr w:rsidR="008B5422" w:rsidRPr="00D95CD1" w14:paraId="12BAE274" w14:textId="77777777" w:rsidTr="007B5EE2">
        <w:tblPrEx>
          <w:tblLook w:val="01E0" w:firstRow="1" w:lastRow="1" w:firstColumn="1" w:lastColumn="1" w:noHBand="0" w:noVBand="0"/>
        </w:tblPrEx>
        <w:trPr>
          <w:trHeight w:val="113"/>
        </w:trPr>
        <w:tc>
          <w:tcPr>
            <w:tcW w:w="4027" w:type="dxa"/>
            <w:gridSpan w:val="2"/>
            <w:shd w:val="clear" w:color="auto" w:fill="FFF2CC" w:themeFill="accent4" w:themeFillTint="33"/>
          </w:tcPr>
          <w:p w14:paraId="1704CC13" w14:textId="77777777" w:rsidR="008B5422" w:rsidRPr="00D95CD1" w:rsidRDefault="008B5422" w:rsidP="008B5422">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Total number of hours of the program: </w:t>
            </w:r>
          </w:p>
        </w:tc>
        <w:tc>
          <w:tcPr>
            <w:tcW w:w="6053" w:type="dxa"/>
            <w:gridSpan w:val="7"/>
            <w:shd w:val="thinReverseDiagStripe" w:color="auto" w:fill="FFFFFF"/>
          </w:tcPr>
          <w:p w14:paraId="2E15BB30" w14:textId="77777777" w:rsidR="008B5422" w:rsidRPr="00D95CD1" w:rsidRDefault="008B5422" w:rsidP="008B5422">
            <w:pPr>
              <w:pStyle w:val="PlainText"/>
              <w:rPr>
                <w:rFonts w:asciiTheme="minorHAnsi" w:hAnsiTheme="minorHAnsi" w:cstheme="minorHAnsi"/>
                <w:b/>
                <w:sz w:val="21"/>
                <w:szCs w:val="21"/>
              </w:rPr>
            </w:pPr>
          </w:p>
        </w:tc>
      </w:tr>
      <w:tr w:rsidR="008B5422" w:rsidRPr="00D95CD1" w14:paraId="4B14F682" w14:textId="77777777" w:rsidTr="007B5EE2">
        <w:tblPrEx>
          <w:tblLook w:val="01E0" w:firstRow="1" w:lastRow="1" w:firstColumn="1" w:lastColumn="1" w:noHBand="0" w:noVBand="0"/>
        </w:tblPrEx>
        <w:trPr>
          <w:trHeight w:val="113"/>
        </w:trPr>
        <w:tc>
          <w:tcPr>
            <w:tcW w:w="4027" w:type="dxa"/>
            <w:gridSpan w:val="2"/>
            <w:shd w:val="clear" w:color="auto" w:fill="FFF2CC" w:themeFill="accent4" w:themeFillTint="33"/>
          </w:tcPr>
          <w:p w14:paraId="268E3098" w14:textId="77777777" w:rsidR="008B5422" w:rsidRPr="00D95CD1" w:rsidRDefault="008B5422" w:rsidP="008B5422">
            <w:pPr>
              <w:rPr>
                <w:rFonts w:asciiTheme="minorHAnsi" w:hAnsiTheme="minorHAnsi" w:cstheme="minorHAnsi"/>
                <w:b/>
                <w:color w:val="FF0000"/>
                <w:sz w:val="21"/>
                <w:szCs w:val="21"/>
              </w:rPr>
            </w:pPr>
            <w:r w:rsidRPr="00D95CD1">
              <w:rPr>
                <w:rFonts w:asciiTheme="minorHAnsi" w:hAnsiTheme="minorHAnsi" w:cstheme="minorHAnsi"/>
                <w:sz w:val="21"/>
                <w:szCs w:val="21"/>
              </w:rPr>
              <w:t xml:space="preserve">Length of program by number of weeks or months: </w:t>
            </w:r>
          </w:p>
        </w:tc>
        <w:tc>
          <w:tcPr>
            <w:tcW w:w="6053" w:type="dxa"/>
            <w:gridSpan w:val="7"/>
            <w:shd w:val="thinReverseDiagStripe" w:color="auto" w:fill="FFFFFF"/>
          </w:tcPr>
          <w:p w14:paraId="37EAF064" w14:textId="77777777" w:rsidR="008B5422" w:rsidRPr="00D95CD1" w:rsidRDefault="008B5422" w:rsidP="008B5422">
            <w:pPr>
              <w:pStyle w:val="PlainText"/>
              <w:rPr>
                <w:rFonts w:asciiTheme="minorHAnsi" w:hAnsiTheme="minorHAnsi" w:cstheme="minorHAnsi"/>
                <w:b/>
                <w:sz w:val="21"/>
                <w:szCs w:val="21"/>
              </w:rPr>
            </w:pPr>
          </w:p>
        </w:tc>
      </w:tr>
      <w:tr w:rsidR="008B5422" w:rsidRPr="00D95CD1" w14:paraId="228B7810" w14:textId="77777777" w:rsidTr="007B5EE2">
        <w:tblPrEx>
          <w:tblLook w:val="01E0" w:firstRow="1" w:lastRow="1" w:firstColumn="1" w:lastColumn="1" w:noHBand="0" w:noVBand="0"/>
        </w:tblPrEx>
        <w:trPr>
          <w:trHeight w:val="112"/>
        </w:trPr>
        <w:tc>
          <w:tcPr>
            <w:tcW w:w="4027" w:type="dxa"/>
            <w:gridSpan w:val="2"/>
            <w:shd w:val="clear" w:color="auto" w:fill="FFF2CC" w:themeFill="accent4" w:themeFillTint="33"/>
          </w:tcPr>
          <w:p w14:paraId="7E41AC52" w14:textId="77777777" w:rsidR="008B5422" w:rsidRPr="00D95CD1" w:rsidRDefault="008B5422" w:rsidP="008B5422">
            <w:pPr>
              <w:rPr>
                <w:rFonts w:asciiTheme="minorHAnsi" w:hAnsiTheme="minorHAnsi" w:cstheme="minorHAnsi"/>
                <w:b/>
                <w:sz w:val="21"/>
                <w:szCs w:val="21"/>
              </w:rPr>
            </w:pPr>
            <w:r w:rsidRPr="00D95CD1">
              <w:rPr>
                <w:rFonts w:asciiTheme="minorHAnsi" w:hAnsiTheme="minorHAnsi" w:cstheme="minorHAnsi"/>
                <w:sz w:val="21"/>
                <w:szCs w:val="21"/>
              </w:rPr>
              <w:t xml:space="preserve">State the typical timeframe needed to complete the program, i.e. the days of the week students attend and the number of hours per day. </w:t>
            </w:r>
          </w:p>
        </w:tc>
        <w:tc>
          <w:tcPr>
            <w:tcW w:w="6053" w:type="dxa"/>
            <w:gridSpan w:val="7"/>
            <w:shd w:val="thinReverseDiagStripe" w:color="auto" w:fill="FFFFFF"/>
          </w:tcPr>
          <w:p w14:paraId="387CB07D" w14:textId="77777777" w:rsidR="008B5422" w:rsidRPr="00D95CD1" w:rsidRDefault="008B5422" w:rsidP="008B5422">
            <w:pPr>
              <w:pStyle w:val="PlainText"/>
              <w:rPr>
                <w:rFonts w:asciiTheme="minorHAnsi" w:hAnsiTheme="minorHAnsi" w:cstheme="minorHAnsi"/>
                <w:b/>
                <w:sz w:val="21"/>
                <w:szCs w:val="21"/>
              </w:rPr>
            </w:pPr>
          </w:p>
        </w:tc>
      </w:tr>
    </w:tbl>
    <w:tbl>
      <w:tblPr>
        <w:tblStyle w:val="TableGrid"/>
        <w:tblW w:w="10080" w:type="dxa"/>
        <w:tblInd w:w="-185" w:type="dxa"/>
        <w:tblLayout w:type="fixed"/>
        <w:tblLook w:val="04A0" w:firstRow="1" w:lastRow="0" w:firstColumn="1" w:lastColumn="0" w:noHBand="0" w:noVBand="1"/>
      </w:tblPr>
      <w:tblGrid>
        <w:gridCol w:w="3960"/>
        <w:gridCol w:w="2970"/>
        <w:gridCol w:w="3150"/>
      </w:tblGrid>
      <w:tr w:rsidR="00BE475B" w:rsidRPr="00D95CD1" w14:paraId="5DF0C13C" w14:textId="77777777" w:rsidTr="00221E2E">
        <w:tc>
          <w:tcPr>
            <w:tcW w:w="10080" w:type="dxa"/>
            <w:gridSpan w:val="3"/>
            <w:shd w:val="clear" w:color="auto" w:fill="FFC000" w:themeFill="accent4"/>
          </w:tcPr>
          <w:p w14:paraId="4F1B1B3D" w14:textId="757B5B79" w:rsidR="00BE475B" w:rsidRPr="00D95CD1" w:rsidRDefault="00AF07E4" w:rsidP="00BE475B">
            <w:pPr>
              <w:rPr>
                <w:rFonts w:asciiTheme="minorHAnsi" w:hAnsiTheme="minorHAnsi" w:cstheme="minorHAnsi"/>
                <w:b/>
                <w:sz w:val="22"/>
                <w:szCs w:val="22"/>
              </w:rPr>
            </w:pPr>
            <w:r w:rsidRPr="00D95CD1">
              <w:rPr>
                <w:rFonts w:asciiTheme="minorHAnsi" w:hAnsiTheme="minorHAnsi" w:cstheme="minorHAnsi"/>
                <w:b/>
                <w:sz w:val="22"/>
                <w:szCs w:val="22"/>
              </w:rPr>
              <w:t>9</w:t>
            </w:r>
            <w:r w:rsidR="00BE475B" w:rsidRPr="00D95CD1">
              <w:rPr>
                <w:rFonts w:asciiTheme="minorHAnsi" w:hAnsiTheme="minorHAnsi" w:cstheme="minorHAnsi"/>
                <w:b/>
                <w:sz w:val="22"/>
                <w:szCs w:val="22"/>
              </w:rPr>
              <w:t>. Credential(s)</w:t>
            </w:r>
            <w:r w:rsidR="00D71DF0" w:rsidRPr="00D95CD1">
              <w:rPr>
                <w:rFonts w:asciiTheme="minorHAnsi" w:hAnsiTheme="minorHAnsi" w:cstheme="minorHAnsi"/>
                <w:b/>
                <w:sz w:val="22"/>
                <w:szCs w:val="22"/>
              </w:rPr>
              <w:t>/Certification(s)</w:t>
            </w:r>
            <w:r w:rsidR="000E06C8" w:rsidRPr="00D95CD1">
              <w:rPr>
                <w:rFonts w:asciiTheme="minorHAnsi" w:hAnsiTheme="minorHAnsi" w:cstheme="minorHAnsi"/>
                <w:b/>
                <w:sz w:val="22"/>
                <w:szCs w:val="22"/>
              </w:rPr>
              <w:t>/Professional License(s)</w:t>
            </w:r>
            <w:r w:rsidR="00BC4B3A" w:rsidRPr="00D95CD1">
              <w:rPr>
                <w:rFonts w:asciiTheme="minorHAnsi" w:hAnsiTheme="minorHAnsi" w:cstheme="minorHAnsi"/>
                <w:b/>
                <w:sz w:val="22"/>
                <w:szCs w:val="22"/>
              </w:rPr>
              <w:t xml:space="preserve"> </w:t>
            </w:r>
            <w:r w:rsidR="0094625D" w:rsidRPr="00D95CD1">
              <w:rPr>
                <w:rFonts w:asciiTheme="minorHAnsi" w:hAnsiTheme="minorHAnsi" w:cstheme="minorHAnsi"/>
                <w:b/>
                <w:sz w:val="22"/>
                <w:szCs w:val="22"/>
              </w:rPr>
              <w:t>(</w:t>
            </w:r>
            <w:r w:rsidR="00F370D2">
              <w:rPr>
                <w:rFonts w:asciiTheme="minorHAnsi" w:hAnsiTheme="minorHAnsi" w:cstheme="minorHAnsi"/>
                <w:b/>
                <w:sz w:val="22"/>
                <w:szCs w:val="22"/>
              </w:rPr>
              <w:t>6</w:t>
            </w:r>
            <w:r w:rsidR="0094625D" w:rsidRPr="00D95CD1">
              <w:rPr>
                <w:rFonts w:asciiTheme="minorHAnsi" w:hAnsiTheme="minorHAnsi" w:cstheme="minorHAnsi"/>
                <w:b/>
                <w:sz w:val="22"/>
                <w:szCs w:val="22"/>
              </w:rPr>
              <w:t xml:space="preserve"> points)</w:t>
            </w:r>
          </w:p>
        </w:tc>
      </w:tr>
      <w:tr w:rsidR="00143472" w:rsidRPr="00D95CD1" w14:paraId="111F17D1" w14:textId="77777777" w:rsidTr="00221E2E">
        <w:tc>
          <w:tcPr>
            <w:tcW w:w="10080" w:type="dxa"/>
            <w:gridSpan w:val="3"/>
            <w:shd w:val="clear" w:color="auto" w:fill="FFF2CC" w:themeFill="accent4" w:themeFillTint="33"/>
          </w:tcPr>
          <w:p w14:paraId="0F176F8C" w14:textId="655D23C9" w:rsidR="00143472" w:rsidRPr="00D95CD1" w:rsidRDefault="00143472" w:rsidP="00D833BD">
            <w:pPr>
              <w:pStyle w:val="ListParagraph"/>
              <w:numPr>
                <w:ilvl w:val="0"/>
                <w:numId w:val="97"/>
              </w:numPr>
              <w:rPr>
                <w:rFonts w:asciiTheme="minorHAnsi" w:hAnsiTheme="minorHAnsi" w:cstheme="minorHAnsi"/>
                <w:sz w:val="22"/>
                <w:szCs w:val="22"/>
              </w:rPr>
            </w:pPr>
            <w:r w:rsidRPr="00D95CD1">
              <w:rPr>
                <w:rFonts w:asciiTheme="minorHAnsi" w:eastAsia="MS Mincho" w:hAnsiTheme="minorHAnsi" w:cstheme="minorHAnsi"/>
                <w:sz w:val="22"/>
                <w:szCs w:val="22"/>
              </w:rPr>
              <w:br w:type="page"/>
            </w:r>
            <w:r w:rsidRPr="00D95CD1">
              <w:rPr>
                <w:rFonts w:asciiTheme="minorHAnsi" w:hAnsiTheme="minorHAnsi" w:cstheme="minorHAnsi"/>
                <w:sz w:val="22"/>
                <w:szCs w:val="22"/>
              </w:rPr>
              <w:t xml:space="preserve">Specify the credentials students are eligible to earn/obtain during their participation in and/or upon completion of the program. </w:t>
            </w:r>
            <w:r w:rsidR="004F0AEF" w:rsidRPr="00D95CD1">
              <w:rPr>
                <w:rFonts w:asciiTheme="minorHAnsi" w:hAnsiTheme="minorHAnsi" w:cstheme="minorHAnsi"/>
                <w:sz w:val="22"/>
                <w:szCs w:val="22"/>
              </w:rPr>
              <w:t xml:space="preserve"> </w:t>
            </w:r>
            <w:r w:rsidR="004F0AEF" w:rsidRPr="00D95CD1">
              <w:rPr>
                <w:rFonts w:asciiTheme="minorHAnsi" w:hAnsiTheme="minorHAnsi" w:cstheme="minorHAnsi"/>
                <w:i/>
                <w:sz w:val="22"/>
                <w:szCs w:val="22"/>
              </w:rPr>
              <w:t>(Add additional rows, if needed)</w:t>
            </w:r>
          </w:p>
        </w:tc>
      </w:tr>
      <w:tr w:rsidR="00143472" w:rsidRPr="00D95CD1" w14:paraId="3E6D427B" w14:textId="77777777" w:rsidTr="007B5EE2">
        <w:tc>
          <w:tcPr>
            <w:tcW w:w="3960" w:type="dxa"/>
            <w:shd w:val="clear" w:color="auto" w:fill="auto"/>
          </w:tcPr>
          <w:p w14:paraId="70E16B1D" w14:textId="2E1DC8D7" w:rsidR="00143472" w:rsidRPr="00D95CD1" w:rsidRDefault="00143472" w:rsidP="00BE475B">
            <w:pPr>
              <w:rPr>
                <w:rFonts w:asciiTheme="minorHAnsi" w:hAnsiTheme="minorHAnsi" w:cstheme="minorHAnsi"/>
                <w:b/>
                <w:sz w:val="21"/>
                <w:szCs w:val="21"/>
              </w:rPr>
            </w:pPr>
            <w:r w:rsidRPr="00D95CD1">
              <w:rPr>
                <w:rFonts w:asciiTheme="minorHAnsi" w:hAnsiTheme="minorHAnsi" w:cstheme="minorHAnsi"/>
                <w:b/>
                <w:sz w:val="21"/>
                <w:szCs w:val="21"/>
              </w:rPr>
              <w:br w:type="page"/>
              <w:t xml:space="preserve"> Type of Credential(s)</w:t>
            </w:r>
          </w:p>
        </w:tc>
        <w:tc>
          <w:tcPr>
            <w:tcW w:w="2970" w:type="dxa"/>
            <w:tcBorders>
              <w:bottom w:val="single" w:sz="4" w:space="0" w:color="auto"/>
            </w:tcBorders>
            <w:shd w:val="clear" w:color="auto" w:fill="auto"/>
          </w:tcPr>
          <w:p w14:paraId="12D72E99" w14:textId="77777777" w:rsidR="00143472" w:rsidRPr="00D95CD1" w:rsidRDefault="00143472" w:rsidP="00BE475B">
            <w:pPr>
              <w:rPr>
                <w:rFonts w:asciiTheme="minorHAnsi" w:hAnsiTheme="minorHAnsi" w:cstheme="minorHAnsi"/>
                <w:b/>
                <w:sz w:val="21"/>
                <w:szCs w:val="21"/>
              </w:rPr>
            </w:pPr>
            <w:r w:rsidRPr="00D95CD1">
              <w:rPr>
                <w:rFonts w:asciiTheme="minorHAnsi" w:hAnsiTheme="minorHAnsi" w:cstheme="minorHAnsi"/>
                <w:b/>
                <w:sz w:val="21"/>
                <w:szCs w:val="21"/>
              </w:rPr>
              <w:t>Name of the Credential(s)</w:t>
            </w:r>
          </w:p>
        </w:tc>
        <w:tc>
          <w:tcPr>
            <w:tcW w:w="3150" w:type="dxa"/>
            <w:tcBorders>
              <w:bottom w:val="single" w:sz="4" w:space="0" w:color="auto"/>
            </w:tcBorders>
            <w:shd w:val="clear" w:color="auto" w:fill="auto"/>
          </w:tcPr>
          <w:p w14:paraId="64236F2F" w14:textId="647B272F" w:rsidR="00143472" w:rsidRPr="00D95CD1" w:rsidRDefault="00143472" w:rsidP="00BE475B">
            <w:pPr>
              <w:rPr>
                <w:rFonts w:asciiTheme="minorHAnsi" w:hAnsiTheme="minorHAnsi" w:cstheme="minorHAnsi"/>
                <w:b/>
                <w:sz w:val="21"/>
                <w:szCs w:val="21"/>
              </w:rPr>
            </w:pPr>
            <w:r w:rsidRPr="00D95CD1">
              <w:rPr>
                <w:rFonts w:asciiTheme="minorHAnsi" w:hAnsiTheme="minorHAnsi" w:cstheme="minorHAnsi"/>
                <w:b/>
                <w:sz w:val="21"/>
                <w:szCs w:val="21"/>
              </w:rPr>
              <w:t xml:space="preserve">Name of </w:t>
            </w:r>
            <w:r w:rsidR="006E24F1" w:rsidRPr="00D95CD1">
              <w:rPr>
                <w:rFonts w:asciiTheme="minorHAnsi" w:hAnsiTheme="minorHAnsi" w:cstheme="minorHAnsi"/>
                <w:b/>
                <w:sz w:val="21"/>
                <w:szCs w:val="21"/>
              </w:rPr>
              <w:t xml:space="preserve">the </w:t>
            </w:r>
            <w:r w:rsidRPr="00D95CD1">
              <w:rPr>
                <w:rFonts w:asciiTheme="minorHAnsi" w:hAnsiTheme="minorHAnsi" w:cstheme="minorHAnsi"/>
                <w:b/>
                <w:sz w:val="21"/>
                <w:szCs w:val="21"/>
              </w:rPr>
              <w:t>Certifying Body</w:t>
            </w:r>
          </w:p>
        </w:tc>
      </w:tr>
      <w:tr w:rsidR="00143472" w:rsidRPr="00D95CD1" w14:paraId="2EC94E59" w14:textId="77777777" w:rsidTr="007B5EE2">
        <w:trPr>
          <w:trHeight w:val="226"/>
        </w:trPr>
        <w:tc>
          <w:tcPr>
            <w:tcW w:w="3960" w:type="dxa"/>
            <w:vMerge w:val="restart"/>
            <w:shd w:val="clear" w:color="auto" w:fill="auto"/>
          </w:tcPr>
          <w:p w14:paraId="009C2B73" w14:textId="77777777" w:rsidR="00143472" w:rsidRPr="00D95CD1" w:rsidRDefault="00891F39" w:rsidP="00BE475B">
            <w:pPr>
              <w:rPr>
                <w:rFonts w:asciiTheme="minorHAnsi" w:hAnsiTheme="minorHAnsi" w:cstheme="minorHAnsi"/>
                <w:sz w:val="21"/>
                <w:szCs w:val="21"/>
              </w:rPr>
            </w:pPr>
            <w:sdt>
              <w:sdtPr>
                <w:rPr>
                  <w:rFonts w:asciiTheme="minorHAnsi" w:eastAsia="MS Gothic" w:hAnsiTheme="minorHAnsi" w:cstheme="minorHAnsi"/>
                  <w:color w:val="212121"/>
                  <w:sz w:val="21"/>
                  <w:szCs w:val="21"/>
                </w:rPr>
                <w:id w:val="-284583539"/>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High School </w:t>
            </w:r>
            <w:r w:rsidR="00143472" w:rsidRPr="00D95CD1">
              <w:rPr>
                <w:rFonts w:asciiTheme="minorHAnsi" w:hAnsiTheme="minorHAnsi" w:cstheme="minorHAnsi"/>
                <w:sz w:val="21"/>
                <w:szCs w:val="21"/>
              </w:rPr>
              <w:t xml:space="preserve">Diploma </w:t>
            </w:r>
          </w:p>
          <w:p w14:paraId="023B8830" w14:textId="0084BCBE" w:rsidR="00143472" w:rsidRPr="00D95CD1" w:rsidRDefault="00891F39" w:rsidP="00BE475B">
            <w:pPr>
              <w:rPr>
                <w:rFonts w:asciiTheme="minorHAnsi" w:eastAsia="MS Gothic" w:hAnsiTheme="minorHAnsi" w:cstheme="minorHAnsi"/>
                <w:color w:val="212121"/>
                <w:sz w:val="21"/>
                <w:szCs w:val="21"/>
              </w:rPr>
            </w:pPr>
            <w:sdt>
              <w:sdtPr>
                <w:rPr>
                  <w:rFonts w:asciiTheme="minorHAnsi" w:eastAsia="MS Gothic" w:hAnsiTheme="minorHAnsi" w:cstheme="minorHAnsi"/>
                  <w:color w:val="212121"/>
                  <w:sz w:val="21"/>
                  <w:szCs w:val="21"/>
                </w:rPr>
                <w:id w:val="219403561"/>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Entry Level Certification(s)</w:t>
            </w:r>
            <w:r w:rsidR="0072547B" w:rsidRPr="00D95CD1">
              <w:rPr>
                <w:rFonts w:asciiTheme="minorHAnsi" w:eastAsia="MS Gothic" w:hAnsiTheme="minorHAnsi" w:cstheme="minorHAnsi"/>
                <w:color w:val="212121"/>
                <w:sz w:val="21"/>
                <w:szCs w:val="21"/>
              </w:rPr>
              <w:t xml:space="preserve">, </w:t>
            </w:r>
            <w:r w:rsidR="00143472" w:rsidRPr="00D95CD1">
              <w:rPr>
                <w:rFonts w:asciiTheme="minorHAnsi" w:eastAsia="MS Gothic" w:hAnsiTheme="minorHAnsi" w:cstheme="minorHAnsi"/>
                <w:color w:val="212121"/>
                <w:sz w:val="21"/>
                <w:szCs w:val="21"/>
              </w:rPr>
              <w:t>Credential</w:t>
            </w:r>
            <w:r w:rsidR="0072547B" w:rsidRPr="00D95CD1">
              <w:rPr>
                <w:rFonts w:asciiTheme="minorHAnsi" w:eastAsia="MS Gothic" w:hAnsiTheme="minorHAnsi" w:cstheme="minorHAnsi"/>
                <w:color w:val="212121"/>
                <w:sz w:val="21"/>
                <w:szCs w:val="21"/>
              </w:rPr>
              <w:t>(</w:t>
            </w:r>
            <w:r w:rsidR="00143472" w:rsidRPr="00D95CD1">
              <w:rPr>
                <w:rFonts w:asciiTheme="minorHAnsi" w:eastAsia="MS Gothic" w:hAnsiTheme="minorHAnsi" w:cstheme="minorHAnsi"/>
                <w:color w:val="212121"/>
                <w:sz w:val="21"/>
                <w:szCs w:val="21"/>
              </w:rPr>
              <w:t>s</w:t>
            </w:r>
            <w:r w:rsidR="0072547B" w:rsidRPr="00D95CD1">
              <w:rPr>
                <w:rFonts w:asciiTheme="minorHAnsi" w:eastAsia="MS Gothic" w:hAnsiTheme="minorHAnsi" w:cstheme="minorHAnsi"/>
                <w:color w:val="212121"/>
                <w:sz w:val="21"/>
                <w:szCs w:val="21"/>
              </w:rPr>
              <w:t>)or License(s)</w:t>
            </w:r>
            <w:r w:rsidR="00143472" w:rsidRPr="00D95CD1">
              <w:rPr>
                <w:rFonts w:asciiTheme="minorHAnsi" w:eastAsia="MS Gothic" w:hAnsiTheme="minorHAnsi" w:cstheme="minorHAnsi"/>
                <w:color w:val="212121"/>
                <w:sz w:val="21"/>
                <w:szCs w:val="21"/>
              </w:rPr>
              <w:t xml:space="preserve"> (e.g. CPR, First Aid, ServSafe Food Handlers, OSHA 10, Flaggers, etc.)</w:t>
            </w:r>
          </w:p>
          <w:p w14:paraId="40E44FC3" w14:textId="77777777" w:rsidR="00143472" w:rsidRPr="00D95CD1" w:rsidRDefault="00891F39" w:rsidP="00BE475B">
            <w:pPr>
              <w:rPr>
                <w:rFonts w:asciiTheme="minorHAnsi" w:hAnsiTheme="minorHAnsi" w:cstheme="minorHAnsi"/>
                <w:i/>
                <w:sz w:val="21"/>
                <w:szCs w:val="21"/>
              </w:rPr>
            </w:pPr>
            <w:sdt>
              <w:sdtPr>
                <w:rPr>
                  <w:rFonts w:asciiTheme="minorHAnsi" w:eastAsia="MS Gothic" w:hAnsiTheme="minorHAnsi" w:cstheme="minorHAnsi"/>
                  <w:color w:val="212121"/>
                  <w:sz w:val="21"/>
                  <w:szCs w:val="21"/>
                </w:rPr>
                <w:id w:val="-568805004"/>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Industry-Recognized </w:t>
            </w:r>
            <w:r w:rsidR="00143472" w:rsidRPr="00D95CD1">
              <w:rPr>
                <w:rFonts w:asciiTheme="minorHAnsi" w:hAnsiTheme="minorHAnsi" w:cstheme="minorHAnsi"/>
                <w:sz w:val="21"/>
                <w:szCs w:val="21"/>
              </w:rPr>
              <w:t>Credential(s) (e.g. CDA, MA, MAA, HHA, etc.)</w:t>
            </w:r>
          </w:p>
          <w:p w14:paraId="11D4C544" w14:textId="77777777" w:rsidR="00143472" w:rsidRPr="00D95CD1" w:rsidRDefault="00891F39" w:rsidP="00BE475B">
            <w:pPr>
              <w:rPr>
                <w:rFonts w:asciiTheme="minorHAnsi" w:hAnsiTheme="minorHAnsi" w:cstheme="minorHAnsi"/>
                <w:sz w:val="21"/>
                <w:szCs w:val="21"/>
              </w:rPr>
            </w:pPr>
            <w:sdt>
              <w:sdtPr>
                <w:rPr>
                  <w:rFonts w:asciiTheme="minorHAnsi" w:eastAsia="MS Gothic" w:hAnsiTheme="minorHAnsi" w:cstheme="minorHAnsi"/>
                  <w:color w:val="212121"/>
                  <w:sz w:val="21"/>
                  <w:szCs w:val="21"/>
                </w:rPr>
                <w:id w:val="65312210"/>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w:t>
            </w:r>
            <w:r w:rsidR="00143472" w:rsidRPr="00D95CD1">
              <w:rPr>
                <w:rFonts w:asciiTheme="minorHAnsi" w:hAnsiTheme="minorHAnsi" w:cstheme="minorHAnsi"/>
                <w:sz w:val="21"/>
                <w:szCs w:val="21"/>
              </w:rPr>
              <w:t>Registration</w:t>
            </w:r>
          </w:p>
          <w:p w14:paraId="2AA08FA1" w14:textId="558C422E" w:rsidR="00143472" w:rsidRPr="00D95CD1" w:rsidRDefault="00891F39" w:rsidP="00BE475B">
            <w:pPr>
              <w:rPr>
                <w:rFonts w:asciiTheme="minorHAnsi" w:hAnsiTheme="minorHAnsi" w:cstheme="minorHAnsi"/>
                <w:sz w:val="21"/>
                <w:szCs w:val="21"/>
              </w:rPr>
            </w:pPr>
            <w:sdt>
              <w:sdtPr>
                <w:rPr>
                  <w:rFonts w:asciiTheme="minorHAnsi" w:eastAsia="MS Gothic" w:hAnsiTheme="minorHAnsi" w:cstheme="minorHAnsi"/>
                  <w:color w:val="212121"/>
                  <w:sz w:val="21"/>
                  <w:szCs w:val="21"/>
                </w:rPr>
                <w:id w:val="-39140814"/>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w:t>
            </w:r>
            <w:r w:rsidR="000E06C8" w:rsidRPr="00D95CD1">
              <w:rPr>
                <w:rFonts w:asciiTheme="minorHAnsi" w:eastAsia="MS Gothic" w:hAnsiTheme="minorHAnsi" w:cstheme="minorHAnsi"/>
                <w:color w:val="212121"/>
                <w:sz w:val="21"/>
                <w:szCs w:val="21"/>
              </w:rPr>
              <w:t xml:space="preserve">Professional </w:t>
            </w:r>
            <w:r w:rsidR="00143472" w:rsidRPr="00D95CD1">
              <w:rPr>
                <w:rFonts w:asciiTheme="minorHAnsi" w:hAnsiTheme="minorHAnsi" w:cstheme="minorHAnsi"/>
                <w:sz w:val="21"/>
                <w:szCs w:val="21"/>
              </w:rPr>
              <w:t>License</w:t>
            </w:r>
          </w:p>
          <w:p w14:paraId="6CB2E9BA" w14:textId="72142C47" w:rsidR="00143472" w:rsidRPr="00D95CD1" w:rsidRDefault="00891F39" w:rsidP="00BE475B">
            <w:pPr>
              <w:rPr>
                <w:rFonts w:asciiTheme="minorHAnsi" w:hAnsiTheme="minorHAnsi" w:cstheme="minorHAnsi"/>
                <w:sz w:val="21"/>
                <w:szCs w:val="21"/>
              </w:rPr>
            </w:pPr>
            <w:sdt>
              <w:sdtPr>
                <w:rPr>
                  <w:rFonts w:asciiTheme="minorHAnsi" w:eastAsia="MS Gothic" w:hAnsiTheme="minorHAnsi" w:cstheme="minorHAnsi"/>
                  <w:color w:val="212121"/>
                  <w:sz w:val="21"/>
                  <w:szCs w:val="21"/>
                </w:rPr>
                <w:id w:val="1358706427"/>
                <w14:checkbox>
                  <w14:checked w14:val="0"/>
                  <w14:checkedState w14:val="2612" w14:font="MS Gothic"/>
                  <w14:uncheckedState w14:val="2610" w14:font="MS Gothic"/>
                </w14:checkbox>
              </w:sdtPr>
              <w:sdtEndPr/>
              <w:sdtContent>
                <w:r w:rsidR="00143472" w:rsidRPr="00D95CD1">
                  <w:rPr>
                    <w:rFonts w:ascii="Segoe UI Symbol" w:eastAsia="MS Gothic" w:hAnsi="Segoe UI Symbol" w:cs="Segoe UI Symbol"/>
                    <w:color w:val="212121"/>
                    <w:sz w:val="21"/>
                    <w:szCs w:val="21"/>
                  </w:rPr>
                  <w:t>☐</w:t>
                </w:r>
              </w:sdtContent>
            </w:sdt>
            <w:r w:rsidR="00143472" w:rsidRPr="00D95CD1">
              <w:rPr>
                <w:rFonts w:asciiTheme="minorHAnsi" w:eastAsia="MS Gothic" w:hAnsiTheme="minorHAnsi" w:cstheme="minorHAnsi"/>
                <w:color w:val="212121"/>
                <w:sz w:val="21"/>
                <w:szCs w:val="21"/>
              </w:rPr>
              <w:t xml:space="preserve"> </w:t>
            </w:r>
            <w:r w:rsidR="00143472" w:rsidRPr="00D95CD1">
              <w:rPr>
                <w:rFonts w:asciiTheme="minorHAnsi" w:hAnsiTheme="minorHAnsi" w:cstheme="minorHAnsi"/>
                <w:sz w:val="21"/>
                <w:szCs w:val="21"/>
              </w:rPr>
              <w:t>Other, please specify: _____________</w:t>
            </w:r>
          </w:p>
          <w:p w14:paraId="26BD8766" w14:textId="77777777" w:rsidR="00143472" w:rsidRPr="00D95CD1" w:rsidRDefault="00143472" w:rsidP="00BE475B">
            <w:pPr>
              <w:rPr>
                <w:rFonts w:asciiTheme="minorHAnsi" w:hAnsiTheme="minorHAnsi" w:cstheme="minorHAnsi"/>
                <w:sz w:val="21"/>
                <w:szCs w:val="21"/>
              </w:rPr>
            </w:pPr>
          </w:p>
        </w:tc>
        <w:tc>
          <w:tcPr>
            <w:tcW w:w="2970" w:type="dxa"/>
            <w:shd w:val="thinReverseDiagStripe" w:color="auto" w:fill="auto"/>
          </w:tcPr>
          <w:p w14:paraId="50000D39"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2D083440" w14:textId="77777777" w:rsidR="00143472" w:rsidRPr="00D95CD1" w:rsidRDefault="00143472" w:rsidP="00BE475B">
            <w:pPr>
              <w:rPr>
                <w:rFonts w:asciiTheme="minorHAnsi" w:hAnsiTheme="minorHAnsi" w:cstheme="minorHAnsi"/>
                <w:sz w:val="21"/>
                <w:szCs w:val="21"/>
              </w:rPr>
            </w:pPr>
          </w:p>
        </w:tc>
      </w:tr>
      <w:tr w:rsidR="00143472" w:rsidRPr="00D95CD1" w14:paraId="55C63023" w14:textId="77777777" w:rsidTr="007B5EE2">
        <w:trPr>
          <w:trHeight w:val="217"/>
        </w:trPr>
        <w:tc>
          <w:tcPr>
            <w:tcW w:w="3960" w:type="dxa"/>
            <w:vMerge/>
            <w:shd w:val="clear" w:color="auto" w:fill="auto"/>
          </w:tcPr>
          <w:p w14:paraId="7BCF70AA"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60221CC5"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17B6AAE1" w14:textId="77777777" w:rsidR="00143472" w:rsidRPr="00D95CD1" w:rsidRDefault="00143472" w:rsidP="00BE475B">
            <w:pPr>
              <w:rPr>
                <w:rFonts w:asciiTheme="minorHAnsi" w:hAnsiTheme="minorHAnsi" w:cstheme="minorHAnsi"/>
                <w:sz w:val="21"/>
                <w:szCs w:val="21"/>
              </w:rPr>
            </w:pPr>
          </w:p>
        </w:tc>
      </w:tr>
      <w:tr w:rsidR="00143472" w:rsidRPr="00D95CD1" w14:paraId="503128FE" w14:textId="77777777" w:rsidTr="007B5EE2">
        <w:trPr>
          <w:trHeight w:val="217"/>
        </w:trPr>
        <w:tc>
          <w:tcPr>
            <w:tcW w:w="3960" w:type="dxa"/>
            <w:vMerge/>
            <w:shd w:val="clear" w:color="auto" w:fill="auto"/>
          </w:tcPr>
          <w:p w14:paraId="2F31839C"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1992C9CC"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2F544D95" w14:textId="77777777" w:rsidR="00143472" w:rsidRPr="00D95CD1" w:rsidRDefault="00143472" w:rsidP="00BE475B">
            <w:pPr>
              <w:rPr>
                <w:rFonts w:asciiTheme="minorHAnsi" w:hAnsiTheme="minorHAnsi" w:cstheme="minorHAnsi"/>
                <w:sz w:val="21"/>
                <w:szCs w:val="21"/>
              </w:rPr>
            </w:pPr>
          </w:p>
        </w:tc>
      </w:tr>
      <w:tr w:rsidR="00143472" w:rsidRPr="00D95CD1" w14:paraId="2D199E22" w14:textId="77777777" w:rsidTr="007B5EE2">
        <w:trPr>
          <w:trHeight w:val="217"/>
        </w:trPr>
        <w:tc>
          <w:tcPr>
            <w:tcW w:w="3960" w:type="dxa"/>
            <w:vMerge/>
            <w:shd w:val="clear" w:color="auto" w:fill="auto"/>
          </w:tcPr>
          <w:p w14:paraId="08FE6647"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22A668A5"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650933EB" w14:textId="77777777" w:rsidR="00143472" w:rsidRPr="00D95CD1" w:rsidRDefault="00143472" w:rsidP="00BE475B">
            <w:pPr>
              <w:rPr>
                <w:rFonts w:asciiTheme="minorHAnsi" w:hAnsiTheme="minorHAnsi" w:cstheme="minorHAnsi"/>
                <w:sz w:val="21"/>
                <w:szCs w:val="21"/>
              </w:rPr>
            </w:pPr>
          </w:p>
        </w:tc>
      </w:tr>
      <w:tr w:rsidR="00143472" w:rsidRPr="00D95CD1" w14:paraId="7BD9C2EE" w14:textId="77777777" w:rsidTr="007B5EE2">
        <w:trPr>
          <w:trHeight w:val="217"/>
        </w:trPr>
        <w:tc>
          <w:tcPr>
            <w:tcW w:w="3960" w:type="dxa"/>
            <w:vMerge/>
            <w:shd w:val="clear" w:color="auto" w:fill="auto"/>
          </w:tcPr>
          <w:p w14:paraId="4AD43712"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4A519AA2"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37A624AD" w14:textId="77777777" w:rsidR="00143472" w:rsidRPr="00D95CD1" w:rsidRDefault="00143472" w:rsidP="00BE475B">
            <w:pPr>
              <w:rPr>
                <w:rFonts w:asciiTheme="minorHAnsi" w:hAnsiTheme="minorHAnsi" w:cstheme="minorHAnsi"/>
                <w:sz w:val="21"/>
                <w:szCs w:val="21"/>
              </w:rPr>
            </w:pPr>
          </w:p>
        </w:tc>
      </w:tr>
      <w:tr w:rsidR="00143472" w:rsidRPr="00D95CD1" w14:paraId="4B4B4240" w14:textId="77777777" w:rsidTr="007B5EE2">
        <w:trPr>
          <w:trHeight w:val="217"/>
        </w:trPr>
        <w:tc>
          <w:tcPr>
            <w:tcW w:w="3960" w:type="dxa"/>
            <w:vMerge/>
            <w:shd w:val="clear" w:color="auto" w:fill="auto"/>
          </w:tcPr>
          <w:p w14:paraId="6C182C9A"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767411CB"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5DDB90B4" w14:textId="77777777" w:rsidR="00143472" w:rsidRPr="00D95CD1" w:rsidRDefault="00143472" w:rsidP="00BE475B">
            <w:pPr>
              <w:rPr>
                <w:rFonts w:asciiTheme="minorHAnsi" w:hAnsiTheme="minorHAnsi" w:cstheme="minorHAnsi"/>
                <w:sz w:val="21"/>
                <w:szCs w:val="21"/>
              </w:rPr>
            </w:pPr>
          </w:p>
        </w:tc>
      </w:tr>
      <w:tr w:rsidR="00143472" w:rsidRPr="00D95CD1" w14:paraId="18D519A2" w14:textId="77777777" w:rsidTr="007B5EE2">
        <w:trPr>
          <w:trHeight w:val="217"/>
        </w:trPr>
        <w:tc>
          <w:tcPr>
            <w:tcW w:w="3960" w:type="dxa"/>
            <w:vMerge/>
            <w:shd w:val="clear" w:color="auto" w:fill="auto"/>
          </w:tcPr>
          <w:p w14:paraId="21396A91"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32BA03EF"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2535B7B3" w14:textId="77777777" w:rsidR="00143472" w:rsidRPr="00D95CD1" w:rsidRDefault="00143472" w:rsidP="00BE475B">
            <w:pPr>
              <w:rPr>
                <w:rFonts w:asciiTheme="minorHAnsi" w:hAnsiTheme="minorHAnsi" w:cstheme="minorHAnsi"/>
                <w:sz w:val="21"/>
                <w:szCs w:val="21"/>
              </w:rPr>
            </w:pPr>
          </w:p>
        </w:tc>
      </w:tr>
      <w:tr w:rsidR="00143472" w:rsidRPr="00D95CD1" w14:paraId="78C454FA" w14:textId="77777777" w:rsidTr="007B5EE2">
        <w:trPr>
          <w:trHeight w:val="217"/>
        </w:trPr>
        <w:tc>
          <w:tcPr>
            <w:tcW w:w="3960" w:type="dxa"/>
            <w:vMerge/>
            <w:shd w:val="clear" w:color="auto" w:fill="auto"/>
          </w:tcPr>
          <w:p w14:paraId="424519E4"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6FFF28F3"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2AD2EC69" w14:textId="77777777" w:rsidR="00143472" w:rsidRPr="00D95CD1" w:rsidRDefault="00143472" w:rsidP="00BE475B">
            <w:pPr>
              <w:rPr>
                <w:rFonts w:asciiTheme="minorHAnsi" w:hAnsiTheme="minorHAnsi" w:cstheme="minorHAnsi"/>
                <w:sz w:val="21"/>
                <w:szCs w:val="21"/>
              </w:rPr>
            </w:pPr>
          </w:p>
        </w:tc>
      </w:tr>
      <w:tr w:rsidR="00143472" w:rsidRPr="00D95CD1" w14:paraId="78C61BF8" w14:textId="77777777" w:rsidTr="007B5EE2">
        <w:trPr>
          <w:trHeight w:val="217"/>
        </w:trPr>
        <w:tc>
          <w:tcPr>
            <w:tcW w:w="3960" w:type="dxa"/>
            <w:vMerge/>
            <w:shd w:val="clear" w:color="auto" w:fill="auto"/>
          </w:tcPr>
          <w:p w14:paraId="1EFCFD0C"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6A848382"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78B5FD5F" w14:textId="77777777" w:rsidR="00143472" w:rsidRPr="00D95CD1" w:rsidRDefault="00143472" w:rsidP="00BE475B">
            <w:pPr>
              <w:rPr>
                <w:rFonts w:asciiTheme="minorHAnsi" w:hAnsiTheme="minorHAnsi" w:cstheme="minorHAnsi"/>
                <w:sz w:val="21"/>
                <w:szCs w:val="21"/>
              </w:rPr>
            </w:pPr>
          </w:p>
        </w:tc>
      </w:tr>
      <w:tr w:rsidR="00143472" w:rsidRPr="00D95CD1" w14:paraId="418B1639" w14:textId="77777777" w:rsidTr="007B5EE2">
        <w:trPr>
          <w:trHeight w:val="217"/>
        </w:trPr>
        <w:tc>
          <w:tcPr>
            <w:tcW w:w="3960" w:type="dxa"/>
            <w:vMerge/>
            <w:shd w:val="clear" w:color="auto" w:fill="auto"/>
          </w:tcPr>
          <w:p w14:paraId="632C000A" w14:textId="77777777" w:rsidR="00143472" w:rsidRPr="00D95CD1" w:rsidRDefault="00143472" w:rsidP="00BE475B">
            <w:pPr>
              <w:rPr>
                <w:rFonts w:asciiTheme="minorHAnsi" w:eastAsia="MS Gothic" w:hAnsiTheme="minorHAnsi" w:cstheme="minorHAnsi"/>
                <w:color w:val="212121"/>
                <w:sz w:val="21"/>
                <w:szCs w:val="21"/>
              </w:rPr>
            </w:pPr>
          </w:p>
        </w:tc>
        <w:tc>
          <w:tcPr>
            <w:tcW w:w="2970" w:type="dxa"/>
            <w:shd w:val="thinReverseDiagStripe" w:color="auto" w:fill="auto"/>
          </w:tcPr>
          <w:p w14:paraId="2A0A5EB8" w14:textId="77777777" w:rsidR="00143472" w:rsidRPr="00D95CD1" w:rsidRDefault="00143472" w:rsidP="00BE475B">
            <w:pPr>
              <w:rPr>
                <w:rFonts w:asciiTheme="minorHAnsi" w:hAnsiTheme="minorHAnsi" w:cstheme="minorHAnsi"/>
                <w:sz w:val="21"/>
                <w:szCs w:val="21"/>
              </w:rPr>
            </w:pPr>
          </w:p>
        </w:tc>
        <w:tc>
          <w:tcPr>
            <w:tcW w:w="3150" w:type="dxa"/>
            <w:shd w:val="thinReverseDiagStripe" w:color="auto" w:fill="auto"/>
          </w:tcPr>
          <w:p w14:paraId="6AE07F93" w14:textId="77777777" w:rsidR="00143472" w:rsidRPr="00D95CD1" w:rsidRDefault="00143472" w:rsidP="00BE475B">
            <w:pPr>
              <w:rPr>
                <w:rFonts w:asciiTheme="minorHAnsi" w:hAnsiTheme="minorHAnsi" w:cstheme="minorHAnsi"/>
                <w:sz w:val="21"/>
                <w:szCs w:val="21"/>
              </w:rPr>
            </w:pPr>
          </w:p>
        </w:tc>
      </w:tr>
      <w:tr w:rsidR="00CB76C3" w:rsidRPr="00D95CD1" w14:paraId="6758532E" w14:textId="77777777" w:rsidTr="007B5EE2">
        <w:tc>
          <w:tcPr>
            <w:tcW w:w="10080" w:type="dxa"/>
            <w:gridSpan w:val="3"/>
            <w:tcBorders>
              <w:bottom w:val="single" w:sz="4" w:space="0" w:color="auto"/>
            </w:tcBorders>
            <w:shd w:val="clear" w:color="auto" w:fill="FFF2CC" w:themeFill="accent4" w:themeFillTint="33"/>
          </w:tcPr>
          <w:p w14:paraId="10069394" w14:textId="58F80734" w:rsidR="00CB76C3" w:rsidRPr="00D95CD1" w:rsidRDefault="00CB76C3" w:rsidP="00D833BD">
            <w:pPr>
              <w:pStyle w:val="ListParagraph"/>
              <w:numPr>
                <w:ilvl w:val="0"/>
                <w:numId w:val="97"/>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t xml:space="preserve">Specify whether practice tests are provided for the </w:t>
            </w:r>
            <w:r w:rsidR="007B28FD" w:rsidRPr="00D95CD1">
              <w:rPr>
                <w:rFonts w:asciiTheme="minorHAnsi" w:hAnsiTheme="minorHAnsi" w:cstheme="minorHAnsi"/>
                <w:sz w:val="22"/>
                <w:szCs w:val="22"/>
              </w:rPr>
              <w:t>credential</w:t>
            </w:r>
            <w:r w:rsidR="0072547B" w:rsidRPr="00D95CD1">
              <w:rPr>
                <w:rFonts w:asciiTheme="minorHAnsi" w:hAnsiTheme="minorHAnsi" w:cstheme="minorHAnsi"/>
                <w:sz w:val="22"/>
                <w:szCs w:val="22"/>
              </w:rPr>
              <w:t xml:space="preserve">, </w:t>
            </w:r>
            <w:r w:rsidR="00D71DF0" w:rsidRPr="00D95CD1">
              <w:rPr>
                <w:rFonts w:asciiTheme="minorHAnsi" w:hAnsiTheme="minorHAnsi" w:cstheme="minorHAnsi"/>
                <w:sz w:val="22"/>
                <w:szCs w:val="22"/>
              </w:rPr>
              <w:t>certification</w:t>
            </w:r>
            <w:r w:rsidR="0072547B" w:rsidRPr="00D95CD1">
              <w:rPr>
                <w:rFonts w:asciiTheme="minorHAnsi" w:hAnsiTheme="minorHAnsi" w:cstheme="minorHAnsi"/>
                <w:sz w:val="22"/>
                <w:szCs w:val="22"/>
              </w:rPr>
              <w:t xml:space="preserve"> or license</w:t>
            </w:r>
            <w:r w:rsidR="007B28FD" w:rsidRPr="00D95CD1">
              <w:rPr>
                <w:rFonts w:asciiTheme="minorHAnsi" w:hAnsiTheme="minorHAnsi" w:cstheme="minorHAnsi"/>
                <w:sz w:val="22"/>
                <w:szCs w:val="22"/>
              </w:rPr>
              <w:t>.</w:t>
            </w:r>
            <w:r w:rsidRPr="00D95CD1">
              <w:rPr>
                <w:rFonts w:asciiTheme="minorHAnsi" w:hAnsiTheme="minorHAnsi" w:cstheme="minorHAnsi"/>
                <w:sz w:val="22"/>
                <w:szCs w:val="22"/>
              </w:rPr>
              <w:t xml:space="preserve">  </w:t>
            </w:r>
          </w:p>
        </w:tc>
      </w:tr>
      <w:tr w:rsidR="00CB76C3" w:rsidRPr="00D95CD1" w14:paraId="27F6D26B" w14:textId="77777777" w:rsidTr="007B5EE2">
        <w:trPr>
          <w:trHeight w:val="305"/>
        </w:trPr>
        <w:tc>
          <w:tcPr>
            <w:tcW w:w="10080" w:type="dxa"/>
            <w:gridSpan w:val="3"/>
            <w:shd w:val="thinReverseDiagStripe" w:color="auto" w:fill="auto"/>
          </w:tcPr>
          <w:p w14:paraId="427BF150" w14:textId="39E8D94E" w:rsidR="00CB76C3" w:rsidRPr="00D95CD1" w:rsidRDefault="00891F39" w:rsidP="00CB76C3">
            <w:pPr>
              <w:rPr>
                <w:rFonts w:asciiTheme="minorHAnsi" w:hAnsiTheme="minorHAnsi" w:cstheme="minorHAnsi"/>
                <w:sz w:val="22"/>
                <w:szCs w:val="22"/>
              </w:rPr>
            </w:pPr>
            <w:sdt>
              <w:sdtPr>
                <w:rPr>
                  <w:rFonts w:asciiTheme="minorHAnsi" w:eastAsia="MS Gothic" w:hAnsiTheme="minorHAnsi" w:cstheme="minorHAnsi"/>
                  <w:color w:val="212121"/>
                  <w:sz w:val="22"/>
                  <w:szCs w:val="22"/>
                </w:rPr>
                <w:id w:val="-684676810"/>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w:t>
            </w:r>
            <w:r w:rsidR="00CB76C3" w:rsidRPr="00D95CD1">
              <w:rPr>
                <w:rFonts w:asciiTheme="minorHAnsi" w:hAnsiTheme="minorHAnsi" w:cstheme="minorHAnsi"/>
                <w:sz w:val="22"/>
                <w:szCs w:val="22"/>
              </w:rPr>
              <w:t>Yes</w:t>
            </w:r>
          </w:p>
          <w:p w14:paraId="27E56F98" w14:textId="08D409BE" w:rsidR="00CB76C3" w:rsidRPr="00D95CD1" w:rsidRDefault="00891F39" w:rsidP="00CB76C3">
            <w:pPr>
              <w:rPr>
                <w:rFonts w:asciiTheme="minorHAnsi" w:hAnsiTheme="minorHAnsi" w:cstheme="minorHAnsi"/>
                <w:sz w:val="22"/>
                <w:szCs w:val="22"/>
              </w:rPr>
            </w:pPr>
            <w:sdt>
              <w:sdtPr>
                <w:rPr>
                  <w:rFonts w:asciiTheme="minorHAnsi" w:eastAsia="MS Gothic" w:hAnsiTheme="minorHAnsi" w:cstheme="minorHAnsi"/>
                  <w:color w:val="212121"/>
                  <w:sz w:val="22"/>
                  <w:szCs w:val="22"/>
                </w:rPr>
                <w:id w:val="-1190601227"/>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No</w:t>
            </w:r>
          </w:p>
        </w:tc>
      </w:tr>
      <w:tr w:rsidR="00CB76C3" w:rsidRPr="00D95CD1" w14:paraId="019A86BF" w14:textId="77777777" w:rsidTr="007B5EE2">
        <w:tc>
          <w:tcPr>
            <w:tcW w:w="10080" w:type="dxa"/>
            <w:gridSpan w:val="3"/>
            <w:tcBorders>
              <w:bottom w:val="single" w:sz="4" w:space="0" w:color="auto"/>
            </w:tcBorders>
            <w:shd w:val="clear" w:color="auto" w:fill="FFF2CC" w:themeFill="accent4" w:themeFillTint="33"/>
          </w:tcPr>
          <w:p w14:paraId="42F30F30" w14:textId="34E55450" w:rsidR="00CB76C3" w:rsidRPr="00D95CD1" w:rsidRDefault="00CB76C3" w:rsidP="00D833BD">
            <w:pPr>
              <w:pStyle w:val="ListParagraph"/>
              <w:numPr>
                <w:ilvl w:val="0"/>
                <w:numId w:val="97"/>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br w:type="page"/>
            </w:r>
            <w:r w:rsidR="009C3833" w:rsidRPr="00D95CD1">
              <w:rPr>
                <w:rFonts w:asciiTheme="minorHAnsi" w:hAnsiTheme="minorHAnsi" w:cstheme="minorHAnsi"/>
                <w:sz w:val="22"/>
                <w:szCs w:val="22"/>
              </w:rPr>
              <w:t xml:space="preserve"> Specify whether the practice tests are available through the same publisher that provides the credential, certification or licensure exam</w:t>
            </w:r>
            <w:r w:rsidR="00BB0089" w:rsidRPr="00D95CD1">
              <w:rPr>
                <w:rFonts w:asciiTheme="minorHAnsi" w:hAnsiTheme="minorHAnsi" w:cstheme="minorHAnsi"/>
                <w:sz w:val="22"/>
                <w:szCs w:val="22"/>
              </w:rPr>
              <w:t>.</w:t>
            </w:r>
          </w:p>
        </w:tc>
      </w:tr>
      <w:tr w:rsidR="00CB76C3" w:rsidRPr="00D95CD1" w14:paraId="6E0D9D66" w14:textId="77777777" w:rsidTr="007B5EE2">
        <w:tc>
          <w:tcPr>
            <w:tcW w:w="10080" w:type="dxa"/>
            <w:gridSpan w:val="3"/>
            <w:shd w:val="thinReverseDiagStripe" w:color="auto" w:fill="auto"/>
          </w:tcPr>
          <w:p w14:paraId="28813864" w14:textId="6889E57B" w:rsidR="00CB76C3" w:rsidRPr="00D95CD1" w:rsidRDefault="00891F39" w:rsidP="00CB76C3">
            <w:pPr>
              <w:rPr>
                <w:rFonts w:asciiTheme="minorHAnsi" w:hAnsiTheme="minorHAnsi" w:cstheme="minorHAnsi"/>
                <w:sz w:val="22"/>
                <w:szCs w:val="22"/>
              </w:rPr>
            </w:pPr>
            <w:sdt>
              <w:sdtPr>
                <w:rPr>
                  <w:rFonts w:asciiTheme="minorHAnsi" w:eastAsia="MS Gothic" w:hAnsiTheme="minorHAnsi" w:cstheme="minorHAnsi"/>
                  <w:color w:val="212121"/>
                  <w:sz w:val="22"/>
                  <w:szCs w:val="22"/>
                </w:rPr>
                <w:id w:val="-573740591"/>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w:t>
            </w:r>
            <w:r w:rsidR="00CB76C3" w:rsidRPr="00D95CD1">
              <w:rPr>
                <w:rFonts w:asciiTheme="minorHAnsi" w:hAnsiTheme="minorHAnsi" w:cstheme="minorHAnsi"/>
                <w:sz w:val="22"/>
                <w:szCs w:val="22"/>
              </w:rPr>
              <w:t>Yes</w:t>
            </w:r>
          </w:p>
          <w:p w14:paraId="6E69DB43" w14:textId="160922C4" w:rsidR="00CB76C3" w:rsidRPr="00D95CD1" w:rsidRDefault="00891F39" w:rsidP="00CB76C3">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59528867"/>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No</w:t>
            </w:r>
          </w:p>
        </w:tc>
      </w:tr>
      <w:tr w:rsidR="00CB76C3" w:rsidRPr="00D95CD1" w14:paraId="3DC15743" w14:textId="77777777" w:rsidTr="007B5EE2">
        <w:tc>
          <w:tcPr>
            <w:tcW w:w="10080" w:type="dxa"/>
            <w:gridSpan w:val="3"/>
            <w:tcBorders>
              <w:bottom w:val="single" w:sz="4" w:space="0" w:color="auto"/>
            </w:tcBorders>
            <w:shd w:val="clear" w:color="auto" w:fill="FFF2CC" w:themeFill="accent4" w:themeFillTint="33"/>
          </w:tcPr>
          <w:p w14:paraId="1B5C449F" w14:textId="06630687" w:rsidR="00CB76C3" w:rsidRPr="00D95CD1" w:rsidRDefault="00CB76C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 xml:space="preserve">If yes, describe and </w:t>
            </w:r>
            <w:r w:rsidRPr="00D95CD1">
              <w:rPr>
                <w:rFonts w:asciiTheme="minorHAnsi" w:hAnsiTheme="minorHAnsi" w:cstheme="minorHAnsi"/>
                <w:b/>
                <w:sz w:val="22"/>
                <w:szCs w:val="22"/>
              </w:rPr>
              <w:t>upload/submit documentation in EGMS</w:t>
            </w:r>
            <w:r w:rsidRPr="00D95CD1">
              <w:rPr>
                <w:rFonts w:asciiTheme="minorHAnsi" w:hAnsiTheme="minorHAnsi" w:cstheme="minorHAnsi"/>
                <w:sz w:val="22"/>
                <w:szCs w:val="22"/>
              </w:rPr>
              <w:t xml:space="preserve">, if available, that demonstrates how effective a predictor the practice test is of success on the </w:t>
            </w:r>
            <w:r w:rsidR="007B28FD" w:rsidRPr="00D95CD1">
              <w:rPr>
                <w:rFonts w:asciiTheme="minorHAnsi" w:hAnsiTheme="minorHAnsi" w:cstheme="minorHAnsi"/>
                <w:sz w:val="22"/>
                <w:szCs w:val="22"/>
              </w:rPr>
              <w:t>credential</w:t>
            </w:r>
            <w:r w:rsidR="0072547B" w:rsidRPr="00D95CD1">
              <w:rPr>
                <w:rFonts w:asciiTheme="minorHAnsi" w:hAnsiTheme="minorHAnsi" w:cstheme="minorHAnsi"/>
                <w:sz w:val="22"/>
                <w:szCs w:val="22"/>
              </w:rPr>
              <w:t xml:space="preserve">, </w:t>
            </w:r>
            <w:r w:rsidR="00D71DF0" w:rsidRPr="00D95CD1">
              <w:rPr>
                <w:rFonts w:asciiTheme="minorHAnsi" w:hAnsiTheme="minorHAnsi" w:cstheme="minorHAnsi"/>
                <w:sz w:val="22"/>
                <w:szCs w:val="22"/>
              </w:rPr>
              <w:t>certification</w:t>
            </w:r>
            <w:r w:rsidR="0072547B" w:rsidRPr="00D95CD1">
              <w:rPr>
                <w:rFonts w:asciiTheme="minorHAnsi" w:hAnsiTheme="minorHAnsi" w:cstheme="minorHAnsi"/>
                <w:sz w:val="22"/>
                <w:szCs w:val="22"/>
              </w:rPr>
              <w:t xml:space="preserve"> or licensure</w:t>
            </w:r>
            <w:r w:rsidRPr="00D95CD1">
              <w:rPr>
                <w:rFonts w:asciiTheme="minorHAnsi" w:hAnsiTheme="minorHAnsi" w:cstheme="minorHAnsi"/>
                <w:sz w:val="22"/>
                <w:szCs w:val="22"/>
              </w:rPr>
              <w:t xml:space="preserve"> </w:t>
            </w:r>
            <w:r w:rsidR="007B28FD" w:rsidRPr="00D95CD1">
              <w:rPr>
                <w:rFonts w:asciiTheme="minorHAnsi" w:hAnsiTheme="minorHAnsi" w:cstheme="minorHAnsi"/>
                <w:sz w:val="22"/>
                <w:szCs w:val="22"/>
              </w:rPr>
              <w:t>exam</w:t>
            </w:r>
            <w:r w:rsidRPr="00D95CD1">
              <w:rPr>
                <w:rFonts w:asciiTheme="minorHAnsi" w:hAnsiTheme="minorHAnsi" w:cstheme="minorHAnsi"/>
                <w:sz w:val="22"/>
                <w:szCs w:val="22"/>
              </w:rPr>
              <w:t xml:space="preserve">.  </w:t>
            </w:r>
          </w:p>
        </w:tc>
      </w:tr>
      <w:tr w:rsidR="00CB76C3" w:rsidRPr="00D95CD1" w14:paraId="79A9CBE0" w14:textId="77777777" w:rsidTr="007B5EE2">
        <w:tc>
          <w:tcPr>
            <w:tcW w:w="10080" w:type="dxa"/>
            <w:gridSpan w:val="3"/>
            <w:shd w:val="thinReverseDiagStripe" w:color="auto" w:fill="auto"/>
          </w:tcPr>
          <w:p w14:paraId="3D3D7477" w14:textId="77777777" w:rsidR="00CB76C3" w:rsidRPr="00D95CD1" w:rsidRDefault="00CB76C3" w:rsidP="00CB76C3">
            <w:pPr>
              <w:pStyle w:val="ListParagraph"/>
              <w:ind w:left="360"/>
              <w:rPr>
                <w:rFonts w:asciiTheme="minorHAnsi" w:hAnsiTheme="minorHAnsi" w:cstheme="minorHAnsi"/>
                <w:sz w:val="22"/>
                <w:szCs w:val="22"/>
              </w:rPr>
            </w:pPr>
          </w:p>
        </w:tc>
      </w:tr>
      <w:tr w:rsidR="00CB76C3" w:rsidRPr="00D95CD1" w14:paraId="3705DAA7" w14:textId="77777777" w:rsidTr="007B5EE2">
        <w:tc>
          <w:tcPr>
            <w:tcW w:w="10080" w:type="dxa"/>
            <w:gridSpan w:val="3"/>
            <w:tcBorders>
              <w:bottom w:val="single" w:sz="4" w:space="0" w:color="auto"/>
            </w:tcBorders>
            <w:shd w:val="clear" w:color="auto" w:fill="FFF2CC" w:themeFill="accent4" w:themeFillTint="33"/>
          </w:tcPr>
          <w:p w14:paraId="01FF37A1" w14:textId="018ED94D" w:rsidR="00CB76C3" w:rsidRPr="00D95CD1" w:rsidRDefault="00CB76C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 xml:space="preserve">If no, specify whether </w:t>
            </w:r>
            <w:r w:rsidR="00FF16E0" w:rsidRPr="00D95CD1">
              <w:rPr>
                <w:rFonts w:asciiTheme="minorHAnsi" w:hAnsiTheme="minorHAnsi" w:cstheme="minorHAnsi"/>
                <w:sz w:val="22"/>
                <w:szCs w:val="22"/>
              </w:rPr>
              <w:t xml:space="preserve">the applicant has designed </w:t>
            </w:r>
            <w:r w:rsidRPr="00D95CD1">
              <w:rPr>
                <w:rFonts w:asciiTheme="minorHAnsi" w:hAnsiTheme="minorHAnsi" w:cstheme="minorHAnsi"/>
                <w:sz w:val="22"/>
                <w:szCs w:val="22"/>
              </w:rPr>
              <w:t>a practice test and/or used prior year data/research to evaluate the readiness of students to take the</w:t>
            </w:r>
            <w:r w:rsidR="00D71DF0" w:rsidRPr="00D95CD1">
              <w:rPr>
                <w:rFonts w:asciiTheme="minorHAnsi" w:hAnsiTheme="minorHAnsi" w:cstheme="minorHAnsi"/>
                <w:sz w:val="22"/>
                <w:szCs w:val="22"/>
              </w:rPr>
              <w:t xml:space="preserve"> </w:t>
            </w:r>
            <w:r w:rsidR="006C73A3" w:rsidRPr="00D95CD1">
              <w:rPr>
                <w:rFonts w:asciiTheme="minorHAnsi" w:hAnsiTheme="minorHAnsi" w:cstheme="minorHAnsi"/>
                <w:sz w:val="22"/>
                <w:szCs w:val="22"/>
              </w:rPr>
              <w:t xml:space="preserve">credential, certification or licensure exam.  </w:t>
            </w:r>
          </w:p>
        </w:tc>
      </w:tr>
      <w:tr w:rsidR="00CB76C3" w:rsidRPr="00D95CD1" w14:paraId="436205C1" w14:textId="77777777" w:rsidTr="007B5EE2">
        <w:tc>
          <w:tcPr>
            <w:tcW w:w="10080" w:type="dxa"/>
            <w:gridSpan w:val="3"/>
            <w:shd w:val="thinReverseDiagStripe" w:color="auto" w:fill="auto"/>
          </w:tcPr>
          <w:p w14:paraId="76A2173A" w14:textId="77777777" w:rsidR="00CB76C3" w:rsidRPr="00D95CD1" w:rsidRDefault="00CB76C3" w:rsidP="00CB76C3">
            <w:pPr>
              <w:pStyle w:val="ListParagraph"/>
              <w:ind w:left="360"/>
              <w:rPr>
                <w:rFonts w:asciiTheme="minorHAnsi" w:hAnsiTheme="minorHAnsi" w:cstheme="minorHAnsi"/>
                <w:sz w:val="22"/>
                <w:szCs w:val="22"/>
              </w:rPr>
            </w:pPr>
          </w:p>
        </w:tc>
      </w:tr>
      <w:tr w:rsidR="00CB76C3" w:rsidRPr="00D95CD1" w14:paraId="2D2BE159" w14:textId="77777777" w:rsidTr="007B5EE2">
        <w:tc>
          <w:tcPr>
            <w:tcW w:w="10080" w:type="dxa"/>
            <w:gridSpan w:val="3"/>
            <w:tcBorders>
              <w:bottom w:val="single" w:sz="4" w:space="0" w:color="auto"/>
            </w:tcBorders>
            <w:shd w:val="clear" w:color="auto" w:fill="FFF2CC" w:themeFill="accent4" w:themeFillTint="33"/>
          </w:tcPr>
          <w:p w14:paraId="2283965B" w14:textId="4861E10D" w:rsidR="00CB76C3" w:rsidRPr="00D95CD1" w:rsidRDefault="00CB76C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br w:type="page"/>
            </w:r>
            <w:r w:rsidR="009C3833" w:rsidRPr="00D95CD1">
              <w:rPr>
                <w:rFonts w:asciiTheme="minorHAnsi" w:hAnsiTheme="minorHAnsi" w:cstheme="minorHAnsi"/>
                <w:sz w:val="22"/>
                <w:szCs w:val="22"/>
              </w:rPr>
              <w:t>Indicate the credential, certification or licensure exam fee.</w:t>
            </w:r>
          </w:p>
        </w:tc>
      </w:tr>
      <w:tr w:rsidR="00CB76C3" w:rsidRPr="00D95CD1" w14:paraId="11674CBF" w14:textId="77777777" w:rsidTr="007B5EE2">
        <w:tc>
          <w:tcPr>
            <w:tcW w:w="10080" w:type="dxa"/>
            <w:gridSpan w:val="3"/>
            <w:shd w:val="thinReverseDiagStripe" w:color="auto" w:fill="auto"/>
          </w:tcPr>
          <w:p w14:paraId="0770E755" w14:textId="77777777" w:rsidR="00CB76C3" w:rsidRPr="00D95CD1" w:rsidRDefault="00CB76C3" w:rsidP="00CB76C3">
            <w:pPr>
              <w:pStyle w:val="ListParagraph"/>
              <w:ind w:left="360"/>
              <w:rPr>
                <w:rFonts w:asciiTheme="minorHAnsi" w:hAnsiTheme="minorHAnsi" w:cstheme="minorHAnsi"/>
                <w:sz w:val="22"/>
                <w:szCs w:val="22"/>
              </w:rPr>
            </w:pPr>
          </w:p>
        </w:tc>
      </w:tr>
      <w:tr w:rsidR="00CB76C3" w:rsidRPr="00D95CD1" w14:paraId="3EAFCDA5" w14:textId="77777777" w:rsidTr="007B5EE2">
        <w:tc>
          <w:tcPr>
            <w:tcW w:w="10080" w:type="dxa"/>
            <w:gridSpan w:val="3"/>
            <w:tcBorders>
              <w:bottom w:val="single" w:sz="4" w:space="0" w:color="auto"/>
            </w:tcBorders>
            <w:shd w:val="clear" w:color="auto" w:fill="FFF2CC" w:themeFill="accent4" w:themeFillTint="33"/>
          </w:tcPr>
          <w:p w14:paraId="42F7FCF3" w14:textId="67E68704" w:rsidR="00CB76C3" w:rsidRPr="00D95CD1" w:rsidRDefault="009C383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 xml:space="preserve">Specify the educational functioning level/grade level equivalent needed to successfully pass the exam per the test publisher’s guidelines, if available and </w:t>
            </w: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the evidence in EGMS, if available</w:t>
            </w:r>
            <w:r w:rsidR="0008414C" w:rsidRPr="00D95CD1">
              <w:rPr>
                <w:rFonts w:asciiTheme="minorHAnsi" w:hAnsiTheme="minorHAnsi" w:cstheme="minorHAnsi"/>
                <w:bCs/>
                <w:sz w:val="22"/>
                <w:szCs w:val="22"/>
              </w:rPr>
              <w:t>.</w:t>
            </w:r>
          </w:p>
        </w:tc>
      </w:tr>
      <w:tr w:rsidR="00CB76C3" w:rsidRPr="00D95CD1" w14:paraId="7FD37408" w14:textId="77777777" w:rsidTr="007B5EE2">
        <w:tc>
          <w:tcPr>
            <w:tcW w:w="10080" w:type="dxa"/>
            <w:gridSpan w:val="3"/>
            <w:shd w:val="thinReverseDiagStripe" w:color="auto" w:fill="auto"/>
          </w:tcPr>
          <w:p w14:paraId="797104D6" w14:textId="77777777" w:rsidR="00CB76C3" w:rsidRPr="00D95CD1" w:rsidRDefault="00CB76C3" w:rsidP="00CB76C3">
            <w:pPr>
              <w:pStyle w:val="ListParagraph"/>
              <w:ind w:left="360"/>
              <w:rPr>
                <w:rFonts w:asciiTheme="minorHAnsi" w:hAnsiTheme="minorHAnsi" w:cstheme="minorHAnsi"/>
                <w:sz w:val="22"/>
                <w:szCs w:val="22"/>
              </w:rPr>
            </w:pPr>
          </w:p>
        </w:tc>
      </w:tr>
      <w:tr w:rsidR="00CB76C3" w:rsidRPr="00D95CD1" w14:paraId="24069056" w14:textId="77777777" w:rsidTr="007B5EE2">
        <w:tc>
          <w:tcPr>
            <w:tcW w:w="10080" w:type="dxa"/>
            <w:gridSpan w:val="3"/>
            <w:tcBorders>
              <w:bottom w:val="single" w:sz="4" w:space="0" w:color="auto"/>
            </w:tcBorders>
            <w:shd w:val="clear" w:color="auto" w:fill="FFF2CC" w:themeFill="accent4" w:themeFillTint="33"/>
          </w:tcPr>
          <w:p w14:paraId="1BE10EEE" w14:textId="26BAA724" w:rsidR="00CB76C3" w:rsidRPr="00D95CD1" w:rsidRDefault="009C3833" w:rsidP="00D833BD">
            <w:pPr>
              <w:pStyle w:val="ListParagraph"/>
              <w:numPr>
                <w:ilvl w:val="0"/>
                <w:numId w:val="97"/>
              </w:numPr>
              <w:rPr>
                <w:rFonts w:asciiTheme="minorHAnsi" w:eastAsia="Times New Roman" w:hAnsiTheme="minorHAnsi" w:cstheme="minorHAnsi"/>
                <w:sz w:val="22"/>
                <w:szCs w:val="22"/>
                <w:lang w:val="en"/>
              </w:rPr>
            </w:pPr>
            <w:r w:rsidRPr="00D95CD1">
              <w:rPr>
                <w:rFonts w:asciiTheme="minorHAnsi" w:hAnsiTheme="minorHAnsi" w:cstheme="minorHAnsi"/>
                <w:bCs/>
                <w:sz w:val="22"/>
                <w:szCs w:val="22"/>
              </w:rPr>
              <w:t>Specify</w:t>
            </w:r>
            <w:r w:rsidRPr="00D95CD1">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 </w:t>
            </w:r>
          </w:p>
        </w:tc>
      </w:tr>
      <w:tr w:rsidR="00BB0089" w:rsidRPr="00D95CD1" w14:paraId="268133AA" w14:textId="77777777" w:rsidTr="007B5EE2">
        <w:trPr>
          <w:trHeight w:val="359"/>
        </w:trPr>
        <w:tc>
          <w:tcPr>
            <w:tcW w:w="10080" w:type="dxa"/>
            <w:gridSpan w:val="3"/>
            <w:shd w:val="thinReverseDiagStripe" w:color="auto" w:fill="auto"/>
          </w:tcPr>
          <w:p w14:paraId="073C11BD" w14:textId="77777777" w:rsidR="00BB0089" w:rsidRPr="00D95CD1" w:rsidRDefault="00BB0089" w:rsidP="00785674">
            <w:pPr>
              <w:pStyle w:val="ListParagraph"/>
              <w:ind w:left="0"/>
              <w:rPr>
                <w:rFonts w:asciiTheme="minorHAnsi" w:hAnsiTheme="minorHAnsi" w:cstheme="minorHAnsi"/>
                <w:sz w:val="22"/>
                <w:szCs w:val="22"/>
              </w:rPr>
            </w:pPr>
          </w:p>
        </w:tc>
      </w:tr>
      <w:tr w:rsidR="00CB76C3" w:rsidRPr="00D95CD1" w14:paraId="685D5E7C" w14:textId="77777777" w:rsidTr="007B5EE2">
        <w:tc>
          <w:tcPr>
            <w:tcW w:w="10080" w:type="dxa"/>
            <w:gridSpan w:val="3"/>
            <w:tcBorders>
              <w:bottom w:val="single" w:sz="4" w:space="0" w:color="auto"/>
            </w:tcBorders>
            <w:shd w:val="clear" w:color="auto" w:fill="FFF2CC" w:themeFill="accent4" w:themeFillTint="33"/>
          </w:tcPr>
          <w:p w14:paraId="45ABBC23" w14:textId="70134E3F" w:rsidR="00CB76C3" w:rsidRPr="00D95CD1" w:rsidRDefault="009C3833" w:rsidP="00D833BD">
            <w:pPr>
              <w:pStyle w:val="ListParagraph"/>
              <w:numPr>
                <w:ilvl w:val="0"/>
                <w:numId w:val="97"/>
              </w:numPr>
              <w:rPr>
                <w:rFonts w:asciiTheme="minorHAnsi" w:eastAsia="Times New Roman" w:hAnsiTheme="minorHAnsi" w:cstheme="minorHAnsi"/>
                <w:sz w:val="22"/>
                <w:szCs w:val="22"/>
                <w:lang w:val="en"/>
              </w:rPr>
            </w:pPr>
            <w:r w:rsidRPr="00D95CD1">
              <w:rPr>
                <w:rFonts w:asciiTheme="minorHAnsi" w:hAnsiTheme="minorHAnsi" w:cstheme="minorHAnsi"/>
                <w:sz w:val="22"/>
                <w:szCs w:val="22"/>
              </w:rPr>
              <w:t>Specify the format of the credential, certification or licensure exam</w:t>
            </w:r>
            <w:r w:rsidR="0008414C" w:rsidRPr="00D95CD1">
              <w:rPr>
                <w:rFonts w:asciiTheme="minorHAnsi" w:hAnsiTheme="minorHAnsi" w:cstheme="minorHAnsi"/>
                <w:sz w:val="22"/>
                <w:szCs w:val="22"/>
              </w:rPr>
              <w:t>.</w:t>
            </w:r>
          </w:p>
        </w:tc>
      </w:tr>
      <w:tr w:rsidR="00CB76C3" w:rsidRPr="00D95CD1" w14:paraId="220FD539" w14:textId="77777777" w:rsidTr="007B5EE2">
        <w:tc>
          <w:tcPr>
            <w:tcW w:w="10080" w:type="dxa"/>
            <w:gridSpan w:val="3"/>
            <w:shd w:val="thinReverseDiagStripe" w:color="auto" w:fill="auto"/>
          </w:tcPr>
          <w:p w14:paraId="2F17FF76"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98936576"/>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Paper-based</w:t>
            </w:r>
          </w:p>
          <w:p w14:paraId="46B02856"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1555298854"/>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Computer-delivered</w:t>
            </w:r>
          </w:p>
          <w:p w14:paraId="6F08363E"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1285189836"/>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 xml:space="preserve">Multiple choice </w:t>
            </w:r>
          </w:p>
          <w:p w14:paraId="2915E1E9"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337890833"/>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Short answer</w:t>
            </w:r>
          </w:p>
          <w:p w14:paraId="47886503"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740021849"/>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Performance based</w:t>
            </w:r>
          </w:p>
          <w:p w14:paraId="5697F4DD" w14:textId="77777777" w:rsidR="009C3833" w:rsidRPr="00D95CD1" w:rsidRDefault="00891F39" w:rsidP="009C3833">
            <w:pPr>
              <w:rPr>
                <w:rFonts w:asciiTheme="minorHAnsi" w:hAnsiTheme="minorHAnsi" w:cstheme="minorHAnsi"/>
                <w:sz w:val="22"/>
                <w:szCs w:val="22"/>
              </w:rPr>
            </w:pPr>
            <w:sdt>
              <w:sdtPr>
                <w:rPr>
                  <w:rFonts w:asciiTheme="minorHAnsi" w:eastAsia="MS Gothic" w:hAnsiTheme="minorHAnsi" w:cstheme="minorHAnsi"/>
                  <w:color w:val="212121"/>
                  <w:sz w:val="22"/>
                  <w:szCs w:val="22"/>
                </w:rPr>
                <w:id w:val="755788992"/>
                <w14:checkbox>
                  <w14:checked w14:val="0"/>
                  <w14:checkedState w14:val="2612" w14:font="MS Gothic"/>
                  <w14:uncheckedState w14:val="2610" w14:font="MS Gothic"/>
                </w14:checkbox>
              </w:sdtPr>
              <w:sdtEndPr/>
              <w:sdtContent>
                <w:r w:rsidR="009C3833" w:rsidRPr="00D95CD1">
                  <w:rPr>
                    <w:rFonts w:ascii="Segoe UI Symbol" w:eastAsia="MS Gothic" w:hAnsi="Segoe UI Symbol" w:cs="Segoe UI Symbol"/>
                    <w:color w:val="212121"/>
                    <w:sz w:val="22"/>
                    <w:szCs w:val="22"/>
                  </w:rPr>
                  <w:t>☐</w:t>
                </w:r>
              </w:sdtContent>
            </w:sdt>
            <w:r w:rsidR="009C3833" w:rsidRPr="00D95CD1">
              <w:rPr>
                <w:rFonts w:asciiTheme="minorHAnsi" w:eastAsia="MS Gothic" w:hAnsiTheme="minorHAnsi" w:cstheme="minorHAnsi"/>
                <w:color w:val="212121"/>
                <w:sz w:val="22"/>
                <w:szCs w:val="22"/>
              </w:rPr>
              <w:t xml:space="preserve"> </w:t>
            </w:r>
            <w:r w:rsidR="009C3833" w:rsidRPr="00D95CD1">
              <w:rPr>
                <w:rFonts w:asciiTheme="minorHAnsi" w:hAnsiTheme="minorHAnsi" w:cstheme="minorHAnsi"/>
                <w:sz w:val="22"/>
                <w:szCs w:val="22"/>
              </w:rPr>
              <w:t>Other, please specify: __________________________</w:t>
            </w:r>
          </w:p>
          <w:p w14:paraId="60FE97BB" w14:textId="77777777" w:rsidR="00CB76C3" w:rsidRPr="00D95CD1" w:rsidRDefault="00CB76C3" w:rsidP="00785674">
            <w:pPr>
              <w:pStyle w:val="ListParagraph"/>
              <w:ind w:left="0"/>
              <w:rPr>
                <w:rFonts w:asciiTheme="minorHAnsi" w:eastAsia="Times New Roman" w:hAnsiTheme="minorHAnsi" w:cstheme="minorHAnsi"/>
                <w:sz w:val="22"/>
                <w:szCs w:val="22"/>
                <w:lang w:val="en"/>
              </w:rPr>
            </w:pPr>
          </w:p>
        </w:tc>
      </w:tr>
      <w:tr w:rsidR="00CB76C3" w:rsidRPr="00D95CD1" w14:paraId="21CFA96D" w14:textId="77777777" w:rsidTr="007B5EE2">
        <w:tc>
          <w:tcPr>
            <w:tcW w:w="10080" w:type="dxa"/>
            <w:gridSpan w:val="3"/>
            <w:tcBorders>
              <w:bottom w:val="single" w:sz="4" w:space="0" w:color="auto"/>
            </w:tcBorders>
            <w:shd w:val="clear" w:color="auto" w:fill="FFF2CC" w:themeFill="accent4" w:themeFillTint="33"/>
          </w:tcPr>
          <w:p w14:paraId="5850761A" w14:textId="2FADC212" w:rsidR="00CB76C3" w:rsidRPr="00D95CD1" w:rsidRDefault="009C383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Specified how much time is allotted for the exam</w:t>
            </w:r>
            <w:r w:rsidR="0008414C" w:rsidRPr="00D95CD1">
              <w:rPr>
                <w:rFonts w:asciiTheme="minorHAnsi" w:hAnsiTheme="minorHAnsi" w:cstheme="minorHAnsi"/>
                <w:sz w:val="22"/>
                <w:szCs w:val="22"/>
              </w:rPr>
              <w:t>.</w:t>
            </w:r>
          </w:p>
        </w:tc>
      </w:tr>
      <w:tr w:rsidR="00CB76C3" w:rsidRPr="00D95CD1" w14:paraId="579216DF" w14:textId="77777777" w:rsidTr="007B5EE2">
        <w:tc>
          <w:tcPr>
            <w:tcW w:w="10080" w:type="dxa"/>
            <w:gridSpan w:val="3"/>
            <w:shd w:val="thinReverseDiagStripe" w:color="auto" w:fill="auto"/>
          </w:tcPr>
          <w:p w14:paraId="37FBF27A" w14:textId="77777777" w:rsidR="00CB76C3" w:rsidRPr="00D95CD1" w:rsidRDefault="00CB76C3" w:rsidP="00CB76C3">
            <w:pPr>
              <w:pStyle w:val="ListParagraph"/>
              <w:ind w:left="360"/>
              <w:rPr>
                <w:rFonts w:asciiTheme="minorHAnsi" w:hAnsiTheme="minorHAnsi" w:cstheme="minorHAnsi"/>
                <w:sz w:val="22"/>
                <w:szCs w:val="22"/>
              </w:rPr>
            </w:pPr>
          </w:p>
        </w:tc>
      </w:tr>
      <w:tr w:rsidR="00CB76C3" w:rsidRPr="00D95CD1" w14:paraId="77E463BC" w14:textId="77777777" w:rsidTr="007B5EE2">
        <w:tc>
          <w:tcPr>
            <w:tcW w:w="10080" w:type="dxa"/>
            <w:gridSpan w:val="3"/>
            <w:tcBorders>
              <w:bottom w:val="single" w:sz="4" w:space="0" w:color="auto"/>
            </w:tcBorders>
            <w:shd w:val="clear" w:color="auto" w:fill="FFF2CC" w:themeFill="accent4" w:themeFillTint="33"/>
          </w:tcPr>
          <w:p w14:paraId="5473C1F3" w14:textId="37B7A991" w:rsidR="00CB76C3" w:rsidRPr="00D95CD1" w:rsidRDefault="009C3833" w:rsidP="00D833BD">
            <w:pPr>
              <w:pStyle w:val="ListParagraph"/>
              <w:numPr>
                <w:ilvl w:val="0"/>
                <w:numId w:val="97"/>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t>Describe the certifying body’s process for a student to apply for accommodations for the exam.</w:t>
            </w:r>
          </w:p>
        </w:tc>
      </w:tr>
      <w:tr w:rsidR="00CB76C3" w:rsidRPr="00D95CD1" w14:paraId="23E89CA5" w14:textId="77777777" w:rsidTr="007B5EE2">
        <w:tc>
          <w:tcPr>
            <w:tcW w:w="10080" w:type="dxa"/>
            <w:gridSpan w:val="3"/>
            <w:shd w:val="thinReverseDiagStripe" w:color="auto" w:fill="auto"/>
          </w:tcPr>
          <w:p w14:paraId="13E71A4C" w14:textId="77777777" w:rsidR="00CB76C3" w:rsidRPr="00D95CD1" w:rsidRDefault="00CB76C3" w:rsidP="009C3833">
            <w:pPr>
              <w:rPr>
                <w:rFonts w:asciiTheme="minorHAnsi" w:hAnsiTheme="minorHAnsi" w:cstheme="minorHAnsi"/>
                <w:sz w:val="22"/>
                <w:szCs w:val="22"/>
              </w:rPr>
            </w:pPr>
          </w:p>
        </w:tc>
      </w:tr>
      <w:tr w:rsidR="00E85A20" w:rsidRPr="00D95CD1" w14:paraId="6D6658D8" w14:textId="77777777" w:rsidTr="007B5EE2">
        <w:tc>
          <w:tcPr>
            <w:tcW w:w="10080" w:type="dxa"/>
            <w:gridSpan w:val="3"/>
            <w:tcBorders>
              <w:bottom w:val="single" w:sz="4" w:space="0" w:color="auto"/>
            </w:tcBorders>
            <w:shd w:val="clear" w:color="auto" w:fill="FFF2CC" w:themeFill="accent4" w:themeFillTint="33"/>
          </w:tcPr>
          <w:p w14:paraId="590D46EA" w14:textId="449C41A0" w:rsidR="00E85A20" w:rsidRPr="00D95CD1" w:rsidRDefault="00BB0089" w:rsidP="00D833BD">
            <w:pPr>
              <w:pStyle w:val="ListParagraph"/>
              <w:numPr>
                <w:ilvl w:val="0"/>
                <w:numId w:val="97"/>
              </w:numPr>
              <w:rPr>
                <w:rFonts w:asciiTheme="minorHAnsi" w:hAnsiTheme="minorHAnsi" w:cstheme="minorHAnsi"/>
              </w:rPr>
            </w:pPr>
            <w:r w:rsidRPr="00D95CD1">
              <w:rPr>
                <w:rFonts w:asciiTheme="minorHAnsi" w:hAnsiTheme="minorHAnsi" w:cstheme="minorHAnsi"/>
                <w:sz w:val="22"/>
                <w:szCs w:val="22"/>
              </w:rPr>
              <w:t>Indicate the link to the certifying body’s website with instructions on how to apply for accommodations.</w:t>
            </w:r>
          </w:p>
        </w:tc>
      </w:tr>
      <w:tr w:rsidR="00E85A20" w:rsidRPr="00D95CD1" w14:paraId="17028118" w14:textId="77777777" w:rsidTr="007B5EE2">
        <w:tc>
          <w:tcPr>
            <w:tcW w:w="10080" w:type="dxa"/>
            <w:gridSpan w:val="3"/>
            <w:shd w:val="thinReverseDiagStripe" w:color="auto" w:fill="auto"/>
          </w:tcPr>
          <w:p w14:paraId="1E073ED7" w14:textId="5AF13888" w:rsidR="00E85A20" w:rsidRPr="00D95CD1" w:rsidRDefault="00E85A20" w:rsidP="00E85A20">
            <w:pPr>
              <w:rPr>
                <w:rFonts w:asciiTheme="minorHAnsi" w:hAnsiTheme="minorHAnsi" w:cstheme="minorHAnsi"/>
              </w:rPr>
            </w:pPr>
          </w:p>
        </w:tc>
      </w:tr>
      <w:tr w:rsidR="00E85A20" w:rsidRPr="00D95CD1" w14:paraId="24CFEA8B" w14:textId="77777777" w:rsidTr="007B5EE2">
        <w:tc>
          <w:tcPr>
            <w:tcW w:w="10080" w:type="dxa"/>
            <w:gridSpan w:val="3"/>
            <w:tcBorders>
              <w:bottom w:val="single" w:sz="4" w:space="0" w:color="auto"/>
            </w:tcBorders>
            <w:shd w:val="clear" w:color="auto" w:fill="FFF2CC" w:themeFill="accent4" w:themeFillTint="33"/>
          </w:tcPr>
          <w:p w14:paraId="636B4200" w14:textId="37FAF7B1" w:rsidR="00E85A20" w:rsidRPr="00D95CD1" w:rsidRDefault="00BB0089"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Specify whether the certifying body has requirements for students to retake the credential, certification or licensure exam</w:t>
            </w:r>
            <w:r w:rsidR="0008414C" w:rsidRPr="00D95CD1">
              <w:rPr>
                <w:rFonts w:asciiTheme="minorHAnsi" w:hAnsiTheme="minorHAnsi" w:cstheme="minorHAnsi"/>
                <w:sz w:val="22"/>
                <w:szCs w:val="22"/>
              </w:rPr>
              <w:t>.</w:t>
            </w:r>
          </w:p>
        </w:tc>
      </w:tr>
      <w:tr w:rsidR="00E85A20" w:rsidRPr="00D95CD1" w14:paraId="385412CE" w14:textId="77777777" w:rsidTr="007B5EE2">
        <w:tc>
          <w:tcPr>
            <w:tcW w:w="10080" w:type="dxa"/>
            <w:gridSpan w:val="3"/>
            <w:shd w:val="thinReverseDiagStripe" w:color="auto" w:fill="auto"/>
          </w:tcPr>
          <w:p w14:paraId="276DBF63" w14:textId="77777777" w:rsidR="00E85A20" w:rsidRPr="00D95CD1" w:rsidRDefault="00E85A20" w:rsidP="00E85A20">
            <w:pPr>
              <w:rPr>
                <w:rFonts w:asciiTheme="minorHAnsi" w:hAnsiTheme="minorHAnsi" w:cstheme="minorHAnsi"/>
                <w:sz w:val="22"/>
                <w:szCs w:val="22"/>
              </w:rPr>
            </w:pPr>
          </w:p>
        </w:tc>
      </w:tr>
      <w:tr w:rsidR="00CB76C3" w:rsidRPr="00D95CD1" w14:paraId="57D1629C" w14:textId="77777777" w:rsidTr="007B5EE2">
        <w:tc>
          <w:tcPr>
            <w:tcW w:w="10080" w:type="dxa"/>
            <w:gridSpan w:val="3"/>
            <w:tcBorders>
              <w:bottom w:val="single" w:sz="4" w:space="0" w:color="auto"/>
            </w:tcBorders>
            <w:shd w:val="clear" w:color="auto" w:fill="FFF2CC" w:themeFill="accent4" w:themeFillTint="33"/>
          </w:tcPr>
          <w:p w14:paraId="2DCE20E9" w14:textId="31FD2242" w:rsidR="00CB76C3" w:rsidRPr="00D95CD1" w:rsidRDefault="00CB76C3" w:rsidP="00D833BD">
            <w:pPr>
              <w:pStyle w:val="ListParagraph"/>
              <w:numPr>
                <w:ilvl w:val="0"/>
                <w:numId w:val="97"/>
              </w:numPr>
              <w:rPr>
                <w:rFonts w:asciiTheme="minorHAnsi" w:hAnsiTheme="minorHAnsi" w:cstheme="minorHAnsi"/>
                <w:sz w:val="22"/>
                <w:szCs w:val="22"/>
              </w:rPr>
            </w:pPr>
            <w:r w:rsidRPr="00D95CD1">
              <w:rPr>
                <w:rFonts w:asciiTheme="minorHAnsi" w:eastAsia="MS Mincho" w:hAnsiTheme="minorHAnsi" w:cstheme="minorHAnsi"/>
              </w:rPr>
              <w:br w:type="page"/>
            </w:r>
            <w:r w:rsidR="00BB0089" w:rsidRPr="00D95CD1">
              <w:rPr>
                <w:rFonts w:asciiTheme="minorHAnsi" w:hAnsiTheme="minorHAnsi" w:cstheme="minorHAnsi"/>
                <w:sz w:val="22"/>
                <w:szCs w:val="22"/>
              </w:rPr>
              <w:t>Indicate the retake exam fee and whether it is paid by the eligible provider or the student</w:t>
            </w:r>
            <w:r w:rsidR="0008414C" w:rsidRPr="00D95CD1">
              <w:rPr>
                <w:rFonts w:asciiTheme="minorHAnsi" w:hAnsiTheme="minorHAnsi" w:cstheme="minorHAnsi"/>
                <w:sz w:val="22"/>
                <w:szCs w:val="22"/>
              </w:rPr>
              <w:t>.</w:t>
            </w:r>
          </w:p>
        </w:tc>
      </w:tr>
      <w:tr w:rsidR="00CB76C3" w:rsidRPr="00D95CD1" w14:paraId="000FA6F9" w14:textId="77777777" w:rsidTr="007B5EE2">
        <w:tc>
          <w:tcPr>
            <w:tcW w:w="10080" w:type="dxa"/>
            <w:gridSpan w:val="3"/>
            <w:shd w:val="thinReverseDiagStripe" w:color="auto" w:fill="auto"/>
          </w:tcPr>
          <w:p w14:paraId="16C0DDF4" w14:textId="77777777" w:rsidR="00CB76C3" w:rsidRPr="00D95CD1" w:rsidRDefault="00CB76C3" w:rsidP="00A25FC4">
            <w:pPr>
              <w:rPr>
                <w:rFonts w:asciiTheme="minorHAnsi" w:hAnsiTheme="minorHAnsi" w:cstheme="minorHAnsi"/>
                <w:sz w:val="22"/>
                <w:szCs w:val="22"/>
              </w:rPr>
            </w:pPr>
          </w:p>
        </w:tc>
      </w:tr>
      <w:tr w:rsidR="007B28FD" w:rsidRPr="00D95CD1" w14:paraId="2764B1D0" w14:textId="77777777" w:rsidTr="007B5EE2">
        <w:tc>
          <w:tcPr>
            <w:tcW w:w="10080" w:type="dxa"/>
            <w:gridSpan w:val="3"/>
            <w:tcBorders>
              <w:bottom w:val="single" w:sz="4" w:space="0" w:color="auto"/>
            </w:tcBorders>
            <w:shd w:val="clear" w:color="auto" w:fill="FFF2CC" w:themeFill="accent4" w:themeFillTint="33"/>
          </w:tcPr>
          <w:p w14:paraId="179AC42D" w14:textId="403667EB" w:rsidR="007B28FD" w:rsidRPr="00D95CD1" w:rsidRDefault="00BB0089"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Specify whether there is a requirement of practicum/residency hours before a student can receive his/her credential, certification or license.</w:t>
            </w:r>
          </w:p>
        </w:tc>
      </w:tr>
      <w:tr w:rsidR="007B28FD" w:rsidRPr="00D95CD1" w14:paraId="05F01233" w14:textId="77777777" w:rsidTr="007B5EE2">
        <w:tc>
          <w:tcPr>
            <w:tcW w:w="10080" w:type="dxa"/>
            <w:gridSpan w:val="3"/>
            <w:shd w:val="thinReverseDiagStripe" w:color="auto" w:fill="auto"/>
          </w:tcPr>
          <w:p w14:paraId="7312A50A" w14:textId="77777777" w:rsidR="00BB0089" w:rsidRPr="00D95CD1" w:rsidRDefault="00891F39" w:rsidP="00BB0089">
            <w:pPr>
              <w:rPr>
                <w:rFonts w:asciiTheme="minorHAnsi" w:hAnsiTheme="minorHAnsi" w:cstheme="minorHAnsi"/>
                <w:sz w:val="22"/>
                <w:szCs w:val="22"/>
              </w:rPr>
            </w:pPr>
            <w:sdt>
              <w:sdtPr>
                <w:rPr>
                  <w:rFonts w:asciiTheme="minorHAnsi" w:eastAsia="MS Gothic" w:hAnsiTheme="minorHAnsi" w:cstheme="minorHAnsi"/>
                  <w:color w:val="212121"/>
                  <w:sz w:val="22"/>
                  <w:szCs w:val="22"/>
                </w:rPr>
                <w:id w:val="-601181648"/>
                <w14:checkbox>
                  <w14:checked w14:val="0"/>
                  <w14:checkedState w14:val="2612" w14:font="MS Gothic"/>
                  <w14:uncheckedState w14:val="2610" w14:font="MS Gothic"/>
                </w14:checkbox>
              </w:sdtPr>
              <w:sdtEndPr/>
              <w:sdtContent>
                <w:r w:rsidR="00BB0089" w:rsidRPr="00D95CD1">
                  <w:rPr>
                    <w:rFonts w:ascii="Segoe UI Symbol" w:eastAsia="MS Gothic" w:hAnsi="Segoe UI Symbol" w:cs="Segoe UI Symbol"/>
                    <w:color w:val="212121"/>
                    <w:sz w:val="22"/>
                    <w:szCs w:val="22"/>
                  </w:rPr>
                  <w:t>☐</w:t>
                </w:r>
              </w:sdtContent>
            </w:sdt>
            <w:r w:rsidR="00BB0089" w:rsidRPr="00D95CD1">
              <w:rPr>
                <w:rFonts w:asciiTheme="minorHAnsi" w:eastAsia="MS Gothic" w:hAnsiTheme="minorHAnsi" w:cstheme="minorHAnsi"/>
                <w:color w:val="212121"/>
                <w:sz w:val="22"/>
                <w:szCs w:val="22"/>
              </w:rPr>
              <w:t xml:space="preserve"> </w:t>
            </w:r>
            <w:r w:rsidR="00BB0089" w:rsidRPr="00D95CD1">
              <w:rPr>
                <w:rFonts w:asciiTheme="minorHAnsi" w:hAnsiTheme="minorHAnsi" w:cstheme="minorHAnsi"/>
                <w:sz w:val="22"/>
                <w:szCs w:val="22"/>
              </w:rPr>
              <w:t>Yes</w:t>
            </w:r>
          </w:p>
          <w:p w14:paraId="32C68BDB" w14:textId="5CEB7976" w:rsidR="007B28FD" w:rsidRPr="00D95CD1" w:rsidRDefault="00891F39" w:rsidP="00BB0089">
            <w:pPr>
              <w:pStyle w:val="ListParagraph"/>
              <w:ind w:left="0"/>
              <w:rPr>
                <w:rFonts w:asciiTheme="minorHAnsi" w:hAnsiTheme="minorHAnsi" w:cstheme="minorHAnsi"/>
                <w:sz w:val="22"/>
                <w:szCs w:val="22"/>
              </w:rPr>
            </w:pPr>
            <w:sdt>
              <w:sdtPr>
                <w:rPr>
                  <w:rFonts w:asciiTheme="minorHAnsi" w:eastAsia="MS Gothic" w:hAnsiTheme="minorHAnsi" w:cstheme="minorHAnsi"/>
                  <w:color w:val="212121"/>
                  <w:sz w:val="22"/>
                  <w:szCs w:val="22"/>
                </w:rPr>
                <w:id w:val="912358229"/>
                <w14:checkbox>
                  <w14:checked w14:val="0"/>
                  <w14:checkedState w14:val="2612" w14:font="MS Gothic"/>
                  <w14:uncheckedState w14:val="2610" w14:font="MS Gothic"/>
                </w14:checkbox>
              </w:sdtPr>
              <w:sdtEndPr/>
              <w:sdtContent>
                <w:r w:rsidR="00BB0089" w:rsidRPr="00D95CD1">
                  <w:rPr>
                    <w:rFonts w:ascii="Segoe UI Symbol" w:eastAsia="MS Gothic" w:hAnsi="Segoe UI Symbol" w:cs="Segoe UI Symbol"/>
                    <w:color w:val="212121"/>
                    <w:sz w:val="22"/>
                    <w:szCs w:val="22"/>
                  </w:rPr>
                  <w:t>☐</w:t>
                </w:r>
              </w:sdtContent>
            </w:sdt>
            <w:r w:rsidR="00BB0089" w:rsidRPr="00D95CD1">
              <w:rPr>
                <w:rFonts w:asciiTheme="minorHAnsi" w:eastAsia="MS Gothic" w:hAnsiTheme="minorHAnsi" w:cstheme="minorHAnsi"/>
                <w:color w:val="212121"/>
                <w:sz w:val="22"/>
                <w:szCs w:val="22"/>
              </w:rPr>
              <w:t xml:space="preserve"> No</w:t>
            </w:r>
          </w:p>
        </w:tc>
      </w:tr>
      <w:tr w:rsidR="007B28FD" w:rsidRPr="00D95CD1" w14:paraId="069A130C" w14:textId="77777777" w:rsidTr="007B5EE2">
        <w:tc>
          <w:tcPr>
            <w:tcW w:w="10080" w:type="dxa"/>
            <w:gridSpan w:val="3"/>
            <w:tcBorders>
              <w:bottom w:val="single" w:sz="4" w:space="0" w:color="auto"/>
            </w:tcBorders>
            <w:shd w:val="clear" w:color="auto" w:fill="FFF2CC" w:themeFill="accent4" w:themeFillTint="33"/>
          </w:tcPr>
          <w:p w14:paraId="5C24B0A8" w14:textId="0454B960" w:rsidR="007B28FD" w:rsidRPr="00D95CD1" w:rsidRDefault="00BB0089"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sz w:val="22"/>
                <w:szCs w:val="22"/>
              </w:rPr>
              <w:t>Describe how the program intends to support student completion of a practicum.</w:t>
            </w:r>
          </w:p>
        </w:tc>
      </w:tr>
      <w:tr w:rsidR="007B28FD" w:rsidRPr="00D95CD1" w14:paraId="55B6B50C" w14:textId="77777777" w:rsidTr="007B5EE2">
        <w:tc>
          <w:tcPr>
            <w:tcW w:w="10080" w:type="dxa"/>
            <w:gridSpan w:val="3"/>
            <w:shd w:val="thinReverseDiagStripe" w:color="auto" w:fill="auto"/>
          </w:tcPr>
          <w:p w14:paraId="5D064CA1" w14:textId="77777777" w:rsidR="007B28FD" w:rsidRPr="00D95CD1" w:rsidRDefault="007B28FD" w:rsidP="00A25FC4">
            <w:pPr>
              <w:pStyle w:val="ListParagraph"/>
              <w:ind w:left="360"/>
              <w:rPr>
                <w:rFonts w:asciiTheme="minorHAnsi" w:hAnsiTheme="minorHAnsi" w:cstheme="minorHAnsi"/>
                <w:sz w:val="22"/>
                <w:szCs w:val="22"/>
              </w:rPr>
            </w:pPr>
          </w:p>
        </w:tc>
      </w:tr>
      <w:tr w:rsidR="00CB76C3" w:rsidRPr="00D95CD1" w14:paraId="264C90EE" w14:textId="77777777" w:rsidTr="007B5EE2">
        <w:tc>
          <w:tcPr>
            <w:tcW w:w="10080" w:type="dxa"/>
            <w:gridSpan w:val="3"/>
            <w:tcBorders>
              <w:bottom w:val="single" w:sz="4" w:space="0" w:color="auto"/>
            </w:tcBorders>
            <w:shd w:val="clear" w:color="auto" w:fill="FFF2CC" w:themeFill="accent4" w:themeFillTint="33"/>
          </w:tcPr>
          <w:p w14:paraId="598033B5" w14:textId="5295BBC0" w:rsidR="00CB76C3" w:rsidRPr="00D95CD1" w:rsidRDefault="00CB76C3" w:rsidP="0008414C">
            <w:pPr>
              <w:pStyle w:val="ListParagraph"/>
              <w:numPr>
                <w:ilvl w:val="0"/>
                <w:numId w:val="97"/>
              </w:numPr>
              <w:rPr>
                <w:rFonts w:asciiTheme="minorHAnsi" w:eastAsia="MS Gothic" w:hAnsiTheme="minorHAnsi" w:cstheme="minorHAnsi"/>
                <w:color w:val="212121"/>
                <w:sz w:val="22"/>
                <w:szCs w:val="22"/>
              </w:rPr>
            </w:pPr>
            <w:r w:rsidRPr="00D95CD1">
              <w:rPr>
                <w:rFonts w:asciiTheme="minorHAnsi" w:hAnsiTheme="minorHAnsi" w:cstheme="minorHAnsi"/>
                <w:sz w:val="22"/>
                <w:szCs w:val="22"/>
              </w:rPr>
              <w:t>Specify w</w:t>
            </w:r>
            <w:r w:rsidR="00BB0089" w:rsidRPr="00D95CD1">
              <w:rPr>
                <w:rFonts w:asciiTheme="minorHAnsi" w:hAnsiTheme="minorHAnsi" w:cstheme="minorHAnsi"/>
                <w:sz w:val="22"/>
                <w:szCs w:val="22"/>
              </w:rPr>
              <w:t>hether the student receives a printed and/or electronic copy of the credential, certification or license</w:t>
            </w:r>
            <w:r w:rsidR="0008414C" w:rsidRPr="00D95CD1">
              <w:rPr>
                <w:rFonts w:asciiTheme="minorHAnsi" w:hAnsiTheme="minorHAnsi" w:cstheme="minorHAnsi"/>
                <w:sz w:val="22"/>
                <w:szCs w:val="22"/>
              </w:rPr>
              <w:t>.</w:t>
            </w:r>
          </w:p>
        </w:tc>
      </w:tr>
      <w:tr w:rsidR="00CB76C3" w:rsidRPr="00D95CD1" w14:paraId="707DD93B" w14:textId="77777777" w:rsidTr="007B5EE2">
        <w:tc>
          <w:tcPr>
            <w:tcW w:w="10080" w:type="dxa"/>
            <w:gridSpan w:val="3"/>
            <w:shd w:val="thinReverseDiagStripe" w:color="auto" w:fill="auto"/>
          </w:tcPr>
          <w:p w14:paraId="6260BCB2" w14:textId="77777777" w:rsidR="00CB76C3" w:rsidRPr="00D95CD1" w:rsidRDefault="00891F39" w:rsidP="00A25FC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28756898"/>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hAnsiTheme="minorHAnsi" w:cstheme="minorHAnsi"/>
                <w:sz w:val="22"/>
                <w:szCs w:val="22"/>
              </w:rPr>
              <w:t xml:space="preserve"> Print</w:t>
            </w:r>
          </w:p>
          <w:p w14:paraId="3433E862" w14:textId="77777777" w:rsidR="00CB76C3" w:rsidRPr="00D95CD1" w:rsidRDefault="00891F39" w:rsidP="00A25FC4">
            <w:pPr>
              <w:rPr>
                <w:rFonts w:asciiTheme="minorHAnsi" w:hAnsiTheme="minorHAnsi" w:cstheme="minorHAnsi"/>
                <w:sz w:val="22"/>
                <w:szCs w:val="22"/>
              </w:rPr>
            </w:pPr>
            <w:sdt>
              <w:sdtPr>
                <w:rPr>
                  <w:rFonts w:asciiTheme="minorHAnsi" w:eastAsia="MS Gothic" w:hAnsiTheme="minorHAnsi" w:cstheme="minorHAnsi"/>
                  <w:color w:val="212121"/>
                  <w:sz w:val="22"/>
                  <w:szCs w:val="22"/>
                </w:rPr>
                <w:id w:val="481125181"/>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w:t>
            </w:r>
            <w:r w:rsidR="00CB76C3" w:rsidRPr="00D95CD1">
              <w:rPr>
                <w:rFonts w:asciiTheme="minorHAnsi" w:hAnsiTheme="minorHAnsi" w:cstheme="minorHAnsi"/>
                <w:sz w:val="22"/>
                <w:szCs w:val="22"/>
              </w:rPr>
              <w:t>Electronic</w:t>
            </w:r>
          </w:p>
          <w:p w14:paraId="40196434" w14:textId="62D8DEFD" w:rsidR="00CB76C3" w:rsidRPr="00D95CD1" w:rsidRDefault="00891F39" w:rsidP="00A25FC4">
            <w:pPr>
              <w:rPr>
                <w:rFonts w:asciiTheme="minorHAnsi" w:hAnsiTheme="minorHAnsi" w:cstheme="minorHAnsi"/>
                <w:sz w:val="22"/>
                <w:szCs w:val="22"/>
              </w:rPr>
            </w:pPr>
            <w:sdt>
              <w:sdtPr>
                <w:rPr>
                  <w:rFonts w:asciiTheme="minorHAnsi" w:eastAsia="MS Gothic" w:hAnsiTheme="minorHAnsi" w:cstheme="minorHAnsi"/>
                  <w:color w:val="212121"/>
                  <w:sz w:val="22"/>
                  <w:szCs w:val="22"/>
                </w:rPr>
                <w:id w:val="1740287130"/>
                <w14:checkbox>
                  <w14:checked w14:val="0"/>
                  <w14:checkedState w14:val="2612" w14:font="MS Gothic"/>
                  <w14:uncheckedState w14:val="2610" w14:font="MS Gothic"/>
                </w14:checkbox>
              </w:sdtPr>
              <w:sdtEndPr/>
              <w:sdtContent>
                <w:r w:rsidR="00CB76C3" w:rsidRPr="00D95CD1">
                  <w:rPr>
                    <w:rFonts w:ascii="Segoe UI Symbol" w:eastAsia="MS Gothic" w:hAnsi="Segoe UI Symbol" w:cs="Segoe UI Symbol"/>
                    <w:color w:val="212121"/>
                    <w:sz w:val="22"/>
                    <w:szCs w:val="22"/>
                  </w:rPr>
                  <w:t>☐</w:t>
                </w:r>
              </w:sdtContent>
            </w:sdt>
            <w:r w:rsidR="00CB76C3" w:rsidRPr="00D95CD1">
              <w:rPr>
                <w:rFonts w:asciiTheme="minorHAnsi" w:eastAsia="MS Gothic" w:hAnsiTheme="minorHAnsi" w:cstheme="minorHAnsi"/>
                <w:color w:val="212121"/>
                <w:sz w:val="22"/>
                <w:szCs w:val="22"/>
              </w:rPr>
              <w:t xml:space="preserve"> </w:t>
            </w:r>
            <w:r w:rsidR="00CB76C3" w:rsidRPr="00D95CD1">
              <w:rPr>
                <w:rFonts w:asciiTheme="minorHAnsi" w:hAnsiTheme="minorHAnsi" w:cstheme="minorHAnsi"/>
                <w:sz w:val="22"/>
                <w:szCs w:val="22"/>
              </w:rPr>
              <w:t xml:space="preserve">Other, please specify: </w:t>
            </w:r>
            <w:r w:rsidR="009A1C07" w:rsidRPr="00D95CD1">
              <w:rPr>
                <w:rFonts w:asciiTheme="minorHAnsi" w:hAnsiTheme="minorHAnsi" w:cstheme="minorHAnsi"/>
                <w:sz w:val="22"/>
                <w:szCs w:val="22"/>
              </w:rPr>
              <w:t>____________________________</w:t>
            </w:r>
          </w:p>
          <w:p w14:paraId="4666CAC6" w14:textId="5890A511" w:rsidR="009A1C07" w:rsidRPr="00D95CD1" w:rsidRDefault="009A1C07" w:rsidP="00A25FC4">
            <w:pPr>
              <w:rPr>
                <w:rFonts w:asciiTheme="minorHAnsi" w:hAnsiTheme="minorHAnsi" w:cstheme="minorHAnsi"/>
                <w:sz w:val="22"/>
                <w:szCs w:val="22"/>
              </w:rPr>
            </w:pPr>
          </w:p>
        </w:tc>
      </w:tr>
      <w:tr w:rsidR="00CB76C3" w:rsidRPr="00D95CD1" w14:paraId="506AB8C3" w14:textId="77777777" w:rsidTr="00221E2E">
        <w:tc>
          <w:tcPr>
            <w:tcW w:w="10080" w:type="dxa"/>
            <w:gridSpan w:val="3"/>
            <w:shd w:val="clear" w:color="auto" w:fill="FFF2CC" w:themeFill="accent4" w:themeFillTint="33"/>
          </w:tcPr>
          <w:p w14:paraId="27039B54" w14:textId="032D7CFB" w:rsidR="00CB76C3" w:rsidRPr="00D95CD1" w:rsidRDefault="00CB76C3" w:rsidP="00D833BD">
            <w:pPr>
              <w:pStyle w:val="ListParagraph"/>
              <w:numPr>
                <w:ilvl w:val="0"/>
                <w:numId w:val="97"/>
              </w:numPr>
              <w:rPr>
                <w:rFonts w:asciiTheme="minorHAnsi" w:hAnsiTheme="minorHAnsi" w:cstheme="minorHAnsi"/>
                <w:sz w:val="22"/>
                <w:szCs w:val="22"/>
              </w:rPr>
            </w:pP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 xml:space="preserve">a sample </w:t>
            </w:r>
            <w:r w:rsidR="00187D3F" w:rsidRPr="00D95CD1">
              <w:rPr>
                <w:rFonts w:asciiTheme="minorHAnsi" w:hAnsiTheme="minorHAnsi" w:cstheme="minorHAnsi"/>
                <w:bCs/>
                <w:sz w:val="22"/>
                <w:szCs w:val="22"/>
              </w:rPr>
              <w:t xml:space="preserve">credential, certification or license </w:t>
            </w:r>
            <w:r w:rsidR="008141CD" w:rsidRPr="00D95CD1">
              <w:rPr>
                <w:rFonts w:asciiTheme="minorHAnsi" w:hAnsiTheme="minorHAnsi" w:cstheme="minorHAnsi"/>
                <w:bCs/>
                <w:sz w:val="22"/>
                <w:szCs w:val="22"/>
              </w:rPr>
              <w:t>that students can earn in the program in EGMS.</w:t>
            </w:r>
          </w:p>
        </w:tc>
      </w:tr>
    </w:tbl>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9"/>
      </w:tblGrid>
      <w:tr w:rsidR="000875F7" w:rsidRPr="00D95CD1" w14:paraId="33471B86" w14:textId="77777777" w:rsidTr="006451AE">
        <w:tc>
          <w:tcPr>
            <w:tcW w:w="9909" w:type="dxa"/>
            <w:shd w:val="clear" w:color="auto" w:fill="FFC000" w:themeFill="accent4"/>
          </w:tcPr>
          <w:p w14:paraId="32CE66B6" w14:textId="5ED53EC6" w:rsidR="000875F7" w:rsidRPr="00D95CD1" w:rsidRDefault="00AF07E4" w:rsidP="000875F7">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10</w:t>
            </w:r>
            <w:r w:rsidR="000875F7" w:rsidRPr="00D95CD1">
              <w:rPr>
                <w:rFonts w:asciiTheme="minorHAnsi" w:hAnsiTheme="minorHAnsi" w:cstheme="minorHAnsi"/>
                <w:b/>
                <w:sz w:val="22"/>
                <w:szCs w:val="22"/>
                <w:lang w:val="en-US"/>
              </w:rPr>
              <w:t xml:space="preserve">. </w:t>
            </w:r>
            <w:r w:rsidR="008A6AFB" w:rsidRPr="00D95CD1">
              <w:rPr>
                <w:rFonts w:asciiTheme="minorHAnsi" w:hAnsiTheme="minorHAnsi" w:cstheme="minorHAnsi"/>
                <w:b/>
                <w:sz w:val="22"/>
                <w:szCs w:val="22"/>
                <w:lang w:val="en-US"/>
              </w:rPr>
              <w:t>Work-based Learning</w:t>
            </w:r>
            <w:r w:rsidRPr="00D95CD1">
              <w:rPr>
                <w:rFonts w:asciiTheme="minorHAnsi" w:hAnsiTheme="minorHAnsi" w:cstheme="minorHAnsi"/>
                <w:b/>
                <w:sz w:val="22"/>
                <w:szCs w:val="22"/>
                <w:lang w:val="en-US"/>
              </w:rPr>
              <w:t xml:space="preserve"> (</w:t>
            </w:r>
            <w:r w:rsidR="00F876C9">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8A6AFB" w:rsidRPr="00D95CD1" w14:paraId="547BA581" w14:textId="77777777" w:rsidTr="007B5EE2">
        <w:tc>
          <w:tcPr>
            <w:tcW w:w="9909" w:type="dxa"/>
            <w:tcBorders>
              <w:bottom w:val="single" w:sz="4" w:space="0" w:color="auto"/>
            </w:tcBorders>
            <w:shd w:val="clear" w:color="auto" w:fill="FFF2CC" w:themeFill="accent4" w:themeFillTint="33"/>
          </w:tcPr>
          <w:p w14:paraId="56ECC62E" w14:textId="2DA380F3" w:rsidR="008A6AFB" w:rsidRPr="00D95CD1" w:rsidRDefault="004816B5" w:rsidP="00D833BD">
            <w:pPr>
              <w:pStyle w:val="PlainText"/>
              <w:numPr>
                <w:ilvl w:val="0"/>
                <w:numId w:val="103"/>
              </w:numPr>
              <w:rPr>
                <w:rFonts w:asciiTheme="minorHAnsi" w:hAnsiTheme="minorHAnsi" w:cstheme="minorHAnsi"/>
                <w:sz w:val="22"/>
                <w:szCs w:val="22"/>
                <w:lang w:val="en-US"/>
              </w:rPr>
            </w:pPr>
            <w:r w:rsidRPr="00D95CD1">
              <w:rPr>
                <w:rFonts w:asciiTheme="minorHAnsi" w:hAnsiTheme="minorHAnsi" w:cstheme="minorHAnsi"/>
                <w:sz w:val="22"/>
                <w:szCs w:val="22"/>
                <w:lang w:val="en-US"/>
              </w:rPr>
              <w:t>Specify the type</w:t>
            </w:r>
            <w:r w:rsidR="00B670D5" w:rsidRPr="00D95CD1">
              <w:rPr>
                <w:rFonts w:asciiTheme="minorHAnsi" w:hAnsiTheme="minorHAnsi" w:cstheme="minorHAnsi"/>
                <w:sz w:val="22"/>
                <w:szCs w:val="22"/>
                <w:lang w:val="en-US"/>
              </w:rPr>
              <w:t>s</w:t>
            </w:r>
            <w:r w:rsidRPr="00D95CD1">
              <w:rPr>
                <w:rFonts w:asciiTheme="minorHAnsi" w:hAnsiTheme="minorHAnsi" w:cstheme="minorHAnsi"/>
                <w:sz w:val="22"/>
                <w:szCs w:val="22"/>
                <w:lang w:val="en-US"/>
              </w:rPr>
              <w:t xml:space="preserve"> of </w:t>
            </w:r>
            <w:r w:rsidR="008A6AFB" w:rsidRPr="00D95CD1">
              <w:rPr>
                <w:rFonts w:asciiTheme="minorHAnsi" w:hAnsiTheme="minorHAnsi" w:cstheme="minorHAnsi"/>
                <w:sz w:val="22"/>
                <w:szCs w:val="22"/>
                <w:lang w:val="en-US"/>
              </w:rPr>
              <w:t>work-based learning opportunities</w:t>
            </w:r>
            <w:r w:rsidRPr="00D95CD1">
              <w:rPr>
                <w:rFonts w:asciiTheme="minorHAnsi" w:hAnsiTheme="minorHAnsi" w:cstheme="minorHAnsi"/>
                <w:sz w:val="22"/>
                <w:szCs w:val="22"/>
                <w:lang w:val="en-US"/>
              </w:rPr>
              <w:t xml:space="preserve"> that will be offered to </w:t>
            </w:r>
            <w:r w:rsidR="008A6AFB" w:rsidRPr="00D95CD1">
              <w:rPr>
                <w:rFonts w:asciiTheme="minorHAnsi" w:hAnsiTheme="minorHAnsi" w:cstheme="minorHAnsi"/>
                <w:sz w:val="22"/>
                <w:szCs w:val="22"/>
                <w:lang w:val="en-US"/>
              </w:rPr>
              <w:t>that students</w:t>
            </w:r>
            <w:r w:rsidRPr="00D95CD1">
              <w:rPr>
                <w:rFonts w:asciiTheme="minorHAnsi" w:hAnsiTheme="minorHAnsi" w:cstheme="minorHAnsi"/>
                <w:sz w:val="22"/>
                <w:szCs w:val="22"/>
                <w:lang w:val="en-US"/>
              </w:rPr>
              <w:t xml:space="preserve"> during and/or upon completion of the program</w:t>
            </w:r>
            <w:r w:rsidR="008A6AFB" w:rsidRPr="00D95CD1">
              <w:rPr>
                <w:rFonts w:asciiTheme="minorHAnsi" w:hAnsiTheme="minorHAnsi" w:cstheme="minorHAnsi"/>
                <w:sz w:val="22"/>
                <w:szCs w:val="22"/>
                <w:lang w:val="en-US"/>
              </w:rPr>
              <w:t>.</w:t>
            </w:r>
          </w:p>
        </w:tc>
      </w:tr>
      <w:tr w:rsidR="008A6AFB" w:rsidRPr="00D95CD1" w14:paraId="3A3BBB2B" w14:textId="77777777" w:rsidTr="007B5EE2">
        <w:tc>
          <w:tcPr>
            <w:tcW w:w="9909" w:type="dxa"/>
            <w:shd w:val="thinReverseDiagStripe" w:color="auto" w:fill="auto"/>
          </w:tcPr>
          <w:p w14:paraId="38EF16BF" w14:textId="659A74B1" w:rsidR="008A6AFB" w:rsidRPr="00D95CD1" w:rsidRDefault="00891F39" w:rsidP="008A6AFB">
            <w:pPr>
              <w:rPr>
                <w:rFonts w:asciiTheme="minorHAnsi" w:hAnsiTheme="minorHAnsi" w:cstheme="minorHAnsi"/>
                <w:sz w:val="22"/>
                <w:szCs w:val="22"/>
              </w:rPr>
            </w:pPr>
            <w:sdt>
              <w:sdtPr>
                <w:rPr>
                  <w:rFonts w:asciiTheme="minorHAnsi" w:eastAsia="MS Gothic" w:hAnsiTheme="minorHAnsi" w:cstheme="minorHAnsi"/>
                  <w:color w:val="212121"/>
                  <w:sz w:val="22"/>
                  <w:szCs w:val="22"/>
                </w:rPr>
                <w:id w:val="1029605813"/>
                <w14:checkbox>
                  <w14:checked w14:val="0"/>
                  <w14:checkedState w14:val="2612" w14:font="MS Gothic"/>
                  <w14:uncheckedState w14:val="2610" w14:font="MS Gothic"/>
                </w14:checkbox>
              </w:sdtPr>
              <w:sdtEndPr/>
              <w:sdtContent>
                <w:r w:rsidR="004816B5" w:rsidRPr="00D95CD1">
                  <w:rPr>
                    <w:rFonts w:ascii="Segoe UI Symbol" w:eastAsia="MS Gothic" w:hAnsi="Segoe UI Symbol" w:cs="Segoe UI Symbol"/>
                    <w:color w:val="212121"/>
                    <w:sz w:val="22"/>
                    <w:szCs w:val="22"/>
                  </w:rPr>
                  <w:t>☐</w:t>
                </w:r>
              </w:sdtContent>
            </w:sdt>
            <w:r w:rsidR="008A6AFB" w:rsidRPr="00D95CD1">
              <w:rPr>
                <w:rFonts w:asciiTheme="minorHAnsi" w:hAnsiTheme="minorHAnsi" w:cstheme="minorHAnsi"/>
                <w:sz w:val="22"/>
                <w:szCs w:val="22"/>
              </w:rPr>
              <w:t xml:space="preserve"> </w:t>
            </w:r>
            <w:r w:rsidR="004816B5" w:rsidRPr="00D95CD1">
              <w:rPr>
                <w:rFonts w:asciiTheme="minorHAnsi" w:hAnsiTheme="minorHAnsi" w:cstheme="minorHAnsi"/>
                <w:sz w:val="22"/>
                <w:szCs w:val="22"/>
              </w:rPr>
              <w:t>On the job training</w:t>
            </w:r>
          </w:p>
          <w:p w14:paraId="60B64BA7" w14:textId="2F461D1D" w:rsidR="004816B5" w:rsidRPr="00D95CD1" w:rsidRDefault="00891F39" w:rsidP="008A6AFB">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002327164"/>
                <w14:checkbox>
                  <w14:checked w14:val="0"/>
                  <w14:checkedState w14:val="2612" w14:font="MS Gothic"/>
                  <w14:uncheckedState w14:val="2610" w14:font="MS Gothic"/>
                </w14:checkbox>
              </w:sdtPr>
              <w:sdtEndPr/>
              <w:sdtContent>
                <w:r w:rsidR="008A6AFB" w:rsidRPr="00D95CD1">
                  <w:rPr>
                    <w:rFonts w:ascii="Segoe UI Symbol" w:eastAsia="MS Gothic" w:hAnsi="Segoe UI Symbol" w:cs="Segoe UI Symbol"/>
                    <w:color w:val="212121"/>
                    <w:sz w:val="22"/>
                    <w:szCs w:val="22"/>
                  </w:rPr>
                  <w:t>☐</w:t>
                </w:r>
              </w:sdtContent>
            </w:sdt>
            <w:r w:rsidR="008A6AFB" w:rsidRPr="00D95CD1">
              <w:rPr>
                <w:rFonts w:asciiTheme="minorHAnsi" w:eastAsia="MS Gothic" w:hAnsiTheme="minorHAnsi" w:cstheme="minorHAnsi"/>
                <w:color w:val="212121"/>
                <w:sz w:val="22"/>
                <w:szCs w:val="22"/>
              </w:rPr>
              <w:t xml:space="preserve"> </w:t>
            </w:r>
            <w:r w:rsidR="004816B5" w:rsidRPr="00D95CD1">
              <w:rPr>
                <w:rFonts w:asciiTheme="minorHAnsi" w:eastAsia="MS Gothic" w:hAnsiTheme="minorHAnsi" w:cstheme="minorHAnsi"/>
                <w:color w:val="212121"/>
                <w:sz w:val="22"/>
                <w:szCs w:val="22"/>
              </w:rPr>
              <w:t>Internships</w:t>
            </w:r>
          </w:p>
          <w:p w14:paraId="7B856E45" w14:textId="545C5189" w:rsidR="004816B5" w:rsidRPr="00D95CD1" w:rsidRDefault="00891F39" w:rsidP="004816B5">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545195276"/>
                <w14:checkbox>
                  <w14:checked w14:val="0"/>
                  <w14:checkedState w14:val="2612" w14:font="MS Gothic"/>
                  <w14:uncheckedState w14:val="2610" w14:font="MS Gothic"/>
                </w14:checkbox>
              </w:sdtPr>
              <w:sdtEndPr/>
              <w:sdtContent>
                <w:r w:rsidR="004816B5" w:rsidRPr="00D95CD1">
                  <w:rPr>
                    <w:rFonts w:ascii="Segoe UI Symbol" w:eastAsia="MS Gothic" w:hAnsi="Segoe UI Symbol" w:cs="Segoe UI Symbol"/>
                    <w:color w:val="212121"/>
                    <w:sz w:val="22"/>
                    <w:szCs w:val="22"/>
                  </w:rPr>
                  <w:t>☐</w:t>
                </w:r>
              </w:sdtContent>
            </w:sdt>
            <w:r w:rsidR="004816B5" w:rsidRPr="00D95CD1">
              <w:rPr>
                <w:rFonts w:asciiTheme="minorHAnsi" w:eastAsia="MS Gothic" w:hAnsiTheme="minorHAnsi" w:cstheme="minorHAnsi"/>
                <w:color w:val="212121"/>
                <w:sz w:val="22"/>
                <w:szCs w:val="22"/>
              </w:rPr>
              <w:t xml:space="preserve"> </w:t>
            </w:r>
            <w:r w:rsidR="00DE3C63" w:rsidRPr="00D95CD1">
              <w:rPr>
                <w:rFonts w:asciiTheme="minorHAnsi" w:eastAsia="MS Gothic" w:hAnsiTheme="minorHAnsi" w:cstheme="minorHAnsi"/>
                <w:color w:val="212121"/>
                <w:sz w:val="22"/>
                <w:szCs w:val="22"/>
              </w:rPr>
              <w:t>Pre-</w:t>
            </w:r>
            <w:r w:rsidR="004816B5" w:rsidRPr="00D95CD1">
              <w:rPr>
                <w:rFonts w:asciiTheme="minorHAnsi" w:eastAsia="MS Gothic" w:hAnsiTheme="minorHAnsi" w:cstheme="minorHAnsi"/>
                <w:color w:val="212121"/>
                <w:sz w:val="22"/>
                <w:szCs w:val="22"/>
              </w:rPr>
              <w:t>Apprenticeships</w:t>
            </w:r>
          </w:p>
          <w:p w14:paraId="3A8D8710" w14:textId="283BE0BC" w:rsidR="00DE3C63" w:rsidRPr="00D95CD1" w:rsidRDefault="00891F39" w:rsidP="00DE3C63">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847317430"/>
                <w14:checkbox>
                  <w14:checked w14:val="0"/>
                  <w14:checkedState w14:val="2612" w14:font="MS Gothic"/>
                  <w14:uncheckedState w14:val="2610" w14:font="MS Gothic"/>
                </w14:checkbox>
              </w:sdtPr>
              <w:sdtEndPr/>
              <w:sdtContent>
                <w:r w:rsidR="00DE3C63" w:rsidRPr="00D95CD1">
                  <w:rPr>
                    <w:rFonts w:ascii="Segoe UI Symbol" w:eastAsia="MS Gothic" w:hAnsi="Segoe UI Symbol" w:cs="Segoe UI Symbol"/>
                    <w:color w:val="212121"/>
                    <w:sz w:val="22"/>
                    <w:szCs w:val="22"/>
                  </w:rPr>
                  <w:t>☐</w:t>
                </w:r>
              </w:sdtContent>
            </w:sdt>
            <w:r w:rsidR="00DE3C63" w:rsidRPr="00D95CD1">
              <w:rPr>
                <w:rFonts w:asciiTheme="minorHAnsi" w:eastAsia="MS Gothic" w:hAnsiTheme="minorHAnsi" w:cstheme="minorHAnsi"/>
                <w:color w:val="212121"/>
                <w:sz w:val="22"/>
                <w:szCs w:val="22"/>
              </w:rPr>
              <w:t xml:space="preserve"> Apprenticeships</w:t>
            </w:r>
          </w:p>
          <w:p w14:paraId="568EA101" w14:textId="7666A083" w:rsidR="004816B5" w:rsidRPr="00D95CD1" w:rsidRDefault="00891F39" w:rsidP="004816B5">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29028148"/>
                <w14:checkbox>
                  <w14:checked w14:val="0"/>
                  <w14:checkedState w14:val="2612" w14:font="MS Gothic"/>
                  <w14:uncheckedState w14:val="2610" w14:font="MS Gothic"/>
                </w14:checkbox>
              </w:sdtPr>
              <w:sdtEndPr/>
              <w:sdtContent>
                <w:r w:rsidR="004816B5" w:rsidRPr="00D95CD1">
                  <w:rPr>
                    <w:rFonts w:ascii="Segoe UI Symbol" w:eastAsia="MS Gothic" w:hAnsi="Segoe UI Symbol" w:cs="Segoe UI Symbol"/>
                    <w:color w:val="212121"/>
                    <w:sz w:val="22"/>
                    <w:szCs w:val="22"/>
                  </w:rPr>
                  <w:t>☐</w:t>
                </w:r>
              </w:sdtContent>
            </w:sdt>
            <w:r w:rsidR="004816B5" w:rsidRPr="00D95CD1">
              <w:rPr>
                <w:rFonts w:asciiTheme="minorHAnsi" w:eastAsia="MS Gothic" w:hAnsiTheme="minorHAnsi" w:cstheme="minorHAnsi"/>
                <w:color w:val="212121"/>
                <w:sz w:val="22"/>
                <w:szCs w:val="22"/>
              </w:rPr>
              <w:t xml:space="preserve"> Job Shadowing</w:t>
            </w:r>
          </w:p>
          <w:p w14:paraId="642F86A1" w14:textId="1DB48464" w:rsidR="004816B5" w:rsidRPr="00D95CD1" w:rsidRDefault="00891F39" w:rsidP="004816B5">
            <w:pPr>
              <w:rPr>
                <w:rFonts w:asciiTheme="minorHAnsi" w:eastAsia="MS Gothic" w:hAnsiTheme="minorHAnsi" w:cstheme="minorHAnsi"/>
                <w:color w:val="212121"/>
                <w:sz w:val="22"/>
                <w:szCs w:val="22"/>
              </w:rPr>
            </w:pPr>
            <w:sdt>
              <w:sdtPr>
                <w:rPr>
                  <w:rFonts w:asciiTheme="minorHAnsi" w:eastAsia="MS Gothic" w:hAnsiTheme="minorHAnsi" w:cstheme="minorHAnsi"/>
                  <w:color w:val="212121"/>
                  <w:sz w:val="22"/>
                  <w:szCs w:val="22"/>
                </w:rPr>
                <w:id w:val="-1918085697"/>
                <w14:checkbox>
                  <w14:checked w14:val="0"/>
                  <w14:checkedState w14:val="2612" w14:font="MS Gothic"/>
                  <w14:uncheckedState w14:val="2610" w14:font="MS Gothic"/>
                </w14:checkbox>
              </w:sdtPr>
              <w:sdtEndPr/>
              <w:sdtContent>
                <w:r w:rsidR="004816B5" w:rsidRPr="00D95CD1">
                  <w:rPr>
                    <w:rFonts w:ascii="Segoe UI Symbol" w:eastAsia="MS Gothic" w:hAnsi="Segoe UI Symbol" w:cs="Segoe UI Symbol"/>
                    <w:color w:val="212121"/>
                    <w:sz w:val="22"/>
                    <w:szCs w:val="22"/>
                  </w:rPr>
                  <w:t>☐</w:t>
                </w:r>
              </w:sdtContent>
            </w:sdt>
            <w:r w:rsidR="004816B5" w:rsidRPr="00D95CD1">
              <w:rPr>
                <w:rFonts w:asciiTheme="minorHAnsi" w:eastAsia="MS Gothic" w:hAnsiTheme="minorHAnsi" w:cstheme="minorHAnsi"/>
                <w:color w:val="212121"/>
                <w:sz w:val="22"/>
                <w:szCs w:val="22"/>
              </w:rPr>
              <w:t xml:space="preserve"> Employment</w:t>
            </w:r>
          </w:p>
          <w:p w14:paraId="41C2415D" w14:textId="77777777" w:rsidR="008A6AFB" w:rsidRPr="00D95CD1" w:rsidRDefault="00891F39" w:rsidP="008A6AFB">
            <w:pPr>
              <w:rPr>
                <w:rFonts w:asciiTheme="minorHAnsi" w:hAnsiTheme="minorHAnsi" w:cstheme="minorHAnsi"/>
                <w:sz w:val="22"/>
                <w:szCs w:val="22"/>
              </w:rPr>
            </w:pPr>
            <w:sdt>
              <w:sdtPr>
                <w:rPr>
                  <w:rFonts w:asciiTheme="minorHAnsi" w:eastAsia="MS Gothic" w:hAnsiTheme="minorHAnsi" w:cstheme="minorHAnsi"/>
                  <w:color w:val="212121"/>
                  <w:sz w:val="22"/>
                  <w:szCs w:val="22"/>
                </w:rPr>
                <w:id w:val="-2091151221"/>
                <w14:checkbox>
                  <w14:checked w14:val="0"/>
                  <w14:checkedState w14:val="2612" w14:font="MS Gothic"/>
                  <w14:uncheckedState w14:val="2610" w14:font="MS Gothic"/>
                </w14:checkbox>
              </w:sdtPr>
              <w:sdtEndPr/>
              <w:sdtContent>
                <w:r w:rsidR="008A6AFB" w:rsidRPr="00D95CD1">
                  <w:rPr>
                    <w:rFonts w:ascii="Segoe UI Symbol" w:eastAsia="MS Gothic" w:hAnsi="Segoe UI Symbol" w:cs="Segoe UI Symbol"/>
                    <w:color w:val="212121"/>
                    <w:sz w:val="22"/>
                    <w:szCs w:val="22"/>
                  </w:rPr>
                  <w:t>☐</w:t>
                </w:r>
              </w:sdtContent>
            </w:sdt>
            <w:r w:rsidR="008A6AFB" w:rsidRPr="00D95CD1">
              <w:rPr>
                <w:rFonts w:asciiTheme="minorHAnsi" w:eastAsia="MS Gothic" w:hAnsiTheme="minorHAnsi" w:cstheme="minorHAnsi"/>
                <w:color w:val="212121"/>
                <w:sz w:val="22"/>
                <w:szCs w:val="22"/>
              </w:rPr>
              <w:t xml:space="preserve"> </w:t>
            </w:r>
            <w:r w:rsidR="008A6AFB" w:rsidRPr="00D95CD1">
              <w:rPr>
                <w:rFonts w:asciiTheme="minorHAnsi" w:hAnsiTheme="minorHAnsi" w:cstheme="minorHAnsi"/>
                <w:sz w:val="22"/>
                <w:szCs w:val="22"/>
              </w:rPr>
              <w:t>Other, please specify: ____________________________</w:t>
            </w:r>
          </w:p>
          <w:p w14:paraId="0E890970" w14:textId="77777777" w:rsidR="008A6AFB" w:rsidRPr="00D95CD1" w:rsidRDefault="008A6AFB" w:rsidP="008A6AFB">
            <w:pPr>
              <w:pStyle w:val="PlainText"/>
              <w:ind w:left="360"/>
              <w:rPr>
                <w:rFonts w:asciiTheme="minorHAnsi" w:hAnsiTheme="minorHAnsi" w:cstheme="minorHAnsi"/>
                <w:sz w:val="22"/>
                <w:szCs w:val="22"/>
                <w:lang w:val="en-US"/>
              </w:rPr>
            </w:pPr>
          </w:p>
        </w:tc>
      </w:tr>
      <w:tr w:rsidR="008A6AFB" w:rsidRPr="00D95CD1" w14:paraId="6D8F1C36" w14:textId="77777777" w:rsidTr="007B5EE2">
        <w:tc>
          <w:tcPr>
            <w:tcW w:w="9909" w:type="dxa"/>
            <w:tcBorders>
              <w:bottom w:val="single" w:sz="4" w:space="0" w:color="auto"/>
            </w:tcBorders>
            <w:shd w:val="clear" w:color="auto" w:fill="FFF2CC" w:themeFill="accent4" w:themeFillTint="33"/>
          </w:tcPr>
          <w:p w14:paraId="2DB756F1" w14:textId="7CF31636" w:rsidR="008A6AFB" w:rsidRPr="00343F39" w:rsidRDefault="004816B5" w:rsidP="00D833BD">
            <w:pPr>
              <w:pStyle w:val="PlainText"/>
              <w:numPr>
                <w:ilvl w:val="0"/>
                <w:numId w:val="103"/>
              </w:numPr>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List </w:t>
            </w:r>
            <w:r w:rsidR="00343F39" w:rsidRPr="00343F39">
              <w:rPr>
                <w:rFonts w:asciiTheme="minorHAnsi" w:hAnsiTheme="minorHAnsi" w:cstheme="minorHAnsi"/>
                <w:sz w:val="22"/>
                <w:szCs w:val="22"/>
              </w:rPr>
              <w:t xml:space="preserve">the employer partners that will offer work-based learning opportunities to students in the program, including Registered Apprenticeship providers, if applicable </w:t>
            </w:r>
            <w:r w:rsidR="006451AE" w:rsidRPr="00343F39">
              <w:rPr>
                <w:rFonts w:asciiTheme="minorHAnsi" w:hAnsiTheme="minorHAnsi" w:cstheme="minorHAnsi"/>
                <w:sz w:val="22"/>
                <w:szCs w:val="22"/>
                <w:lang w:val="en-US"/>
              </w:rPr>
              <w:t xml:space="preserve">and </w:t>
            </w:r>
            <w:r w:rsidR="006451AE" w:rsidRPr="00343F39">
              <w:rPr>
                <w:rFonts w:asciiTheme="minorHAnsi" w:hAnsiTheme="minorHAnsi" w:cstheme="minorHAnsi"/>
                <w:b/>
                <w:bCs/>
                <w:sz w:val="22"/>
                <w:szCs w:val="22"/>
                <w:lang w:val="en-US"/>
              </w:rPr>
              <w:t>upload/submi</w:t>
            </w:r>
            <w:r w:rsidR="006451AE" w:rsidRPr="00343F39">
              <w:rPr>
                <w:rFonts w:asciiTheme="minorHAnsi" w:hAnsiTheme="minorHAnsi" w:cstheme="minorHAnsi"/>
                <w:b/>
                <w:bCs/>
                <w:sz w:val="22"/>
                <w:szCs w:val="22"/>
              </w:rPr>
              <w:t xml:space="preserve">t </w:t>
            </w:r>
            <w:r w:rsidR="006451AE" w:rsidRPr="00343F39">
              <w:rPr>
                <w:rFonts w:asciiTheme="minorHAnsi" w:hAnsiTheme="minorHAnsi" w:cstheme="minorHAnsi"/>
                <w:sz w:val="22"/>
                <w:szCs w:val="22"/>
                <w:lang w:val="en-US"/>
              </w:rPr>
              <w:t>documentation of the partnership</w:t>
            </w:r>
            <w:r w:rsidR="00343F39" w:rsidRPr="00343F39">
              <w:rPr>
                <w:rFonts w:asciiTheme="minorHAnsi" w:hAnsiTheme="minorHAnsi" w:cstheme="minorHAnsi"/>
                <w:sz w:val="22"/>
                <w:szCs w:val="22"/>
                <w:lang w:val="en-US"/>
              </w:rPr>
              <w:t>.</w:t>
            </w:r>
          </w:p>
        </w:tc>
      </w:tr>
      <w:tr w:rsidR="008A6AFB" w:rsidRPr="00D95CD1" w14:paraId="011406AD" w14:textId="77777777" w:rsidTr="007B5EE2">
        <w:tc>
          <w:tcPr>
            <w:tcW w:w="9909" w:type="dxa"/>
            <w:shd w:val="thinReverseDiagStripe" w:color="auto" w:fill="auto"/>
          </w:tcPr>
          <w:p w14:paraId="31D6309F" w14:textId="77777777" w:rsidR="008A6AFB" w:rsidRPr="00D95CD1" w:rsidRDefault="008A6AFB" w:rsidP="008A6AFB">
            <w:pPr>
              <w:pStyle w:val="PlainText"/>
              <w:rPr>
                <w:rFonts w:asciiTheme="minorHAnsi" w:hAnsiTheme="minorHAnsi" w:cstheme="minorHAnsi"/>
                <w:sz w:val="22"/>
                <w:szCs w:val="22"/>
                <w:lang w:val="en-US"/>
              </w:rPr>
            </w:pPr>
          </w:p>
        </w:tc>
      </w:tr>
      <w:tr w:rsidR="004816B5" w:rsidRPr="00D95CD1" w14:paraId="17822906" w14:textId="77777777" w:rsidTr="007B5EE2">
        <w:tc>
          <w:tcPr>
            <w:tcW w:w="9909" w:type="dxa"/>
            <w:tcBorders>
              <w:bottom w:val="single" w:sz="4" w:space="0" w:color="auto"/>
            </w:tcBorders>
            <w:shd w:val="clear" w:color="auto" w:fill="FFF2CC" w:themeFill="accent4" w:themeFillTint="33"/>
          </w:tcPr>
          <w:p w14:paraId="53524DDE" w14:textId="6461C67B" w:rsidR="004816B5" w:rsidRPr="00D95CD1" w:rsidRDefault="004816B5" w:rsidP="00D833BD">
            <w:pPr>
              <w:pStyle w:val="PlainText"/>
              <w:numPr>
                <w:ilvl w:val="0"/>
                <w:numId w:val="103"/>
              </w:numPr>
              <w:rPr>
                <w:rFonts w:asciiTheme="minorHAnsi" w:hAnsiTheme="minorHAnsi" w:cstheme="minorHAnsi"/>
                <w:sz w:val="22"/>
                <w:szCs w:val="22"/>
                <w:lang w:val="en-US"/>
              </w:rPr>
            </w:pPr>
            <w:r w:rsidRPr="00D95CD1">
              <w:rPr>
                <w:rFonts w:asciiTheme="minorHAnsi" w:hAnsiTheme="minorHAnsi" w:cstheme="minorHAnsi"/>
                <w:sz w:val="22"/>
                <w:szCs w:val="22"/>
                <w:lang w:val="en-US"/>
              </w:rPr>
              <w:t>Describe the particular competencies that students will need to demonstrate during their work-based learning experience.</w:t>
            </w:r>
          </w:p>
        </w:tc>
      </w:tr>
      <w:tr w:rsidR="00EC6269" w:rsidRPr="00D95CD1" w14:paraId="7E7F783C" w14:textId="77777777" w:rsidTr="007B5EE2">
        <w:tc>
          <w:tcPr>
            <w:tcW w:w="9909" w:type="dxa"/>
            <w:shd w:val="thinReverseDiagStripe" w:color="auto" w:fill="auto"/>
          </w:tcPr>
          <w:p w14:paraId="0F5301F9" w14:textId="77777777" w:rsidR="00EC6269" w:rsidRPr="00D95CD1" w:rsidRDefault="00EC6269" w:rsidP="00012CB8">
            <w:pPr>
              <w:pStyle w:val="PlainText"/>
              <w:rPr>
                <w:rFonts w:asciiTheme="minorHAnsi" w:hAnsiTheme="minorHAnsi" w:cstheme="minorHAnsi"/>
                <w:sz w:val="22"/>
                <w:szCs w:val="22"/>
                <w:lang w:val="en-US"/>
              </w:rPr>
            </w:pPr>
          </w:p>
        </w:tc>
      </w:tr>
      <w:tr w:rsidR="00EC6269" w:rsidRPr="00D95CD1" w14:paraId="49626FF1" w14:textId="77777777" w:rsidTr="007B5EE2">
        <w:tc>
          <w:tcPr>
            <w:tcW w:w="9909" w:type="dxa"/>
            <w:tcBorders>
              <w:bottom w:val="single" w:sz="4" w:space="0" w:color="auto"/>
            </w:tcBorders>
            <w:shd w:val="clear" w:color="auto" w:fill="FFF2CC" w:themeFill="accent4" w:themeFillTint="33"/>
          </w:tcPr>
          <w:p w14:paraId="51D51D68" w14:textId="77777777" w:rsidR="00343F39" w:rsidRPr="00343F39" w:rsidRDefault="00CA7BB1" w:rsidP="00D833BD">
            <w:pPr>
              <w:pStyle w:val="PlainText"/>
              <w:numPr>
                <w:ilvl w:val="0"/>
                <w:numId w:val="103"/>
              </w:numPr>
              <w:rPr>
                <w:rFonts w:asciiTheme="minorHAnsi" w:hAnsiTheme="minorHAnsi" w:cstheme="minorHAnsi"/>
                <w:sz w:val="22"/>
                <w:szCs w:val="22"/>
                <w:lang w:val="en-US"/>
              </w:rPr>
            </w:pPr>
            <w:r w:rsidRPr="00343F39">
              <w:rPr>
                <w:rFonts w:asciiTheme="minorHAnsi" w:hAnsiTheme="minorHAnsi" w:cstheme="minorHAnsi"/>
                <w:sz w:val="22"/>
                <w:szCs w:val="22"/>
                <w:lang w:val="en-US"/>
              </w:rPr>
              <w:t xml:space="preserve">Specify </w:t>
            </w:r>
            <w:r w:rsidR="00343F39" w:rsidRPr="00343F39">
              <w:rPr>
                <w:rFonts w:asciiTheme="minorHAnsi" w:hAnsiTheme="minorHAnsi" w:cstheme="minorHAnsi"/>
                <w:sz w:val="22"/>
                <w:szCs w:val="22"/>
              </w:rPr>
              <w:t>whether students will receive a *stipend during their participation in work-based learning activities, the amount of the stipend and level of frequency for which a stipend is provided</w:t>
            </w:r>
            <w:r w:rsidR="00343F39" w:rsidRPr="00343F39">
              <w:rPr>
                <w:rFonts w:asciiTheme="minorHAnsi" w:hAnsiTheme="minorHAnsi" w:cstheme="minorHAnsi"/>
                <w:sz w:val="22"/>
                <w:szCs w:val="22"/>
                <w:lang w:val="en-US"/>
              </w:rPr>
              <w:t>.</w:t>
            </w:r>
            <w:r w:rsidR="00343F39">
              <w:rPr>
                <w:rFonts w:cstheme="minorHAnsi"/>
                <w:lang w:val="en"/>
              </w:rPr>
              <w:t xml:space="preserve"> </w:t>
            </w:r>
          </w:p>
          <w:p w14:paraId="765581D3" w14:textId="053EB5E7" w:rsidR="00EC6269" w:rsidRPr="00343F39" w:rsidRDefault="00343F39" w:rsidP="00343F39">
            <w:pPr>
              <w:pStyle w:val="PlainText"/>
              <w:ind w:left="360"/>
              <w:rPr>
                <w:rFonts w:asciiTheme="minorHAnsi" w:hAnsiTheme="minorHAnsi" w:cstheme="minorHAnsi"/>
                <w:sz w:val="22"/>
                <w:szCs w:val="22"/>
                <w:lang w:val="en-US"/>
              </w:rPr>
            </w:pPr>
            <w:r w:rsidRPr="00343F39">
              <w:rPr>
                <w:rFonts w:cstheme="minorHAnsi"/>
                <w:sz w:val="22"/>
                <w:szCs w:val="22"/>
                <w:lang w:val="en"/>
              </w:rPr>
              <w:t>*</w:t>
            </w:r>
            <w:r w:rsidRPr="00343F39">
              <w:rPr>
                <w:rFonts w:ascii="Calibri" w:eastAsia="Calibri" w:hAnsi="Calibri" w:cs="Calibri"/>
                <w:bCs/>
                <w:i/>
                <w:iCs/>
                <w:sz w:val="22"/>
                <w:szCs w:val="22"/>
              </w:rPr>
              <w:t>Only WIC Career Pathways funding may be used for stipends/incentives for students for successful demonstration of specific employment competencies during their participation in and/or completion of work-based learning.</w:t>
            </w:r>
            <w:r w:rsidRPr="001B5EFF">
              <w:rPr>
                <w:rFonts w:ascii="Calibri" w:eastAsia="Calibri" w:hAnsi="Calibri" w:cs="Calibri"/>
                <w:i/>
                <w:iCs/>
              </w:rPr>
              <w:t xml:space="preserve">  </w:t>
            </w:r>
          </w:p>
        </w:tc>
      </w:tr>
      <w:tr w:rsidR="004816B5" w:rsidRPr="00D95CD1" w14:paraId="1885997A" w14:textId="77777777" w:rsidTr="007B5EE2">
        <w:tc>
          <w:tcPr>
            <w:tcW w:w="9909" w:type="dxa"/>
            <w:shd w:val="thinReverseDiagStripe" w:color="auto" w:fill="auto"/>
          </w:tcPr>
          <w:p w14:paraId="06FFA5BB" w14:textId="77777777" w:rsidR="004816B5" w:rsidRPr="00D95CD1" w:rsidRDefault="004816B5" w:rsidP="00012CB8">
            <w:pPr>
              <w:pStyle w:val="PlainText"/>
              <w:ind w:left="360"/>
              <w:rPr>
                <w:rFonts w:asciiTheme="minorHAnsi" w:hAnsiTheme="minorHAnsi" w:cstheme="minorHAnsi"/>
                <w:sz w:val="22"/>
                <w:szCs w:val="22"/>
                <w:lang w:val="en-US"/>
              </w:rPr>
            </w:pPr>
          </w:p>
        </w:tc>
      </w:tr>
      <w:tr w:rsidR="006A6689" w:rsidRPr="00D95CD1" w14:paraId="73FBCB79" w14:textId="77777777" w:rsidTr="007B5EE2">
        <w:tc>
          <w:tcPr>
            <w:tcW w:w="9909" w:type="dxa"/>
            <w:tcBorders>
              <w:bottom w:val="single" w:sz="4" w:space="0" w:color="auto"/>
            </w:tcBorders>
            <w:shd w:val="clear" w:color="auto" w:fill="FFF2CC" w:themeFill="accent4" w:themeFillTint="33"/>
          </w:tcPr>
          <w:p w14:paraId="697E5D1A" w14:textId="77777777" w:rsidR="00343F39" w:rsidRDefault="00CA7BB1" w:rsidP="00D833BD">
            <w:pPr>
              <w:pStyle w:val="PlainText"/>
              <w:numPr>
                <w:ilvl w:val="0"/>
                <w:numId w:val="103"/>
              </w:numPr>
              <w:rPr>
                <w:rFonts w:asciiTheme="minorHAnsi" w:hAnsiTheme="minorHAnsi" w:cstheme="minorHAnsi"/>
                <w:sz w:val="22"/>
                <w:szCs w:val="22"/>
              </w:rPr>
            </w:pPr>
            <w:r w:rsidRPr="00343F39">
              <w:rPr>
                <w:rFonts w:asciiTheme="minorHAnsi" w:hAnsiTheme="minorHAnsi" w:cstheme="minorHAnsi"/>
                <w:sz w:val="22"/>
                <w:szCs w:val="22"/>
                <w:lang w:val="en-US"/>
              </w:rPr>
              <w:t>Specify</w:t>
            </w:r>
            <w:r w:rsidR="003D4C78" w:rsidRPr="00343F39">
              <w:rPr>
                <w:rFonts w:asciiTheme="minorHAnsi" w:hAnsiTheme="minorHAnsi" w:cstheme="minorHAnsi"/>
                <w:sz w:val="22"/>
                <w:szCs w:val="22"/>
                <w:lang w:val="en-US"/>
              </w:rPr>
              <w:t xml:space="preserve"> </w:t>
            </w:r>
            <w:r w:rsidR="00343F39" w:rsidRPr="00343F39">
              <w:rPr>
                <w:rFonts w:asciiTheme="minorHAnsi" w:hAnsiTheme="minorHAnsi" w:cstheme="minorHAnsi"/>
                <w:sz w:val="22"/>
                <w:szCs w:val="22"/>
              </w:rPr>
              <w:t xml:space="preserve">Specified whether students will receive *incentives during their participation in work-based learning activities, the amount of the incentives and level of frequency for which an incentive is provided.  </w:t>
            </w:r>
          </w:p>
          <w:p w14:paraId="3CB7D88F" w14:textId="77D60B59" w:rsidR="006A6689" w:rsidRPr="00343F39" w:rsidRDefault="00343F39" w:rsidP="00343F39">
            <w:pPr>
              <w:pStyle w:val="PlainText"/>
              <w:ind w:left="360"/>
              <w:rPr>
                <w:rFonts w:asciiTheme="minorHAnsi" w:hAnsiTheme="minorHAnsi" w:cstheme="minorHAnsi"/>
                <w:sz w:val="22"/>
                <w:szCs w:val="22"/>
              </w:rPr>
            </w:pPr>
            <w:r w:rsidRPr="00343F39">
              <w:rPr>
                <w:rFonts w:asciiTheme="minorHAnsi" w:hAnsiTheme="minorHAnsi" w:cstheme="minorHAnsi"/>
                <w:sz w:val="22"/>
                <w:szCs w:val="22"/>
                <w:lang w:val="en"/>
              </w:rPr>
              <w:t>*</w:t>
            </w:r>
            <w:r w:rsidRPr="00343F39">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343F39">
              <w:rPr>
                <w:rFonts w:asciiTheme="minorHAnsi" w:eastAsia="Calibri" w:hAnsiTheme="minorHAnsi" w:cstheme="minorHAnsi"/>
                <w:i/>
                <w:iCs/>
                <w:sz w:val="22"/>
                <w:szCs w:val="22"/>
              </w:rPr>
              <w:t xml:space="preserve">  </w:t>
            </w:r>
          </w:p>
        </w:tc>
      </w:tr>
      <w:tr w:rsidR="00012CB8" w:rsidRPr="00D95CD1" w14:paraId="2160131C" w14:textId="77777777" w:rsidTr="007B5EE2">
        <w:tc>
          <w:tcPr>
            <w:tcW w:w="9909" w:type="dxa"/>
            <w:shd w:val="thinReverseDiagStripe" w:color="auto" w:fill="auto"/>
          </w:tcPr>
          <w:p w14:paraId="58A73318" w14:textId="77777777" w:rsidR="00012CB8" w:rsidRPr="00343F39" w:rsidRDefault="00012CB8" w:rsidP="00012CB8">
            <w:pPr>
              <w:pStyle w:val="PlainText"/>
              <w:ind w:left="360"/>
              <w:rPr>
                <w:rFonts w:asciiTheme="minorHAnsi" w:hAnsiTheme="minorHAnsi" w:cstheme="minorHAnsi"/>
                <w:b/>
                <w:bCs/>
                <w:sz w:val="22"/>
                <w:szCs w:val="22"/>
                <w:lang w:val="en-US"/>
              </w:rPr>
            </w:pPr>
          </w:p>
        </w:tc>
      </w:tr>
    </w:tbl>
    <w:p w14:paraId="0D8B1F80" w14:textId="77777777" w:rsidR="00343F39" w:rsidRDefault="00343F39">
      <w:r>
        <w:br w:type="page"/>
      </w:r>
    </w:p>
    <w:tbl>
      <w:tblPr>
        <w:tblW w:w="99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gridCol w:w="9"/>
      </w:tblGrid>
      <w:tr w:rsidR="00343F39" w:rsidRPr="00D95CD1" w14:paraId="517E93C1" w14:textId="77777777" w:rsidTr="00343F39">
        <w:tc>
          <w:tcPr>
            <w:tcW w:w="9909" w:type="dxa"/>
            <w:gridSpan w:val="2"/>
            <w:shd w:val="clear" w:color="auto" w:fill="FFC000" w:themeFill="accent4"/>
          </w:tcPr>
          <w:p w14:paraId="6F2AA165" w14:textId="596EDFC3" w:rsidR="00343F39" w:rsidRPr="00343F39" w:rsidRDefault="00343F39" w:rsidP="00343F39">
            <w:pPr>
              <w:pStyle w:val="PlainText"/>
              <w:rPr>
                <w:rFonts w:asciiTheme="minorHAnsi" w:hAnsiTheme="minorHAnsi" w:cstheme="minorHAnsi"/>
                <w:b/>
                <w:bCs/>
                <w:sz w:val="22"/>
                <w:szCs w:val="22"/>
                <w:lang w:val="en-US"/>
              </w:rPr>
            </w:pPr>
            <w:r w:rsidRPr="00343F39">
              <w:rPr>
                <w:rFonts w:asciiTheme="minorHAnsi" w:hAnsiTheme="minorHAnsi" w:cstheme="minorHAnsi"/>
                <w:b/>
                <w:bCs/>
                <w:sz w:val="22"/>
                <w:szCs w:val="22"/>
                <w:lang w:val="en-US"/>
              </w:rPr>
              <w:t xml:space="preserve">11.  </w:t>
            </w:r>
            <w:r w:rsidRPr="00343F39">
              <w:rPr>
                <w:rFonts w:asciiTheme="minorHAnsi" w:hAnsiTheme="minorHAnsi" w:cstheme="minorHAnsi"/>
                <w:b/>
                <w:bCs/>
                <w:sz w:val="22"/>
                <w:szCs w:val="22"/>
              </w:rPr>
              <w:t>Student Incentives (2 points)</w:t>
            </w:r>
          </w:p>
        </w:tc>
      </w:tr>
      <w:tr w:rsidR="000875F7" w:rsidRPr="00D95CD1" w14:paraId="35E52167" w14:textId="77777777" w:rsidTr="007B5EE2">
        <w:trPr>
          <w:gridAfter w:val="1"/>
          <w:wAfter w:w="9" w:type="dxa"/>
        </w:trPr>
        <w:tc>
          <w:tcPr>
            <w:tcW w:w="9900" w:type="dxa"/>
            <w:tcBorders>
              <w:bottom w:val="single" w:sz="4" w:space="0" w:color="auto"/>
            </w:tcBorders>
            <w:shd w:val="clear" w:color="auto" w:fill="FFF2CC" w:themeFill="accent4" w:themeFillTint="33"/>
          </w:tcPr>
          <w:p w14:paraId="521CCCAE" w14:textId="27F6DC33" w:rsidR="000875F7" w:rsidRPr="00DC2768" w:rsidRDefault="00DC2768" w:rsidP="00DC2768">
            <w:pPr>
              <w:pStyle w:val="PlainText"/>
              <w:numPr>
                <w:ilvl w:val="0"/>
                <w:numId w:val="137"/>
              </w:numPr>
              <w:rPr>
                <w:rFonts w:asciiTheme="minorHAnsi" w:hAnsiTheme="minorHAnsi" w:cstheme="minorHAnsi"/>
                <w:sz w:val="22"/>
                <w:szCs w:val="22"/>
                <w:lang w:val="en-US"/>
              </w:rPr>
            </w:pPr>
            <w:r w:rsidRPr="00DC2768">
              <w:rPr>
                <w:rFonts w:asciiTheme="minorHAnsi" w:hAnsiTheme="minorHAnsi" w:cstheme="minorHAnsi"/>
                <w:sz w:val="22"/>
                <w:szCs w:val="22"/>
                <w:lang w:val="en-US"/>
              </w:rPr>
              <w:t xml:space="preserve">Specify </w:t>
            </w:r>
            <w:r w:rsidRPr="00DC2768">
              <w:rPr>
                <w:rFonts w:asciiTheme="minorHAnsi" w:hAnsiTheme="minorHAnsi" w:cstheme="minorHAnsi"/>
                <w:sz w:val="22"/>
                <w:szCs w:val="22"/>
              </w:rPr>
              <w:t>whether students will receive incentives for the achievement of specific benchmarks/outcomes (e.g. attendance, progress, etc.) during their participation in the program, the amount of the incentives and level of frequency for which an incentive is provided</w:t>
            </w:r>
            <w:r w:rsidRPr="00DC2768">
              <w:rPr>
                <w:rFonts w:asciiTheme="minorHAnsi" w:hAnsiTheme="minorHAnsi" w:cstheme="minorHAnsi"/>
                <w:sz w:val="22"/>
                <w:szCs w:val="22"/>
                <w:lang w:val="en-US"/>
              </w:rPr>
              <w:t>.</w:t>
            </w:r>
          </w:p>
        </w:tc>
      </w:tr>
      <w:tr w:rsidR="00DC2768" w:rsidRPr="00D95CD1" w14:paraId="2B07A228" w14:textId="77777777" w:rsidTr="007B5EE2">
        <w:trPr>
          <w:gridAfter w:val="1"/>
          <w:wAfter w:w="9" w:type="dxa"/>
        </w:trPr>
        <w:tc>
          <w:tcPr>
            <w:tcW w:w="9900" w:type="dxa"/>
            <w:shd w:val="thinReverseDiagStripe" w:color="auto" w:fill="auto"/>
          </w:tcPr>
          <w:p w14:paraId="05E4867A" w14:textId="77777777" w:rsidR="00DC2768" w:rsidRDefault="00DC2768" w:rsidP="00A25FC4">
            <w:pPr>
              <w:rPr>
                <w:rFonts w:asciiTheme="minorHAnsi" w:eastAsia="MS Gothic" w:hAnsiTheme="minorHAnsi" w:cstheme="minorHAnsi"/>
                <w:color w:val="212121"/>
                <w:sz w:val="22"/>
                <w:szCs w:val="22"/>
              </w:rPr>
            </w:pPr>
          </w:p>
        </w:tc>
      </w:tr>
      <w:tr w:rsidR="00DC2768" w:rsidRPr="00D95CD1" w14:paraId="46CC4ECB" w14:textId="77777777" w:rsidTr="007B5EE2">
        <w:trPr>
          <w:gridAfter w:val="1"/>
          <w:wAfter w:w="9" w:type="dxa"/>
        </w:trPr>
        <w:tc>
          <w:tcPr>
            <w:tcW w:w="9900" w:type="dxa"/>
            <w:tcBorders>
              <w:bottom w:val="single" w:sz="4" w:space="0" w:color="auto"/>
            </w:tcBorders>
            <w:shd w:val="clear" w:color="auto" w:fill="FFF2CC" w:themeFill="accent4" w:themeFillTint="33"/>
          </w:tcPr>
          <w:p w14:paraId="7FB7BCA0" w14:textId="7227FC58" w:rsidR="00DC2768" w:rsidRPr="00DC2768" w:rsidRDefault="00DC2768" w:rsidP="00DC2768">
            <w:pPr>
              <w:pStyle w:val="ListParagraph"/>
              <w:numPr>
                <w:ilvl w:val="0"/>
                <w:numId w:val="137"/>
              </w:numPr>
              <w:rPr>
                <w:rFonts w:asciiTheme="minorHAnsi" w:eastAsia="MS Gothic" w:hAnsiTheme="minorHAnsi" w:cstheme="minorHAnsi"/>
                <w:color w:val="212121"/>
                <w:sz w:val="22"/>
                <w:szCs w:val="22"/>
              </w:rPr>
            </w:pPr>
            <w:r w:rsidRPr="00DC2768">
              <w:rPr>
                <w:rFonts w:asciiTheme="minorHAnsi" w:hAnsiTheme="minorHAnsi" w:cstheme="minorHAnsi"/>
                <w:sz w:val="22"/>
                <w:szCs w:val="22"/>
              </w:rPr>
              <w:t>Specify whether student memberships to professional/industry organizations are provided to students for use during their participation in the program and/or upon completion of the program.  (</w:t>
            </w:r>
            <w:r w:rsidRPr="00DC2768">
              <w:rPr>
                <w:rFonts w:asciiTheme="minorHAnsi" w:hAnsiTheme="minorHAnsi" w:cstheme="minorHAnsi"/>
                <w:i/>
                <w:sz w:val="22"/>
                <w:szCs w:val="22"/>
              </w:rPr>
              <w:t>Check all that apply</w:t>
            </w:r>
            <w:r w:rsidRPr="00DC2768">
              <w:rPr>
                <w:rFonts w:asciiTheme="minorHAnsi" w:hAnsiTheme="minorHAnsi" w:cstheme="minorHAnsi"/>
                <w:sz w:val="22"/>
                <w:szCs w:val="22"/>
              </w:rPr>
              <w:t>)</w:t>
            </w:r>
          </w:p>
        </w:tc>
      </w:tr>
      <w:tr w:rsidR="000875F7" w:rsidRPr="00D95CD1" w14:paraId="52B3D2A2" w14:textId="77777777" w:rsidTr="007B5EE2">
        <w:trPr>
          <w:gridAfter w:val="1"/>
          <w:wAfter w:w="9" w:type="dxa"/>
        </w:trPr>
        <w:tc>
          <w:tcPr>
            <w:tcW w:w="9900" w:type="dxa"/>
            <w:shd w:val="thinReverseDiagStripe" w:color="auto" w:fill="auto"/>
          </w:tcPr>
          <w:p w14:paraId="323F3F5D" w14:textId="77777777" w:rsidR="000875F7" w:rsidRPr="00D95CD1" w:rsidRDefault="00891F39" w:rsidP="00A25FC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220635452"/>
                <w14:checkbox>
                  <w14:checked w14:val="0"/>
                  <w14:checkedState w14:val="2612" w14:font="MS Gothic"/>
                  <w14:uncheckedState w14:val="2610" w14:font="MS Gothic"/>
                </w14:checkbox>
              </w:sdtPr>
              <w:sdtEndPr/>
              <w:sdtContent>
                <w:r w:rsidR="000875F7" w:rsidRPr="00D95CD1">
                  <w:rPr>
                    <w:rFonts w:ascii="Segoe UI Symbol" w:eastAsia="MS Gothic" w:hAnsi="Segoe UI Symbol" w:cs="Segoe UI Symbol"/>
                    <w:color w:val="212121"/>
                    <w:sz w:val="22"/>
                    <w:szCs w:val="22"/>
                  </w:rPr>
                  <w:t>☐</w:t>
                </w:r>
              </w:sdtContent>
            </w:sdt>
            <w:r w:rsidR="000875F7" w:rsidRPr="00D95CD1">
              <w:rPr>
                <w:rFonts w:asciiTheme="minorHAnsi" w:eastAsia="MS Gothic" w:hAnsiTheme="minorHAnsi" w:cstheme="minorHAnsi"/>
                <w:color w:val="212121"/>
                <w:sz w:val="22"/>
                <w:szCs w:val="22"/>
              </w:rPr>
              <w:t xml:space="preserve"> </w:t>
            </w:r>
            <w:r w:rsidR="000875F7" w:rsidRPr="00D95CD1">
              <w:rPr>
                <w:rFonts w:asciiTheme="minorHAnsi" w:eastAsia="Times New Roman" w:hAnsiTheme="minorHAnsi" w:cstheme="minorHAnsi"/>
                <w:sz w:val="22"/>
                <w:szCs w:val="22"/>
                <w:lang w:val="en"/>
              </w:rPr>
              <w:t>Yes, during the program</w:t>
            </w:r>
          </w:p>
          <w:p w14:paraId="3F6EAF8C" w14:textId="77777777" w:rsidR="000875F7" w:rsidRPr="00D95CD1" w:rsidRDefault="00891F39" w:rsidP="00A25FC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677319772"/>
                <w14:checkbox>
                  <w14:checked w14:val="0"/>
                  <w14:checkedState w14:val="2612" w14:font="MS Gothic"/>
                  <w14:uncheckedState w14:val="2610" w14:font="MS Gothic"/>
                </w14:checkbox>
              </w:sdtPr>
              <w:sdtEndPr/>
              <w:sdtContent>
                <w:r w:rsidR="000875F7" w:rsidRPr="00D95CD1">
                  <w:rPr>
                    <w:rFonts w:ascii="Segoe UI Symbol" w:eastAsia="MS Gothic" w:hAnsi="Segoe UI Symbol" w:cs="Segoe UI Symbol"/>
                    <w:color w:val="212121"/>
                    <w:sz w:val="22"/>
                    <w:szCs w:val="22"/>
                  </w:rPr>
                  <w:t>☐</w:t>
                </w:r>
              </w:sdtContent>
            </w:sdt>
            <w:r w:rsidR="000875F7" w:rsidRPr="00D95CD1">
              <w:rPr>
                <w:rFonts w:asciiTheme="minorHAnsi" w:eastAsia="MS Gothic" w:hAnsiTheme="minorHAnsi" w:cstheme="minorHAnsi"/>
                <w:color w:val="212121"/>
                <w:sz w:val="22"/>
                <w:szCs w:val="22"/>
              </w:rPr>
              <w:t xml:space="preserve"> </w:t>
            </w:r>
            <w:r w:rsidR="000875F7" w:rsidRPr="00D95CD1">
              <w:rPr>
                <w:rFonts w:asciiTheme="minorHAnsi" w:eastAsia="Times New Roman" w:hAnsiTheme="minorHAnsi" w:cstheme="minorHAnsi"/>
                <w:sz w:val="22"/>
                <w:szCs w:val="22"/>
                <w:lang w:val="en"/>
              </w:rPr>
              <w:t>Yes, upon completion</w:t>
            </w:r>
          </w:p>
          <w:p w14:paraId="145162C2" w14:textId="77777777" w:rsidR="000875F7" w:rsidRPr="00D95CD1" w:rsidRDefault="00891F39" w:rsidP="00A25FC4">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629122544"/>
                <w14:checkbox>
                  <w14:checked w14:val="0"/>
                  <w14:checkedState w14:val="2612" w14:font="MS Gothic"/>
                  <w14:uncheckedState w14:val="2610" w14:font="MS Gothic"/>
                </w14:checkbox>
              </w:sdtPr>
              <w:sdtEndPr/>
              <w:sdtContent>
                <w:r w:rsidR="000875F7" w:rsidRPr="00D95CD1">
                  <w:rPr>
                    <w:rFonts w:ascii="Segoe UI Symbol" w:eastAsia="MS Gothic" w:hAnsi="Segoe UI Symbol" w:cs="Segoe UI Symbol"/>
                    <w:color w:val="212121"/>
                    <w:sz w:val="22"/>
                    <w:szCs w:val="22"/>
                  </w:rPr>
                  <w:t>☐</w:t>
                </w:r>
              </w:sdtContent>
            </w:sdt>
            <w:r w:rsidR="000875F7" w:rsidRPr="00D95CD1">
              <w:rPr>
                <w:rFonts w:asciiTheme="minorHAnsi" w:eastAsia="MS Gothic" w:hAnsiTheme="minorHAnsi" w:cstheme="minorHAnsi"/>
                <w:color w:val="212121"/>
                <w:sz w:val="22"/>
                <w:szCs w:val="22"/>
              </w:rPr>
              <w:t xml:space="preserve"> </w:t>
            </w:r>
            <w:r w:rsidR="000875F7" w:rsidRPr="00D95CD1">
              <w:rPr>
                <w:rFonts w:asciiTheme="minorHAnsi" w:eastAsia="Times New Roman" w:hAnsiTheme="minorHAnsi" w:cstheme="minorHAnsi"/>
                <w:sz w:val="22"/>
                <w:szCs w:val="22"/>
                <w:lang w:val="en"/>
              </w:rPr>
              <w:t>No</w:t>
            </w:r>
          </w:p>
          <w:p w14:paraId="1146583D" w14:textId="77777777" w:rsidR="000875F7" w:rsidRPr="00D95CD1" w:rsidRDefault="000875F7" w:rsidP="00A25FC4">
            <w:pPr>
              <w:pStyle w:val="PlainText"/>
              <w:rPr>
                <w:rFonts w:asciiTheme="minorHAnsi" w:hAnsiTheme="minorHAnsi" w:cstheme="minorHAnsi"/>
                <w:sz w:val="22"/>
                <w:szCs w:val="22"/>
                <w:lang w:val="en-US"/>
              </w:rPr>
            </w:pPr>
          </w:p>
        </w:tc>
      </w:tr>
      <w:tr w:rsidR="003F3855" w:rsidRPr="00D95CD1" w14:paraId="28CA7FAE" w14:textId="77777777" w:rsidTr="007B5EE2">
        <w:trPr>
          <w:gridAfter w:val="1"/>
          <w:wAfter w:w="9" w:type="dxa"/>
        </w:trPr>
        <w:tc>
          <w:tcPr>
            <w:tcW w:w="9900" w:type="dxa"/>
            <w:tcBorders>
              <w:bottom w:val="single" w:sz="4" w:space="0" w:color="auto"/>
            </w:tcBorders>
            <w:shd w:val="clear" w:color="auto" w:fill="FFF2CC" w:themeFill="accent4" w:themeFillTint="33"/>
          </w:tcPr>
          <w:p w14:paraId="465AE9DC" w14:textId="60F8452B" w:rsidR="003F3855" w:rsidRPr="00D95CD1" w:rsidRDefault="003F3855" w:rsidP="00343F39">
            <w:pPr>
              <w:pStyle w:val="PlainText"/>
              <w:numPr>
                <w:ilvl w:val="0"/>
                <w:numId w:val="137"/>
              </w:numPr>
              <w:rPr>
                <w:rFonts w:asciiTheme="minorHAnsi" w:hAnsiTheme="minorHAnsi" w:cstheme="minorHAnsi"/>
                <w:sz w:val="22"/>
                <w:szCs w:val="22"/>
                <w:lang w:val="en"/>
              </w:rPr>
            </w:pPr>
            <w:r w:rsidRPr="00D95CD1">
              <w:rPr>
                <w:rFonts w:asciiTheme="minorHAnsi" w:hAnsiTheme="minorHAnsi" w:cstheme="minorHAnsi"/>
                <w:sz w:val="22"/>
                <w:szCs w:val="22"/>
              </w:rPr>
              <w:t>Specify</w:t>
            </w:r>
            <w:r w:rsidR="003D4C78" w:rsidRPr="00D95CD1">
              <w:rPr>
                <w:rFonts w:asciiTheme="minorHAnsi" w:hAnsiTheme="minorHAnsi" w:cstheme="minorHAnsi"/>
                <w:sz w:val="22"/>
                <w:szCs w:val="22"/>
              </w:rPr>
              <w:t xml:space="preserve"> whether uniforms, tools or other occupational materials are provided to students for use during their participation in the program and/or upon completion of the program</w:t>
            </w:r>
            <w:r w:rsidR="003D4C78" w:rsidRPr="00D95CD1">
              <w:rPr>
                <w:rFonts w:asciiTheme="minorHAnsi" w:hAnsiTheme="minorHAnsi" w:cstheme="minorHAnsi"/>
                <w:sz w:val="22"/>
                <w:szCs w:val="22"/>
                <w:lang w:val="en-US"/>
              </w:rPr>
              <w:t xml:space="preserve">. </w:t>
            </w:r>
            <w:r w:rsidRPr="00D95CD1">
              <w:rPr>
                <w:rFonts w:asciiTheme="minorHAnsi" w:hAnsiTheme="minorHAnsi" w:cstheme="minorHAnsi"/>
                <w:sz w:val="22"/>
                <w:szCs w:val="22"/>
              </w:rPr>
              <w:t>(</w:t>
            </w:r>
            <w:r w:rsidR="00322757" w:rsidRPr="00D95CD1">
              <w:rPr>
                <w:rFonts w:asciiTheme="minorHAnsi" w:hAnsiTheme="minorHAnsi" w:cstheme="minorHAnsi"/>
                <w:i/>
                <w:sz w:val="22"/>
                <w:szCs w:val="22"/>
                <w:lang w:val="en-US"/>
              </w:rPr>
              <w:t>C</w:t>
            </w:r>
            <w:r w:rsidRPr="00D95CD1">
              <w:rPr>
                <w:rFonts w:asciiTheme="minorHAnsi" w:hAnsiTheme="minorHAnsi" w:cstheme="minorHAnsi"/>
                <w:i/>
                <w:sz w:val="22"/>
                <w:szCs w:val="22"/>
              </w:rPr>
              <w:t>heck all that apply</w:t>
            </w:r>
            <w:r w:rsidRPr="00D95CD1">
              <w:rPr>
                <w:rFonts w:asciiTheme="minorHAnsi" w:hAnsiTheme="minorHAnsi" w:cstheme="minorHAnsi"/>
                <w:sz w:val="22"/>
                <w:szCs w:val="22"/>
              </w:rPr>
              <w:t>)</w:t>
            </w:r>
          </w:p>
        </w:tc>
      </w:tr>
      <w:tr w:rsidR="003F3855" w:rsidRPr="00D95CD1" w14:paraId="7D5FABA8" w14:textId="77777777" w:rsidTr="007B5EE2">
        <w:trPr>
          <w:gridAfter w:val="1"/>
          <w:wAfter w:w="9" w:type="dxa"/>
        </w:trPr>
        <w:tc>
          <w:tcPr>
            <w:tcW w:w="9900" w:type="dxa"/>
            <w:shd w:val="thinReverseDiagStripe" w:color="auto" w:fill="auto"/>
          </w:tcPr>
          <w:p w14:paraId="2B2F65E1" w14:textId="77777777" w:rsidR="003F3855" w:rsidRPr="00D95CD1" w:rsidRDefault="00891F39" w:rsidP="003F3855">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334662089"/>
                <w14:checkbox>
                  <w14:checked w14:val="0"/>
                  <w14:checkedState w14:val="2612" w14:font="MS Gothic"/>
                  <w14:uncheckedState w14:val="2610" w14:font="MS Gothic"/>
                </w14:checkbox>
              </w:sdtPr>
              <w:sdtEndPr/>
              <w:sdtContent>
                <w:r w:rsidR="003F3855" w:rsidRPr="00D95CD1">
                  <w:rPr>
                    <w:rFonts w:ascii="Segoe UI Symbol" w:eastAsia="MS Gothic" w:hAnsi="Segoe UI Symbol" w:cs="Segoe UI Symbol"/>
                    <w:color w:val="212121"/>
                    <w:sz w:val="22"/>
                    <w:szCs w:val="22"/>
                  </w:rPr>
                  <w:t>☐</w:t>
                </w:r>
              </w:sdtContent>
            </w:sdt>
            <w:r w:rsidR="003F3855" w:rsidRPr="00D95CD1">
              <w:rPr>
                <w:rFonts w:asciiTheme="minorHAnsi" w:eastAsia="MS Gothic" w:hAnsiTheme="minorHAnsi" w:cstheme="minorHAnsi"/>
                <w:color w:val="212121"/>
                <w:sz w:val="22"/>
                <w:szCs w:val="22"/>
              </w:rPr>
              <w:t xml:space="preserve"> </w:t>
            </w:r>
            <w:r w:rsidR="003F3855" w:rsidRPr="00D95CD1">
              <w:rPr>
                <w:rFonts w:asciiTheme="minorHAnsi" w:eastAsia="Times New Roman" w:hAnsiTheme="minorHAnsi" w:cstheme="minorHAnsi"/>
                <w:sz w:val="22"/>
                <w:szCs w:val="22"/>
                <w:lang w:val="en"/>
              </w:rPr>
              <w:t>Yes, during the program</w:t>
            </w:r>
          </w:p>
          <w:p w14:paraId="546444AD" w14:textId="77777777" w:rsidR="003F3855" w:rsidRPr="00D95CD1" w:rsidRDefault="00891F39" w:rsidP="003F3855">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098217497"/>
                <w14:checkbox>
                  <w14:checked w14:val="0"/>
                  <w14:checkedState w14:val="2612" w14:font="MS Gothic"/>
                  <w14:uncheckedState w14:val="2610" w14:font="MS Gothic"/>
                </w14:checkbox>
              </w:sdtPr>
              <w:sdtEndPr/>
              <w:sdtContent>
                <w:r w:rsidR="003F3855" w:rsidRPr="00D95CD1">
                  <w:rPr>
                    <w:rFonts w:ascii="Segoe UI Symbol" w:eastAsia="MS Gothic" w:hAnsi="Segoe UI Symbol" w:cs="Segoe UI Symbol"/>
                    <w:color w:val="212121"/>
                    <w:sz w:val="22"/>
                    <w:szCs w:val="22"/>
                  </w:rPr>
                  <w:t>☐</w:t>
                </w:r>
              </w:sdtContent>
            </w:sdt>
            <w:r w:rsidR="003F3855" w:rsidRPr="00D95CD1">
              <w:rPr>
                <w:rFonts w:asciiTheme="minorHAnsi" w:eastAsia="MS Gothic" w:hAnsiTheme="minorHAnsi" w:cstheme="minorHAnsi"/>
                <w:color w:val="212121"/>
                <w:sz w:val="22"/>
                <w:szCs w:val="22"/>
              </w:rPr>
              <w:t xml:space="preserve"> </w:t>
            </w:r>
            <w:r w:rsidR="003F3855" w:rsidRPr="00D95CD1">
              <w:rPr>
                <w:rFonts w:asciiTheme="minorHAnsi" w:eastAsia="Times New Roman" w:hAnsiTheme="minorHAnsi" w:cstheme="minorHAnsi"/>
                <w:sz w:val="22"/>
                <w:szCs w:val="22"/>
                <w:lang w:val="en"/>
              </w:rPr>
              <w:t>Yes, upon completion</w:t>
            </w:r>
          </w:p>
          <w:p w14:paraId="25AB75D1" w14:textId="77777777" w:rsidR="003F3855" w:rsidRPr="00D95CD1" w:rsidRDefault="00891F39" w:rsidP="003F3855">
            <w:pPr>
              <w:rPr>
                <w:rFonts w:asciiTheme="minorHAnsi" w:eastAsia="Times New Roman" w:hAnsiTheme="minorHAnsi" w:cstheme="minorHAnsi"/>
                <w:sz w:val="22"/>
                <w:szCs w:val="22"/>
                <w:lang w:val="en"/>
              </w:rPr>
            </w:pPr>
            <w:sdt>
              <w:sdtPr>
                <w:rPr>
                  <w:rFonts w:asciiTheme="minorHAnsi" w:eastAsia="MS Gothic" w:hAnsiTheme="minorHAnsi" w:cstheme="minorHAnsi"/>
                  <w:color w:val="212121"/>
                  <w:sz w:val="22"/>
                  <w:szCs w:val="22"/>
                </w:rPr>
                <w:id w:val="-1333604256"/>
                <w14:checkbox>
                  <w14:checked w14:val="0"/>
                  <w14:checkedState w14:val="2612" w14:font="MS Gothic"/>
                  <w14:uncheckedState w14:val="2610" w14:font="MS Gothic"/>
                </w14:checkbox>
              </w:sdtPr>
              <w:sdtEndPr/>
              <w:sdtContent>
                <w:r w:rsidR="003F3855" w:rsidRPr="00D95CD1">
                  <w:rPr>
                    <w:rFonts w:ascii="Segoe UI Symbol" w:eastAsia="MS Gothic" w:hAnsi="Segoe UI Symbol" w:cs="Segoe UI Symbol"/>
                    <w:color w:val="212121"/>
                    <w:sz w:val="22"/>
                    <w:szCs w:val="22"/>
                  </w:rPr>
                  <w:t>☐</w:t>
                </w:r>
              </w:sdtContent>
            </w:sdt>
            <w:r w:rsidR="003F3855" w:rsidRPr="00D95CD1">
              <w:rPr>
                <w:rFonts w:asciiTheme="minorHAnsi" w:eastAsia="MS Gothic" w:hAnsiTheme="minorHAnsi" w:cstheme="minorHAnsi"/>
                <w:color w:val="212121"/>
                <w:sz w:val="22"/>
                <w:szCs w:val="22"/>
              </w:rPr>
              <w:t xml:space="preserve"> </w:t>
            </w:r>
            <w:r w:rsidR="003F3855" w:rsidRPr="00D95CD1">
              <w:rPr>
                <w:rFonts w:asciiTheme="minorHAnsi" w:eastAsia="Times New Roman" w:hAnsiTheme="minorHAnsi" w:cstheme="minorHAnsi"/>
                <w:sz w:val="22"/>
                <w:szCs w:val="22"/>
                <w:lang w:val="en"/>
              </w:rPr>
              <w:t>No</w:t>
            </w:r>
          </w:p>
          <w:p w14:paraId="4952825B" w14:textId="77777777" w:rsidR="003F3855" w:rsidRPr="00D95CD1" w:rsidRDefault="003F3855" w:rsidP="003F3855">
            <w:pPr>
              <w:pStyle w:val="PlainText"/>
              <w:ind w:left="360"/>
              <w:rPr>
                <w:rFonts w:asciiTheme="minorHAnsi" w:hAnsiTheme="minorHAnsi" w:cstheme="minorHAnsi"/>
                <w:sz w:val="22"/>
                <w:szCs w:val="22"/>
                <w:lang w:val="en"/>
              </w:rPr>
            </w:pPr>
          </w:p>
        </w:tc>
      </w:tr>
      <w:tr w:rsidR="000875F7" w:rsidRPr="00D95CD1" w14:paraId="59EB767B" w14:textId="77777777" w:rsidTr="007B5EE2">
        <w:trPr>
          <w:gridAfter w:val="1"/>
          <w:wAfter w:w="9" w:type="dxa"/>
        </w:trPr>
        <w:tc>
          <w:tcPr>
            <w:tcW w:w="9900" w:type="dxa"/>
            <w:tcBorders>
              <w:bottom w:val="single" w:sz="4" w:space="0" w:color="auto"/>
            </w:tcBorders>
            <w:shd w:val="clear" w:color="auto" w:fill="FFF2CC" w:themeFill="accent4" w:themeFillTint="33"/>
          </w:tcPr>
          <w:p w14:paraId="57A46CB6" w14:textId="6621469E" w:rsidR="000875F7" w:rsidRPr="00D95CD1" w:rsidRDefault="005C054D" w:rsidP="00343F39">
            <w:pPr>
              <w:pStyle w:val="PlainText"/>
              <w:numPr>
                <w:ilvl w:val="0"/>
                <w:numId w:val="137"/>
              </w:numPr>
              <w:rPr>
                <w:rFonts w:asciiTheme="minorHAnsi" w:hAnsiTheme="minorHAnsi" w:cstheme="minorHAnsi"/>
                <w:sz w:val="22"/>
                <w:szCs w:val="22"/>
                <w:lang w:val="en-US"/>
              </w:rPr>
            </w:pPr>
            <w:r w:rsidRPr="00D95CD1">
              <w:rPr>
                <w:rFonts w:asciiTheme="minorHAnsi" w:eastAsia="MS Mincho" w:hAnsiTheme="minorHAnsi" w:cstheme="minorHAnsi"/>
                <w:sz w:val="24"/>
                <w:szCs w:val="24"/>
                <w:lang w:val="en-US" w:eastAsia="en-US"/>
              </w:rPr>
              <w:br w:type="page"/>
            </w:r>
            <w:r w:rsidR="000875F7" w:rsidRPr="00D95CD1">
              <w:rPr>
                <w:rFonts w:asciiTheme="minorHAnsi" w:hAnsiTheme="minorHAnsi" w:cstheme="minorHAnsi"/>
                <w:sz w:val="22"/>
                <w:szCs w:val="22"/>
                <w:lang w:val="en"/>
              </w:rPr>
              <w:t xml:space="preserve">List the </w:t>
            </w:r>
            <w:r w:rsidR="003F3855" w:rsidRPr="00D95CD1">
              <w:rPr>
                <w:rFonts w:asciiTheme="minorHAnsi" w:hAnsiTheme="minorHAnsi" w:cstheme="minorHAnsi"/>
                <w:sz w:val="22"/>
                <w:szCs w:val="22"/>
                <w:lang w:val="en"/>
              </w:rPr>
              <w:t xml:space="preserve">specific </w:t>
            </w:r>
            <w:r w:rsidR="000875F7" w:rsidRPr="00D95CD1">
              <w:rPr>
                <w:rFonts w:asciiTheme="minorHAnsi" w:hAnsiTheme="minorHAnsi" w:cstheme="minorHAnsi"/>
                <w:sz w:val="22"/>
                <w:szCs w:val="22"/>
                <w:lang w:val="en"/>
              </w:rPr>
              <w:t>items provided to students during their participation in the program, if applicable.</w:t>
            </w:r>
          </w:p>
        </w:tc>
      </w:tr>
      <w:tr w:rsidR="000875F7" w:rsidRPr="00D95CD1" w14:paraId="14AD0E89" w14:textId="77777777" w:rsidTr="007B5EE2">
        <w:trPr>
          <w:gridAfter w:val="1"/>
          <w:wAfter w:w="9" w:type="dxa"/>
        </w:trPr>
        <w:tc>
          <w:tcPr>
            <w:tcW w:w="9900" w:type="dxa"/>
            <w:shd w:val="thinReverseDiagStripe" w:color="auto" w:fill="auto"/>
          </w:tcPr>
          <w:p w14:paraId="392D29E5" w14:textId="77777777" w:rsidR="000875F7" w:rsidRPr="00D95CD1" w:rsidRDefault="000875F7" w:rsidP="00A25FC4">
            <w:pPr>
              <w:pStyle w:val="PlainText"/>
              <w:rPr>
                <w:rFonts w:asciiTheme="minorHAnsi" w:hAnsiTheme="minorHAnsi" w:cstheme="minorHAnsi"/>
                <w:sz w:val="22"/>
                <w:szCs w:val="22"/>
                <w:lang w:val="en-US"/>
              </w:rPr>
            </w:pPr>
          </w:p>
        </w:tc>
      </w:tr>
      <w:tr w:rsidR="000875F7" w:rsidRPr="00D95CD1" w14:paraId="5703C557" w14:textId="77777777" w:rsidTr="007B5EE2">
        <w:trPr>
          <w:gridAfter w:val="1"/>
          <w:wAfter w:w="9" w:type="dxa"/>
        </w:trPr>
        <w:tc>
          <w:tcPr>
            <w:tcW w:w="9900" w:type="dxa"/>
            <w:tcBorders>
              <w:bottom w:val="single" w:sz="4" w:space="0" w:color="auto"/>
            </w:tcBorders>
            <w:shd w:val="clear" w:color="auto" w:fill="FFF2CC" w:themeFill="accent4" w:themeFillTint="33"/>
          </w:tcPr>
          <w:p w14:paraId="4E13572A" w14:textId="4748649A" w:rsidR="000875F7" w:rsidRPr="00D95CD1" w:rsidRDefault="000875F7" w:rsidP="00343F39">
            <w:pPr>
              <w:pStyle w:val="PlainText"/>
              <w:numPr>
                <w:ilvl w:val="0"/>
                <w:numId w:val="137"/>
              </w:numPr>
              <w:rPr>
                <w:rFonts w:asciiTheme="minorHAnsi" w:hAnsiTheme="minorHAnsi" w:cstheme="minorHAnsi"/>
                <w:sz w:val="22"/>
                <w:szCs w:val="22"/>
                <w:lang w:val="en-US"/>
              </w:rPr>
            </w:pPr>
            <w:r w:rsidRPr="00D95CD1">
              <w:rPr>
                <w:rFonts w:asciiTheme="minorHAnsi" w:hAnsiTheme="minorHAnsi" w:cstheme="minorHAnsi"/>
                <w:sz w:val="22"/>
                <w:szCs w:val="22"/>
                <w:lang w:val="en"/>
              </w:rPr>
              <w:t xml:space="preserve">List the </w:t>
            </w:r>
            <w:r w:rsidR="003F3855" w:rsidRPr="00D95CD1">
              <w:rPr>
                <w:rFonts w:asciiTheme="minorHAnsi" w:hAnsiTheme="minorHAnsi" w:cstheme="minorHAnsi"/>
                <w:sz w:val="22"/>
                <w:szCs w:val="22"/>
                <w:lang w:val="en"/>
              </w:rPr>
              <w:t xml:space="preserve">specific </w:t>
            </w:r>
            <w:r w:rsidRPr="00D95CD1">
              <w:rPr>
                <w:rFonts w:asciiTheme="minorHAnsi" w:hAnsiTheme="minorHAnsi" w:cstheme="minorHAnsi"/>
                <w:sz w:val="22"/>
                <w:szCs w:val="22"/>
                <w:lang w:val="en"/>
              </w:rPr>
              <w:t xml:space="preserve">items provided to students upon completion of the program, if applicable.  </w:t>
            </w:r>
          </w:p>
        </w:tc>
      </w:tr>
      <w:tr w:rsidR="003D4C78" w:rsidRPr="00D95CD1" w14:paraId="29380824" w14:textId="77777777" w:rsidTr="007B5EE2">
        <w:trPr>
          <w:gridAfter w:val="1"/>
          <w:wAfter w:w="9" w:type="dxa"/>
        </w:trPr>
        <w:tc>
          <w:tcPr>
            <w:tcW w:w="9900" w:type="dxa"/>
            <w:shd w:val="thinReverseDiagStripe" w:color="auto" w:fill="auto"/>
          </w:tcPr>
          <w:p w14:paraId="38EAF7FA" w14:textId="77777777" w:rsidR="003D4C78" w:rsidRPr="00D95CD1" w:rsidRDefault="003D4C78" w:rsidP="003D4C78">
            <w:pPr>
              <w:pStyle w:val="PlainText"/>
              <w:rPr>
                <w:rFonts w:asciiTheme="minorHAnsi" w:hAnsiTheme="minorHAnsi" w:cstheme="minorHAnsi"/>
                <w:sz w:val="22"/>
                <w:szCs w:val="22"/>
                <w:lang w:val="en"/>
              </w:rPr>
            </w:pPr>
          </w:p>
        </w:tc>
      </w:tr>
    </w:tbl>
    <w:p w14:paraId="4E799A88" w14:textId="77777777" w:rsidR="001A224B" w:rsidRPr="00D95CD1" w:rsidRDefault="001A224B">
      <w:pPr>
        <w:rPr>
          <w:rFonts w:asciiTheme="minorHAnsi" w:hAnsiTheme="minorHAnsi" w:cstheme="minorHAnsi"/>
        </w:rPr>
      </w:pPr>
      <w:r w:rsidRPr="00D95CD1">
        <w:rPr>
          <w:rFonts w:asciiTheme="minorHAnsi" w:hAnsiTheme="minorHAnsi" w:cstheme="minorHAnsi"/>
        </w:rPr>
        <w:br w:type="page"/>
      </w:r>
    </w:p>
    <w:p w14:paraId="261D3C12" w14:textId="234E3164" w:rsidR="001A224B" w:rsidRPr="00D95CD1" w:rsidRDefault="001A224B">
      <w:pPr>
        <w:rPr>
          <w:rFonts w:asciiTheme="minorHAnsi" w:hAnsiTheme="minorHAnsi" w:cstheme="minorHAnsi"/>
        </w:rPr>
      </w:pPr>
      <w:bookmarkStart w:id="24" w:name="_Hlk21999683"/>
      <w:bookmarkEnd w:id="21"/>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C470E" w:rsidRPr="00D95CD1" w14:paraId="52302022" w14:textId="77777777" w:rsidTr="001A224B">
        <w:tc>
          <w:tcPr>
            <w:tcW w:w="9900" w:type="dxa"/>
            <w:shd w:val="clear" w:color="auto" w:fill="FFC000" w:themeFill="accent4"/>
          </w:tcPr>
          <w:p w14:paraId="025A02F5" w14:textId="7A7859EF" w:rsidR="00AC470E" w:rsidRPr="00D95CD1" w:rsidRDefault="00381A4A" w:rsidP="00AC470E">
            <w:pPr>
              <w:pStyle w:val="PlainText"/>
              <w:jc w:val="center"/>
              <w:rPr>
                <w:rFonts w:asciiTheme="minorHAnsi" w:hAnsiTheme="minorHAnsi" w:cstheme="minorHAnsi"/>
                <w:b/>
                <w:sz w:val="22"/>
                <w:szCs w:val="22"/>
              </w:rPr>
            </w:pPr>
            <w:r w:rsidRPr="00D95CD1">
              <w:rPr>
                <w:rFonts w:asciiTheme="minorHAnsi" w:hAnsiTheme="minorHAnsi" w:cstheme="minorHAnsi"/>
              </w:rPr>
              <w:br w:type="page"/>
            </w:r>
            <w:bookmarkEnd w:id="22"/>
            <w:r w:rsidR="00143472" w:rsidRPr="00D95CD1">
              <w:rPr>
                <w:rFonts w:asciiTheme="minorHAnsi" w:hAnsiTheme="minorHAnsi" w:cstheme="minorHAnsi"/>
              </w:rPr>
              <w:br w:type="page"/>
            </w:r>
            <w:r w:rsidR="00D24BA1" w:rsidRPr="00D95CD1">
              <w:rPr>
                <w:rFonts w:asciiTheme="minorHAnsi" w:hAnsiTheme="minorHAnsi" w:cstheme="minorHAnsi"/>
              </w:rPr>
              <w:br w:type="page"/>
            </w:r>
            <w:r w:rsidR="00AC470E" w:rsidRPr="00D95CD1">
              <w:rPr>
                <w:rFonts w:asciiTheme="minorHAnsi" w:hAnsiTheme="minorHAnsi" w:cstheme="minorHAnsi"/>
                <w:b/>
                <w:sz w:val="22"/>
                <w:szCs w:val="22"/>
                <w:lang w:val="en-US"/>
              </w:rPr>
              <w:t xml:space="preserve">C.  Other Program Elements </w:t>
            </w:r>
            <w:r w:rsidR="00AC470E" w:rsidRPr="00D95CD1">
              <w:rPr>
                <w:rFonts w:asciiTheme="minorHAnsi" w:hAnsiTheme="minorHAnsi" w:cstheme="minorHAnsi"/>
                <w:b/>
                <w:sz w:val="22"/>
                <w:szCs w:val="22"/>
              </w:rPr>
              <w:t>(</w:t>
            </w:r>
            <w:r w:rsidR="005816D8" w:rsidRPr="00D95CD1">
              <w:rPr>
                <w:rFonts w:asciiTheme="minorHAnsi" w:hAnsiTheme="minorHAnsi" w:cstheme="minorHAnsi"/>
                <w:b/>
                <w:sz w:val="22"/>
                <w:szCs w:val="22"/>
                <w:lang w:val="en-US"/>
              </w:rPr>
              <w:t>3</w:t>
            </w:r>
            <w:r w:rsidR="00D83B80">
              <w:rPr>
                <w:rFonts w:asciiTheme="minorHAnsi" w:hAnsiTheme="minorHAnsi" w:cstheme="minorHAnsi"/>
                <w:b/>
                <w:sz w:val="22"/>
                <w:szCs w:val="22"/>
                <w:lang w:val="en-US"/>
              </w:rPr>
              <w:t>8</w:t>
            </w:r>
            <w:r w:rsidR="00AC470E" w:rsidRPr="00D95CD1">
              <w:rPr>
                <w:rFonts w:asciiTheme="minorHAnsi" w:hAnsiTheme="minorHAnsi" w:cstheme="minorHAnsi"/>
                <w:b/>
                <w:sz w:val="22"/>
                <w:szCs w:val="22"/>
                <w:lang w:val="en-US"/>
              </w:rPr>
              <w:t xml:space="preserve"> </w:t>
            </w:r>
            <w:r w:rsidR="00AC470E" w:rsidRPr="00D95CD1">
              <w:rPr>
                <w:rFonts w:asciiTheme="minorHAnsi" w:hAnsiTheme="minorHAnsi" w:cstheme="minorHAnsi"/>
                <w:b/>
                <w:sz w:val="22"/>
                <w:szCs w:val="22"/>
              </w:rPr>
              <w:t>Points)</w:t>
            </w:r>
          </w:p>
        </w:tc>
      </w:tr>
      <w:tr w:rsidR="005460A1" w:rsidRPr="00D95CD1" w14:paraId="2A569840" w14:textId="77777777" w:rsidTr="001A224B">
        <w:tblPrEx>
          <w:tblLook w:val="04A0" w:firstRow="1" w:lastRow="0" w:firstColumn="1" w:lastColumn="0" w:noHBand="0" w:noVBand="1"/>
        </w:tblPrEx>
        <w:trPr>
          <w:trHeight w:val="247"/>
        </w:trPr>
        <w:tc>
          <w:tcPr>
            <w:tcW w:w="9900" w:type="dxa"/>
            <w:shd w:val="clear" w:color="auto" w:fill="FFC000" w:themeFill="accent4"/>
          </w:tcPr>
          <w:p w14:paraId="130B0F4C" w14:textId="586DE568" w:rsidR="005460A1" w:rsidRPr="00D95CD1" w:rsidRDefault="005460A1" w:rsidP="00A25FC4">
            <w:pPr>
              <w:rPr>
                <w:rFonts w:asciiTheme="minorHAnsi" w:hAnsiTheme="minorHAnsi" w:cstheme="minorHAnsi"/>
                <w:b/>
                <w:sz w:val="22"/>
                <w:szCs w:val="22"/>
              </w:rPr>
            </w:pPr>
            <w:r w:rsidRPr="00D95CD1">
              <w:rPr>
                <w:rFonts w:asciiTheme="minorHAnsi" w:hAnsiTheme="minorHAnsi" w:cstheme="minorHAnsi"/>
                <w:b/>
                <w:sz w:val="22"/>
                <w:szCs w:val="22"/>
              </w:rPr>
              <w:t>Please respond to the questions below based on all of your IE&amp;T Program Offerings collectively.</w:t>
            </w:r>
          </w:p>
        </w:tc>
      </w:tr>
      <w:tr w:rsidR="00BB0D7F" w:rsidRPr="00D95CD1" w14:paraId="2F98E8F6" w14:textId="77777777" w:rsidTr="001A224B">
        <w:tblPrEx>
          <w:tblLook w:val="04A0" w:firstRow="1" w:lastRow="0" w:firstColumn="1" w:lastColumn="0" w:noHBand="0" w:noVBand="1"/>
        </w:tblPrEx>
        <w:trPr>
          <w:trHeight w:val="247"/>
        </w:trPr>
        <w:tc>
          <w:tcPr>
            <w:tcW w:w="9900" w:type="dxa"/>
            <w:shd w:val="clear" w:color="auto" w:fill="FFC000" w:themeFill="accent4"/>
          </w:tcPr>
          <w:p w14:paraId="6FF1F034" w14:textId="7496BA5F" w:rsidR="00BB0D7F" w:rsidRPr="00D95CD1" w:rsidRDefault="00BB0D7F" w:rsidP="00A25FC4">
            <w:pPr>
              <w:rPr>
                <w:rFonts w:asciiTheme="minorHAnsi" w:hAnsiTheme="minorHAnsi" w:cstheme="minorHAnsi"/>
                <w:b/>
                <w:sz w:val="22"/>
                <w:szCs w:val="22"/>
              </w:rPr>
            </w:pPr>
            <w:r w:rsidRPr="00D95CD1">
              <w:rPr>
                <w:rFonts w:asciiTheme="minorHAnsi" w:hAnsiTheme="minorHAnsi" w:cstheme="minorHAnsi"/>
                <w:b/>
                <w:sz w:val="22"/>
                <w:szCs w:val="22"/>
              </w:rPr>
              <w:t>1. Student Assessment (</w:t>
            </w:r>
            <w:r w:rsidR="004A468A" w:rsidRPr="00D95CD1">
              <w:rPr>
                <w:rFonts w:asciiTheme="minorHAnsi" w:hAnsiTheme="minorHAnsi" w:cstheme="minorHAnsi"/>
                <w:b/>
                <w:sz w:val="22"/>
                <w:szCs w:val="22"/>
              </w:rPr>
              <w:t>2</w:t>
            </w:r>
            <w:r w:rsidRPr="00D95CD1">
              <w:rPr>
                <w:rFonts w:asciiTheme="minorHAnsi" w:hAnsiTheme="minorHAnsi" w:cstheme="minorHAnsi"/>
                <w:b/>
                <w:sz w:val="22"/>
                <w:szCs w:val="22"/>
              </w:rPr>
              <w:t xml:space="preserve"> points)</w:t>
            </w:r>
          </w:p>
        </w:tc>
      </w:tr>
      <w:tr w:rsidR="00BB0D7F" w:rsidRPr="00D95CD1" w14:paraId="36AD310C" w14:textId="77777777" w:rsidTr="007B5EE2">
        <w:tblPrEx>
          <w:tblLook w:val="04A0" w:firstRow="1" w:lastRow="0" w:firstColumn="1" w:lastColumn="0" w:noHBand="0" w:noVBand="1"/>
        </w:tblPrEx>
        <w:trPr>
          <w:trHeight w:val="247"/>
        </w:trPr>
        <w:tc>
          <w:tcPr>
            <w:tcW w:w="9900" w:type="dxa"/>
            <w:tcBorders>
              <w:bottom w:val="single" w:sz="4" w:space="0" w:color="auto"/>
            </w:tcBorders>
            <w:shd w:val="clear" w:color="auto" w:fill="FFF2CC" w:themeFill="accent4" w:themeFillTint="33"/>
          </w:tcPr>
          <w:p w14:paraId="182DF8C4" w14:textId="77777777" w:rsidR="00BB0D7F" w:rsidRPr="00D95CD1" w:rsidRDefault="00BB0D7F" w:rsidP="00D833BD">
            <w:pPr>
              <w:pStyle w:val="ListParagraph"/>
              <w:numPr>
                <w:ilvl w:val="0"/>
                <w:numId w:val="85"/>
              </w:numPr>
              <w:rPr>
                <w:rFonts w:asciiTheme="minorHAnsi" w:hAnsiTheme="minorHAnsi" w:cstheme="minorHAnsi"/>
                <w:sz w:val="22"/>
                <w:szCs w:val="22"/>
              </w:rPr>
            </w:pPr>
            <w:r w:rsidRPr="00D95CD1">
              <w:rPr>
                <w:rFonts w:asciiTheme="minorHAnsi" w:hAnsiTheme="minorHAnsi" w:cstheme="minorHAnsi"/>
                <w:sz w:val="22"/>
                <w:szCs w:val="22"/>
              </w:rPr>
              <w:t>Describe the process used by the eligible provider to assess the educational, workforce preparation and workforce training needs of the eligible individuals.</w:t>
            </w:r>
          </w:p>
        </w:tc>
      </w:tr>
      <w:tr w:rsidR="00BB0D7F" w:rsidRPr="00D95CD1" w14:paraId="7780AE32" w14:textId="77777777" w:rsidTr="007B5EE2">
        <w:tblPrEx>
          <w:tblLook w:val="04A0" w:firstRow="1" w:lastRow="0" w:firstColumn="1" w:lastColumn="0" w:noHBand="0" w:noVBand="1"/>
        </w:tblPrEx>
        <w:trPr>
          <w:trHeight w:val="247"/>
        </w:trPr>
        <w:tc>
          <w:tcPr>
            <w:tcW w:w="9900" w:type="dxa"/>
            <w:shd w:val="thinReverseDiagStripe" w:color="auto" w:fill="auto"/>
          </w:tcPr>
          <w:p w14:paraId="2D3F7BE4" w14:textId="77777777" w:rsidR="00BB0D7F" w:rsidRPr="00D95CD1" w:rsidRDefault="00BB0D7F" w:rsidP="00A25FC4">
            <w:pPr>
              <w:pStyle w:val="ListParagraph"/>
              <w:ind w:left="360"/>
              <w:rPr>
                <w:rFonts w:asciiTheme="minorHAnsi" w:hAnsiTheme="minorHAnsi" w:cstheme="minorHAnsi"/>
                <w:sz w:val="22"/>
                <w:szCs w:val="22"/>
              </w:rPr>
            </w:pPr>
          </w:p>
        </w:tc>
      </w:tr>
      <w:tr w:rsidR="00BB0D7F" w:rsidRPr="00D95CD1" w14:paraId="2007AB32" w14:textId="77777777" w:rsidTr="007B5EE2">
        <w:tblPrEx>
          <w:tblLook w:val="04A0" w:firstRow="1" w:lastRow="0" w:firstColumn="1" w:lastColumn="0" w:noHBand="0" w:noVBand="1"/>
        </w:tblPrEx>
        <w:trPr>
          <w:trHeight w:val="247"/>
        </w:trPr>
        <w:tc>
          <w:tcPr>
            <w:tcW w:w="9900" w:type="dxa"/>
            <w:tcBorders>
              <w:bottom w:val="single" w:sz="4" w:space="0" w:color="auto"/>
            </w:tcBorders>
            <w:shd w:val="clear" w:color="auto" w:fill="FFF2CC" w:themeFill="accent4" w:themeFillTint="33"/>
          </w:tcPr>
          <w:p w14:paraId="1EA7A23C" w14:textId="77777777" w:rsidR="00BB0D7F" w:rsidRPr="00D95CD1" w:rsidRDefault="00BB0D7F" w:rsidP="00D833BD">
            <w:pPr>
              <w:pStyle w:val="ListParagraph"/>
              <w:numPr>
                <w:ilvl w:val="0"/>
                <w:numId w:val="85"/>
              </w:numPr>
              <w:rPr>
                <w:rFonts w:asciiTheme="minorHAnsi" w:hAnsiTheme="minorHAnsi" w:cstheme="minorHAnsi"/>
                <w:sz w:val="22"/>
                <w:szCs w:val="22"/>
              </w:rPr>
            </w:pPr>
            <w:r w:rsidRPr="00D95CD1">
              <w:rPr>
                <w:rFonts w:asciiTheme="minorHAnsi" w:hAnsiTheme="minorHAnsi" w:cstheme="minorHAnsi"/>
                <w:sz w:val="22"/>
                <w:szCs w:val="22"/>
              </w:rPr>
              <w:t>Specify the career inventory assessment tool(s) that will be administered to students in the program.</w:t>
            </w:r>
          </w:p>
        </w:tc>
      </w:tr>
      <w:tr w:rsidR="00BB0D7F" w:rsidRPr="00D95CD1" w14:paraId="61A123D3" w14:textId="77777777" w:rsidTr="007B5EE2">
        <w:tblPrEx>
          <w:tblLook w:val="04A0" w:firstRow="1" w:lastRow="0" w:firstColumn="1" w:lastColumn="0" w:noHBand="0" w:noVBand="1"/>
        </w:tblPrEx>
        <w:trPr>
          <w:trHeight w:val="1214"/>
        </w:trPr>
        <w:tc>
          <w:tcPr>
            <w:tcW w:w="9900" w:type="dxa"/>
            <w:shd w:val="thinReverseDiagStripe" w:color="auto" w:fill="auto"/>
          </w:tcPr>
          <w:p w14:paraId="613F5702"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19992795"/>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Career Clusters Interest Survey™ (CCIS) (included in Virtual Job Shadow)</w:t>
            </w:r>
          </w:p>
          <w:p w14:paraId="55F9CA42"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214123350"/>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O*NET Interest Profiler™ (O*NET IP) (included in Virtual Job Shadow)</w:t>
            </w:r>
          </w:p>
          <w:p w14:paraId="6AD11A58"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770895728"/>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O*NET Work Importance Locator (O*NET WIL) (included in Virtual Job Shadow)</w:t>
            </w:r>
          </w:p>
          <w:p w14:paraId="72EC9009"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19521138"/>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Other, please state: ____________________________</w:t>
            </w:r>
          </w:p>
          <w:p w14:paraId="785EA306" w14:textId="77777777" w:rsidR="00BB0D7F" w:rsidRPr="00D95CD1" w:rsidRDefault="00BB0D7F" w:rsidP="00A25FC4">
            <w:pPr>
              <w:rPr>
                <w:rFonts w:asciiTheme="minorHAnsi" w:hAnsiTheme="minorHAnsi" w:cstheme="minorHAnsi"/>
                <w:sz w:val="22"/>
                <w:szCs w:val="22"/>
              </w:rPr>
            </w:pPr>
          </w:p>
        </w:tc>
      </w:tr>
      <w:tr w:rsidR="00BB0D7F" w:rsidRPr="00D95CD1" w14:paraId="51CE6B49" w14:textId="77777777" w:rsidTr="007B5EE2">
        <w:trPr>
          <w:trHeight w:val="112"/>
        </w:trPr>
        <w:tc>
          <w:tcPr>
            <w:tcW w:w="9900" w:type="dxa"/>
            <w:tcBorders>
              <w:bottom w:val="single" w:sz="4" w:space="0" w:color="auto"/>
            </w:tcBorders>
            <w:shd w:val="clear" w:color="auto" w:fill="FFF2CC" w:themeFill="accent4" w:themeFillTint="33"/>
          </w:tcPr>
          <w:p w14:paraId="7DE83F39" w14:textId="77777777" w:rsidR="00BB0D7F" w:rsidRPr="00D95CD1" w:rsidRDefault="00BB0D7F" w:rsidP="00D833BD">
            <w:pPr>
              <w:pStyle w:val="ListParagraph"/>
              <w:numPr>
                <w:ilvl w:val="0"/>
                <w:numId w:val="85"/>
              </w:numPr>
              <w:rPr>
                <w:rFonts w:asciiTheme="minorHAnsi" w:hAnsiTheme="minorHAnsi" w:cstheme="minorHAnsi"/>
                <w:sz w:val="22"/>
                <w:szCs w:val="22"/>
              </w:rPr>
            </w:pPr>
            <w:r w:rsidRPr="00D95CD1">
              <w:rPr>
                <w:rFonts w:asciiTheme="minorHAnsi" w:hAnsiTheme="minorHAnsi" w:cstheme="minorHAnsi"/>
                <w:sz w:val="22"/>
                <w:szCs w:val="22"/>
              </w:rPr>
              <w:t xml:space="preserve">Specify the digital literacy assessment that will be administered to students in the program. </w:t>
            </w:r>
          </w:p>
        </w:tc>
      </w:tr>
      <w:tr w:rsidR="00BB0D7F" w:rsidRPr="00D95CD1" w14:paraId="06215FA4" w14:textId="77777777" w:rsidTr="007B5EE2">
        <w:trPr>
          <w:trHeight w:val="112"/>
        </w:trPr>
        <w:tc>
          <w:tcPr>
            <w:tcW w:w="9900" w:type="dxa"/>
            <w:shd w:val="thinReverseDiagStripe" w:color="auto" w:fill="auto"/>
          </w:tcPr>
          <w:p w14:paraId="76F6B9D7"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948353082"/>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NorthStar Digital Literacy Assessment </w:t>
            </w:r>
          </w:p>
          <w:p w14:paraId="724463A4"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471056659"/>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Computer Essential Self-Assessment </w:t>
            </w:r>
          </w:p>
          <w:p w14:paraId="44AF7234" w14:textId="77777777" w:rsidR="00BB0D7F" w:rsidRPr="00D95CD1" w:rsidRDefault="00891F39" w:rsidP="00A25FC4">
            <w:pPr>
              <w:rPr>
                <w:rFonts w:asciiTheme="minorHAnsi" w:hAnsiTheme="minorHAnsi" w:cstheme="minorHAnsi"/>
                <w:sz w:val="22"/>
                <w:szCs w:val="22"/>
              </w:rPr>
            </w:pPr>
            <w:sdt>
              <w:sdtPr>
                <w:rPr>
                  <w:rFonts w:asciiTheme="minorHAnsi" w:hAnsiTheme="minorHAnsi" w:cstheme="minorHAnsi"/>
                  <w:sz w:val="22"/>
                  <w:szCs w:val="22"/>
                </w:rPr>
                <w:id w:val="1378365281"/>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Other, please state: ____________________________</w:t>
            </w:r>
          </w:p>
          <w:p w14:paraId="19BD16D3" w14:textId="77777777" w:rsidR="00BB0D7F" w:rsidRPr="00D95CD1" w:rsidRDefault="00BB0D7F" w:rsidP="00A25FC4">
            <w:pPr>
              <w:rPr>
                <w:rFonts w:asciiTheme="minorHAnsi" w:hAnsiTheme="minorHAnsi" w:cstheme="minorHAnsi"/>
                <w:b/>
                <w:sz w:val="22"/>
                <w:szCs w:val="22"/>
              </w:rPr>
            </w:pPr>
          </w:p>
        </w:tc>
      </w:tr>
      <w:tr w:rsidR="00BB0D7F" w:rsidRPr="00D95CD1" w14:paraId="56B37326" w14:textId="77777777" w:rsidTr="001A224B">
        <w:trPr>
          <w:trHeight w:val="112"/>
        </w:trPr>
        <w:tc>
          <w:tcPr>
            <w:tcW w:w="9900" w:type="dxa"/>
            <w:shd w:val="clear" w:color="auto" w:fill="FFC000" w:themeFill="accent4"/>
          </w:tcPr>
          <w:p w14:paraId="495ED8E4" w14:textId="18298BD9" w:rsidR="00BB0D7F" w:rsidRPr="00D95CD1" w:rsidRDefault="00BB0D7F" w:rsidP="00A25FC4">
            <w:pPr>
              <w:rPr>
                <w:rFonts w:asciiTheme="minorHAnsi" w:eastAsia="Calibri" w:hAnsiTheme="minorHAnsi" w:cstheme="minorHAnsi"/>
                <w:b/>
                <w:sz w:val="22"/>
                <w:szCs w:val="22"/>
              </w:rPr>
            </w:pPr>
            <w:r w:rsidRPr="00D95CD1">
              <w:rPr>
                <w:rFonts w:asciiTheme="minorHAnsi" w:eastAsia="Calibri" w:hAnsiTheme="minorHAnsi" w:cstheme="minorHAnsi"/>
                <w:b/>
                <w:sz w:val="22"/>
                <w:szCs w:val="22"/>
              </w:rPr>
              <w:t xml:space="preserve">2. Instructional </w:t>
            </w:r>
            <w:r w:rsidR="001E4AAF" w:rsidRPr="00D95CD1">
              <w:rPr>
                <w:rFonts w:asciiTheme="minorHAnsi" w:eastAsia="Calibri" w:hAnsiTheme="minorHAnsi" w:cstheme="minorHAnsi"/>
                <w:b/>
                <w:sz w:val="22"/>
                <w:szCs w:val="22"/>
              </w:rPr>
              <w:t>Program</w:t>
            </w:r>
            <w:r w:rsidRPr="00D95CD1">
              <w:rPr>
                <w:rFonts w:asciiTheme="minorHAnsi" w:eastAsia="Calibri" w:hAnsiTheme="minorHAnsi" w:cstheme="minorHAnsi"/>
                <w:b/>
                <w:sz w:val="22"/>
                <w:szCs w:val="22"/>
              </w:rPr>
              <w:t xml:space="preserve"> (</w:t>
            </w:r>
            <w:r w:rsidR="00F94D40" w:rsidRPr="00D95CD1">
              <w:rPr>
                <w:rFonts w:asciiTheme="minorHAnsi" w:eastAsia="Calibri" w:hAnsiTheme="minorHAnsi" w:cstheme="minorHAnsi"/>
                <w:b/>
                <w:sz w:val="22"/>
                <w:szCs w:val="22"/>
              </w:rPr>
              <w:t>8</w:t>
            </w:r>
            <w:r w:rsidRPr="00D95CD1">
              <w:rPr>
                <w:rFonts w:asciiTheme="minorHAnsi" w:hAnsiTheme="minorHAnsi" w:cstheme="minorHAnsi"/>
                <w:b/>
                <w:sz w:val="22"/>
                <w:szCs w:val="22"/>
              </w:rPr>
              <w:t xml:space="preserve"> points)</w:t>
            </w:r>
          </w:p>
        </w:tc>
      </w:tr>
      <w:tr w:rsidR="00BB0D7F" w:rsidRPr="00D95CD1" w14:paraId="11722606" w14:textId="77777777" w:rsidTr="007B5EE2">
        <w:trPr>
          <w:trHeight w:val="112"/>
        </w:trPr>
        <w:tc>
          <w:tcPr>
            <w:tcW w:w="9900" w:type="dxa"/>
            <w:tcBorders>
              <w:bottom w:val="single" w:sz="4" w:space="0" w:color="auto"/>
            </w:tcBorders>
            <w:shd w:val="clear" w:color="auto" w:fill="FFE599" w:themeFill="accent4" w:themeFillTint="66"/>
          </w:tcPr>
          <w:p w14:paraId="3D556E38" w14:textId="77777777" w:rsidR="00BB0D7F" w:rsidRPr="00D95CD1" w:rsidRDefault="00BB0D7F" w:rsidP="00D833BD">
            <w:pPr>
              <w:pStyle w:val="ListParagraph"/>
              <w:numPr>
                <w:ilvl w:val="0"/>
                <w:numId w:val="86"/>
              </w:numPr>
              <w:rPr>
                <w:rFonts w:asciiTheme="minorHAnsi" w:hAnsiTheme="minorHAnsi" w:cstheme="minorHAnsi"/>
                <w:sz w:val="22"/>
                <w:szCs w:val="22"/>
              </w:rPr>
            </w:pPr>
            <w:r w:rsidRPr="00D95CD1">
              <w:rPr>
                <w:rFonts w:asciiTheme="minorHAnsi" w:eastAsia="Calibri" w:hAnsiTheme="minorHAnsi" w:cstheme="minorHAnsi"/>
                <w:sz w:val="22"/>
                <w:szCs w:val="22"/>
              </w:rPr>
              <w:t xml:space="preserve">Specify the Instructional delivery options. </w:t>
            </w:r>
            <w:r w:rsidRPr="00D95CD1">
              <w:rPr>
                <w:rFonts w:asciiTheme="minorHAnsi" w:eastAsia="Calibri" w:hAnsiTheme="minorHAnsi" w:cstheme="minorHAnsi"/>
                <w:i/>
                <w:sz w:val="22"/>
                <w:szCs w:val="22"/>
              </w:rPr>
              <w:t>(Check all that apply)</w:t>
            </w:r>
          </w:p>
        </w:tc>
      </w:tr>
      <w:tr w:rsidR="00BB0D7F" w:rsidRPr="00D95CD1" w14:paraId="09ED0016" w14:textId="77777777" w:rsidTr="007B5EE2">
        <w:trPr>
          <w:trHeight w:val="112"/>
        </w:trPr>
        <w:tc>
          <w:tcPr>
            <w:tcW w:w="9900" w:type="dxa"/>
            <w:shd w:val="thinReverseDiagStripe" w:color="auto" w:fill="auto"/>
          </w:tcPr>
          <w:p w14:paraId="63297930" w14:textId="77777777" w:rsidR="00BB0D7F" w:rsidRPr="00D95CD1" w:rsidRDefault="00891F39" w:rsidP="00A25FC4">
            <w:pPr>
              <w:rPr>
                <w:rFonts w:asciiTheme="minorHAnsi" w:hAnsiTheme="minorHAnsi" w:cstheme="minorHAnsi"/>
                <w:sz w:val="22"/>
                <w:szCs w:val="22"/>
              </w:rPr>
            </w:pPr>
            <w:sdt>
              <w:sdtPr>
                <w:rPr>
                  <w:rFonts w:asciiTheme="minorHAnsi" w:eastAsia="MS Gothic" w:hAnsiTheme="minorHAnsi" w:cstheme="minorHAnsi"/>
                  <w:sz w:val="22"/>
                  <w:szCs w:val="22"/>
                </w:rPr>
                <w:id w:val="1762248968"/>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Classroom-based</w:t>
            </w:r>
          </w:p>
          <w:p w14:paraId="491B0B71" w14:textId="77777777" w:rsidR="00BB0D7F" w:rsidRPr="00D95CD1" w:rsidRDefault="00891F39" w:rsidP="00A25FC4">
            <w:pPr>
              <w:rPr>
                <w:rFonts w:asciiTheme="minorHAnsi" w:hAnsiTheme="minorHAnsi" w:cstheme="minorHAnsi"/>
                <w:sz w:val="22"/>
                <w:szCs w:val="22"/>
              </w:rPr>
            </w:pPr>
            <w:sdt>
              <w:sdtPr>
                <w:rPr>
                  <w:rFonts w:asciiTheme="minorHAnsi" w:eastAsia="MS Gothic" w:hAnsiTheme="minorHAnsi" w:cstheme="minorHAnsi"/>
                  <w:sz w:val="22"/>
                  <w:szCs w:val="22"/>
                </w:rPr>
                <w:id w:val="-1436437263"/>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hAnsiTheme="minorHAnsi" w:cstheme="minorHAnsi"/>
                <w:sz w:val="22"/>
                <w:szCs w:val="22"/>
              </w:rPr>
              <w:t xml:space="preserve"> Tutoring</w:t>
            </w:r>
          </w:p>
          <w:p w14:paraId="2D92C232" w14:textId="77777777" w:rsidR="00BB0D7F" w:rsidRPr="00D95CD1" w:rsidRDefault="00891F39" w:rsidP="00A25FC4">
            <w:pPr>
              <w:rPr>
                <w:rFonts w:asciiTheme="minorHAnsi" w:eastAsia="MS Gothic" w:hAnsiTheme="minorHAnsi" w:cstheme="minorHAnsi"/>
                <w:sz w:val="22"/>
                <w:szCs w:val="22"/>
              </w:rPr>
            </w:pPr>
            <w:sdt>
              <w:sdtPr>
                <w:rPr>
                  <w:rFonts w:asciiTheme="minorHAnsi" w:eastAsia="MS Gothic" w:hAnsiTheme="minorHAnsi" w:cstheme="minorHAnsi"/>
                  <w:sz w:val="22"/>
                  <w:szCs w:val="22"/>
                </w:rPr>
                <w:id w:val="-556628264"/>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eastAsia="MS Gothic" w:hAnsiTheme="minorHAnsi" w:cstheme="minorHAnsi"/>
                <w:sz w:val="22"/>
                <w:szCs w:val="22"/>
              </w:rPr>
              <w:t xml:space="preserve"> Blended/Hybrid (Classroom-based and Distance Learning)</w:t>
            </w:r>
          </w:p>
          <w:p w14:paraId="7230D153" w14:textId="77777777" w:rsidR="00BB0D7F" w:rsidRPr="00D95CD1" w:rsidRDefault="00891F39" w:rsidP="00A25FC4">
            <w:pPr>
              <w:rPr>
                <w:rFonts w:asciiTheme="minorHAnsi" w:eastAsia="MS Gothic" w:hAnsiTheme="minorHAnsi" w:cstheme="minorHAnsi"/>
                <w:sz w:val="22"/>
                <w:szCs w:val="22"/>
              </w:rPr>
            </w:pPr>
            <w:sdt>
              <w:sdtPr>
                <w:rPr>
                  <w:rFonts w:asciiTheme="minorHAnsi" w:eastAsia="MS Gothic" w:hAnsiTheme="minorHAnsi" w:cstheme="minorHAnsi"/>
                  <w:sz w:val="22"/>
                  <w:szCs w:val="22"/>
                </w:rPr>
                <w:id w:val="1696570938"/>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eastAsia="MS Gothic" w:hAnsiTheme="minorHAnsi" w:cstheme="minorHAnsi"/>
                <w:sz w:val="22"/>
                <w:szCs w:val="22"/>
              </w:rPr>
              <w:t xml:space="preserve"> Distance Learning</w:t>
            </w:r>
          </w:p>
          <w:p w14:paraId="55DB6333" w14:textId="77777777" w:rsidR="00BB0D7F" w:rsidRPr="00D95CD1" w:rsidRDefault="00891F39" w:rsidP="00A25FC4">
            <w:pPr>
              <w:rPr>
                <w:rFonts w:asciiTheme="minorHAnsi" w:hAnsiTheme="minorHAnsi" w:cstheme="minorHAnsi"/>
                <w:sz w:val="22"/>
                <w:szCs w:val="22"/>
              </w:rPr>
            </w:pPr>
            <w:sdt>
              <w:sdtPr>
                <w:rPr>
                  <w:rFonts w:asciiTheme="minorHAnsi" w:eastAsia="MS Gothic" w:hAnsiTheme="minorHAnsi" w:cstheme="minorHAnsi"/>
                  <w:sz w:val="22"/>
                  <w:szCs w:val="22"/>
                </w:rPr>
                <w:id w:val="1934081790"/>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eastAsia="MS Gothic" w:hAnsiTheme="minorHAnsi" w:cstheme="minorHAnsi"/>
                <w:sz w:val="22"/>
                <w:szCs w:val="22"/>
              </w:rPr>
              <w:t xml:space="preserve"> </w:t>
            </w:r>
            <w:r w:rsidR="00BB0D7F" w:rsidRPr="00D95CD1">
              <w:rPr>
                <w:rFonts w:asciiTheme="minorHAnsi" w:hAnsiTheme="minorHAnsi" w:cstheme="minorHAnsi"/>
                <w:sz w:val="22"/>
                <w:szCs w:val="22"/>
              </w:rPr>
              <w:t>Practicum, Work-based-Learning activities</w:t>
            </w:r>
          </w:p>
          <w:p w14:paraId="5C7973B7" w14:textId="77777777" w:rsidR="00BB0D7F" w:rsidRPr="00D95CD1" w:rsidRDefault="00891F39" w:rsidP="00A25FC4">
            <w:pPr>
              <w:rPr>
                <w:rFonts w:asciiTheme="minorHAnsi" w:hAnsiTheme="minorHAnsi" w:cstheme="minorHAnsi"/>
                <w:sz w:val="22"/>
                <w:szCs w:val="22"/>
              </w:rPr>
            </w:pPr>
            <w:sdt>
              <w:sdtPr>
                <w:rPr>
                  <w:rFonts w:asciiTheme="minorHAnsi" w:eastAsia="MS Gothic" w:hAnsiTheme="minorHAnsi" w:cstheme="minorHAnsi"/>
                  <w:sz w:val="22"/>
                  <w:szCs w:val="22"/>
                </w:rPr>
                <w:id w:val="2109770160"/>
                <w14:checkbox>
                  <w14:checked w14:val="0"/>
                  <w14:checkedState w14:val="2612" w14:font="MS Gothic"/>
                  <w14:uncheckedState w14:val="2610" w14:font="MS Gothic"/>
                </w14:checkbox>
              </w:sdtPr>
              <w:sdtEndPr/>
              <w:sdtContent>
                <w:r w:rsidR="00BB0D7F" w:rsidRPr="00D95CD1">
                  <w:rPr>
                    <w:rFonts w:ascii="Segoe UI Symbol" w:eastAsia="MS Gothic" w:hAnsi="Segoe UI Symbol" w:cs="Segoe UI Symbol"/>
                    <w:sz w:val="22"/>
                    <w:szCs w:val="22"/>
                  </w:rPr>
                  <w:t>☐</w:t>
                </w:r>
              </w:sdtContent>
            </w:sdt>
            <w:r w:rsidR="00BB0D7F" w:rsidRPr="00D95CD1">
              <w:rPr>
                <w:rFonts w:asciiTheme="minorHAnsi" w:eastAsia="MS Gothic" w:hAnsiTheme="minorHAnsi" w:cstheme="minorHAnsi"/>
                <w:sz w:val="22"/>
                <w:szCs w:val="22"/>
              </w:rPr>
              <w:t xml:space="preserve"> </w:t>
            </w:r>
            <w:r w:rsidR="00BB0D7F" w:rsidRPr="00D95CD1">
              <w:rPr>
                <w:rFonts w:asciiTheme="minorHAnsi" w:hAnsiTheme="minorHAnsi" w:cstheme="minorHAnsi"/>
                <w:sz w:val="22"/>
                <w:szCs w:val="22"/>
              </w:rPr>
              <w:t xml:space="preserve">Other, please specify:  </w:t>
            </w:r>
          </w:p>
          <w:p w14:paraId="3A592BAB" w14:textId="77777777" w:rsidR="00BB0D7F" w:rsidRPr="00D95CD1" w:rsidRDefault="00BB0D7F" w:rsidP="00A25FC4">
            <w:pPr>
              <w:rPr>
                <w:rFonts w:asciiTheme="minorHAnsi" w:hAnsiTheme="minorHAnsi" w:cstheme="minorHAnsi"/>
                <w:sz w:val="22"/>
                <w:szCs w:val="22"/>
              </w:rPr>
            </w:pPr>
          </w:p>
        </w:tc>
      </w:tr>
      <w:tr w:rsidR="00BB0D7F" w:rsidRPr="00D95CD1" w14:paraId="16A37053" w14:textId="77777777" w:rsidTr="007B5EE2">
        <w:tc>
          <w:tcPr>
            <w:tcW w:w="9900" w:type="dxa"/>
            <w:tcBorders>
              <w:bottom w:val="single" w:sz="4" w:space="0" w:color="auto"/>
            </w:tcBorders>
            <w:shd w:val="clear" w:color="auto" w:fill="FFF2CC" w:themeFill="accent4" w:themeFillTint="33"/>
          </w:tcPr>
          <w:p w14:paraId="642911F9" w14:textId="77777777" w:rsidR="00BB0D7F" w:rsidRPr="00D95CD1" w:rsidRDefault="00BB0D7F" w:rsidP="00D833BD">
            <w:pPr>
              <w:pStyle w:val="PlainText"/>
              <w:numPr>
                <w:ilvl w:val="0"/>
                <w:numId w:val="86"/>
              </w:numPr>
              <w:rPr>
                <w:rFonts w:asciiTheme="minorHAnsi" w:hAnsiTheme="minorHAnsi" w:cstheme="minorHAnsi"/>
                <w:sz w:val="22"/>
                <w:szCs w:val="22"/>
              </w:rPr>
            </w:pPr>
            <w:r w:rsidRPr="00D95CD1">
              <w:rPr>
                <w:rFonts w:asciiTheme="minorHAnsi" w:hAnsiTheme="minorHAnsi" w:cstheme="minorHAnsi"/>
                <w:sz w:val="22"/>
                <w:szCs w:val="22"/>
              </w:rPr>
              <w:t xml:space="preserve">Describe the </w:t>
            </w:r>
            <w:r w:rsidRPr="00D95CD1">
              <w:rPr>
                <w:rFonts w:asciiTheme="minorHAnsi" w:hAnsiTheme="minorHAnsi" w:cstheme="minorHAnsi"/>
                <w:sz w:val="22"/>
                <w:szCs w:val="22"/>
                <w:lang w:val="en-US"/>
              </w:rPr>
              <w:t xml:space="preserve">adult education and literacy </w:t>
            </w:r>
            <w:r w:rsidRPr="00D95CD1">
              <w:rPr>
                <w:rFonts w:asciiTheme="minorHAnsi" w:hAnsiTheme="minorHAnsi" w:cstheme="minorHAnsi"/>
                <w:sz w:val="22"/>
                <w:szCs w:val="22"/>
              </w:rPr>
              <w:t>activities (e.g. reading, mathematics, writing, speaking, and English language acquisition instruction</w:t>
            </w:r>
            <w:r w:rsidRPr="00D95CD1">
              <w:rPr>
                <w:rFonts w:asciiTheme="minorHAnsi" w:hAnsiTheme="minorHAnsi" w:cstheme="minorHAnsi"/>
                <w:sz w:val="22"/>
                <w:szCs w:val="22"/>
                <w:lang w:val="en-US"/>
              </w:rPr>
              <w:t>)</w:t>
            </w:r>
            <w:r w:rsidRPr="00D95CD1">
              <w:rPr>
                <w:rFonts w:asciiTheme="minorHAnsi" w:hAnsiTheme="minorHAnsi" w:cstheme="minorHAnsi"/>
                <w:sz w:val="22"/>
                <w:szCs w:val="22"/>
              </w:rPr>
              <w:t xml:space="preserve">, workforce preparation, workforce training and other related activities and services, </w:t>
            </w:r>
            <w:r w:rsidRPr="00D95CD1">
              <w:rPr>
                <w:rFonts w:asciiTheme="minorHAnsi" w:hAnsiTheme="minorHAnsi" w:cstheme="minorHAnsi"/>
                <w:sz w:val="22"/>
                <w:szCs w:val="22"/>
                <w:lang w:val="en-US"/>
              </w:rPr>
              <w:t>that will be offered by</w:t>
            </w:r>
            <w:r w:rsidRPr="00D95CD1">
              <w:rPr>
                <w:rFonts w:asciiTheme="minorHAnsi" w:hAnsiTheme="minorHAnsi" w:cstheme="minorHAnsi"/>
                <w:sz w:val="22"/>
                <w:szCs w:val="22"/>
              </w:rPr>
              <w:t xml:space="preserve"> the eligible provider.  </w:t>
            </w:r>
          </w:p>
        </w:tc>
      </w:tr>
      <w:tr w:rsidR="00BB0D7F" w:rsidRPr="00D95CD1" w14:paraId="31195B07" w14:textId="77777777" w:rsidTr="007B5EE2">
        <w:tc>
          <w:tcPr>
            <w:tcW w:w="9900" w:type="dxa"/>
            <w:shd w:val="thinReverseDiagStripe" w:color="auto" w:fill="auto"/>
          </w:tcPr>
          <w:p w14:paraId="1718E517" w14:textId="77777777" w:rsidR="00BB0D7F" w:rsidRPr="00D95CD1" w:rsidRDefault="00BB0D7F" w:rsidP="00A25FC4">
            <w:pPr>
              <w:pStyle w:val="PlainText"/>
              <w:rPr>
                <w:rFonts w:asciiTheme="minorHAnsi" w:hAnsiTheme="minorHAnsi" w:cstheme="minorHAnsi"/>
                <w:sz w:val="22"/>
                <w:szCs w:val="22"/>
              </w:rPr>
            </w:pPr>
          </w:p>
        </w:tc>
      </w:tr>
      <w:tr w:rsidR="00BB0D7F" w:rsidRPr="00D95CD1" w14:paraId="292724FE" w14:textId="77777777" w:rsidTr="007B5EE2">
        <w:tc>
          <w:tcPr>
            <w:tcW w:w="9900" w:type="dxa"/>
            <w:tcBorders>
              <w:bottom w:val="single" w:sz="4" w:space="0" w:color="auto"/>
            </w:tcBorders>
            <w:shd w:val="clear" w:color="auto" w:fill="FFF2CC" w:themeFill="accent4" w:themeFillTint="33"/>
          </w:tcPr>
          <w:p w14:paraId="34C5F3CF" w14:textId="77777777" w:rsidR="00BB0D7F" w:rsidRPr="00D95CD1" w:rsidRDefault="00BB0D7F" w:rsidP="00D833BD">
            <w:pPr>
              <w:pStyle w:val="PlainText"/>
              <w:numPr>
                <w:ilvl w:val="0"/>
                <w:numId w:val="86"/>
              </w:numPr>
              <w:rPr>
                <w:rFonts w:asciiTheme="minorHAnsi" w:hAnsiTheme="minorHAnsi" w:cstheme="minorHAnsi"/>
                <w:sz w:val="22"/>
                <w:szCs w:val="22"/>
              </w:rPr>
            </w:pPr>
            <w:r w:rsidRPr="00D95CD1">
              <w:rPr>
                <w:rFonts w:asciiTheme="minorHAnsi" w:hAnsiTheme="minorHAnsi" w:cstheme="minorHAnsi"/>
                <w:sz w:val="22"/>
                <w:szCs w:val="22"/>
              </w:rPr>
              <w:t xml:space="preserve">Describe how </w:t>
            </w:r>
            <w:r w:rsidRPr="00D95CD1">
              <w:rPr>
                <w:rFonts w:asciiTheme="minorHAnsi" w:hAnsiTheme="minorHAnsi" w:cstheme="minorHAnsi"/>
                <w:sz w:val="22"/>
                <w:szCs w:val="22"/>
                <w:lang w:val="en-US"/>
              </w:rPr>
              <w:t xml:space="preserve">these activities </w:t>
            </w:r>
            <w:r w:rsidRPr="00D95CD1">
              <w:rPr>
                <w:rFonts w:asciiTheme="minorHAnsi" w:hAnsiTheme="minorHAnsi" w:cstheme="minorHAnsi"/>
                <w:sz w:val="22"/>
                <w:szCs w:val="22"/>
              </w:rPr>
              <w:t xml:space="preserve">will be offered for </w:t>
            </w:r>
            <w:r w:rsidRPr="00D95CD1">
              <w:rPr>
                <w:rFonts w:asciiTheme="minorHAnsi" w:hAnsiTheme="minorHAnsi" w:cstheme="minorHAnsi"/>
                <w:sz w:val="22"/>
                <w:szCs w:val="22"/>
                <w:lang w:val="en-US"/>
              </w:rPr>
              <w:t xml:space="preserve">the </w:t>
            </w:r>
            <w:r w:rsidRPr="00D95CD1">
              <w:rPr>
                <w:rFonts w:asciiTheme="minorHAnsi" w:hAnsiTheme="minorHAnsi" w:cstheme="minorHAnsi"/>
                <w:sz w:val="22"/>
                <w:szCs w:val="22"/>
              </w:rPr>
              <w:t xml:space="preserve">specific occupation or occupational cluster </w:t>
            </w:r>
            <w:r w:rsidRPr="00D95CD1">
              <w:rPr>
                <w:rFonts w:asciiTheme="minorHAnsi" w:hAnsiTheme="minorHAnsi" w:cstheme="minorHAnsi"/>
                <w:sz w:val="22"/>
                <w:szCs w:val="22"/>
                <w:lang w:val="en-US"/>
              </w:rPr>
              <w:t xml:space="preserve">selected by the eligible provider, </w:t>
            </w:r>
            <w:r w:rsidRPr="00D95CD1">
              <w:rPr>
                <w:rFonts w:asciiTheme="minorHAnsi" w:hAnsiTheme="minorHAnsi" w:cstheme="minorHAnsi"/>
                <w:sz w:val="22"/>
                <w:szCs w:val="22"/>
              </w:rPr>
              <w:t>cooperatively and simultaneously within the scope of the program.</w:t>
            </w:r>
          </w:p>
        </w:tc>
      </w:tr>
      <w:tr w:rsidR="00BB0D7F" w:rsidRPr="00D95CD1" w14:paraId="18430242" w14:textId="77777777" w:rsidTr="007B5EE2">
        <w:tc>
          <w:tcPr>
            <w:tcW w:w="9900" w:type="dxa"/>
            <w:shd w:val="thinReverseDiagStripe" w:color="auto" w:fill="auto"/>
          </w:tcPr>
          <w:p w14:paraId="5DC2E11D" w14:textId="77777777" w:rsidR="00BB0D7F" w:rsidRPr="00D95CD1" w:rsidRDefault="00BB0D7F" w:rsidP="00A25FC4">
            <w:pPr>
              <w:pStyle w:val="PlainText"/>
              <w:ind w:left="360"/>
              <w:rPr>
                <w:rFonts w:asciiTheme="minorHAnsi" w:hAnsiTheme="minorHAnsi" w:cstheme="minorHAnsi"/>
                <w:sz w:val="22"/>
                <w:szCs w:val="22"/>
                <w:lang w:val="en-US"/>
              </w:rPr>
            </w:pPr>
          </w:p>
        </w:tc>
      </w:tr>
      <w:tr w:rsidR="00BB0D7F" w:rsidRPr="00D95CD1" w14:paraId="530C9BB2" w14:textId="77777777" w:rsidTr="007B5EE2">
        <w:tc>
          <w:tcPr>
            <w:tcW w:w="9900" w:type="dxa"/>
            <w:tcBorders>
              <w:bottom w:val="single" w:sz="4" w:space="0" w:color="auto"/>
            </w:tcBorders>
            <w:shd w:val="clear" w:color="auto" w:fill="FFF2CC" w:themeFill="accent4" w:themeFillTint="33"/>
          </w:tcPr>
          <w:p w14:paraId="5DBA66F5" w14:textId="3D5DEBEA" w:rsidR="00BB0D7F" w:rsidRPr="004F1059" w:rsidRDefault="00BB0D7F" w:rsidP="00D833BD">
            <w:pPr>
              <w:pStyle w:val="ListParagraph"/>
              <w:numPr>
                <w:ilvl w:val="0"/>
                <w:numId w:val="118"/>
              </w:numPr>
              <w:spacing w:line="259" w:lineRule="auto"/>
              <w:rPr>
                <w:rFonts w:ascii="Calibri" w:hAnsi="Calibri" w:cs="Calibri"/>
                <w:sz w:val="22"/>
                <w:szCs w:val="22"/>
              </w:rPr>
            </w:pPr>
            <w:bookmarkStart w:id="25" w:name="_Hlk23236446"/>
            <w:r w:rsidRPr="004F1059">
              <w:rPr>
                <w:rFonts w:ascii="Calibri" w:hAnsi="Calibri" w:cs="Calibri"/>
                <w:sz w:val="22"/>
                <w:szCs w:val="22"/>
              </w:rPr>
              <w:t xml:space="preserve">Describe </w:t>
            </w:r>
            <w:r w:rsidR="004F1059" w:rsidRPr="004F1059">
              <w:rPr>
                <w:rFonts w:ascii="Calibri" w:hAnsi="Calibri" w:cs="Calibri"/>
                <w:sz w:val="22"/>
                <w:szCs w:val="22"/>
              </w:rPr>
              <w:t xml:space="preserve">how the eligible provider will meet the state's requirement that students receive a minimum of 4 to 6 hours of direct instruction from an instructor per week. </w:t>
            </w:r>
          </w:p>
        </w:tc>
      </w:tr>
      <w:tr w:rsidR="00BB0D7F" w:rsidRPr="00D95CD1" w14:paraId="7F9D5D0E" w14:textId="77777777" w:rsidTr="007B5EE2">
        <w:tc>
          <w:tcPr>
            <w:tcW w:w="9900" w:type="dxa"/>
            <w:shd w:val="thinReverseDiagStripe" w:color="auto" w:fill="auto"/>
          </w:tcPr>
          <w:p w14:paraId="25BDDB93" w14:textId="77777777" w:rsidR="00BB0D7F" w:rsidRPr="00D95CD1" w:rsidRDefault="00BB0D7F" w:rsidP="00A25FC4">
            <w:pPr>
              <w:pStyle w:val="PlainText"/>
              <w:rPr>
                <w:rFonts w:asciiTheme="minorHAnsi" w:hAnsiTheme="minorHAnsi" w:cstheme="minorHAnsi"/>
                <w:b/>
                <w:sz w:val="22"/>
                <w:szCs w:val="22"/>
              </w:rPr>
            </w:pPr>
          </w:p>
        </w:tc>
      </w:tr>
      <w:tr w:rsidR="00BB0D7F" w:rsidRPr="00D95CD1" w14:paraId="72278FB1" w14:textId="77777777" w:rsidTr="007B5EE2">
        <w:trPr>
          <w:trHeight w:val="620"/>
        </w:trPr>
        <w:tc>
          <w:tcPr>
            <w:tcW w:w="9900" w:type="dxa"/>
            <w:tcBorders>
              <w:bottom w:val="single" w:sz="4" w:space="0" w:color="auto"/>
            </w:tcBorders>
            <w:shd w:val="clear" w:color="auto" w:fill="FFF2CC" w:themeFill="accent4" w:themeFillTint="33"/>
          </w:tcPr>
          <w:p w14:paraId="5307ED4D" w14:textId="2FE6E421" w:rsidR="00BB0D7F" w:rsidRPr="004F1059" w:rsidRDefault="00BB0D7F" w:rsidP="00807A02">
            <w:pPr>
              <w:pStyle w:val="PlainText"/>
              <w:numPr>
                <w:ilvl w:val="0"/>
                <w:numId w:val="136"/>
              </w:numPr>
              <w:rPr>
                <w:rFonts w:asciiTheme="minorHAnsi" w:hAnsiTheme="minorHAnsi" w:cstheme="minorHAnsi"/>
                <w:b/>
                <w:sz w:val="22"/>
                <w:szCs w:val="22"/>
              </w:rPr>
            </w:pPr>
            <w:r w:rsidRPr="00D95CD1">
              <w:rPr>
                <w:rFonts w:asciiTheme="minorHAnsi" w:hAnsiTheme="minorHAnsi" w:cstheme="minorHAnsi"/>
              </w:rPr>
              <w:br w:type="page"/>
            </w:r>
            <w:r w:rsidRPr="004F1059">
              <w:rPr>
                <w:rFonts w:asciiTheme="minorHAnsi" w:hAnsiTheme="minorHAnsi" w:cstheme="minorHAnsi"/>
                <w:sz w:val="22"/>
                <w:szCs w:val="22"/>
                <w:lang w:val="en-US"/>
              </w:rPr>
              <w:t xml:space="preserve">Describe </w:t>
            </w:r>
            <w:r w:rsidR="004F1059" w:rsidRPr="004F1059">
              <w:rPr>
                <w:rFonts w:asciiTheme="minorHAnsi" w:hAnsiTheme="minorHAnsi" w:cstheme="minorHAnsi"/>
                <w:sz w:val="22"/>
                <w:szCs w:val="22"/>
              </w:rPr>
              <w:t>how the eligible provider will meet the state’s requirement that a minimum of 24 hours of instruction (classroom, tutoring, and/or blended learning) is offered to students per week.</w:t>
            </w:r>
          </w:p>
        </w:tc>
      </w:tr>
      <w:bookmarkEnd w:id="25"/>
      <w:tr w:rsidR="00BB0D7F" w:rsidRPr="00D95CD1" w14:paraId="5A7B58C8" w14:textId="77777777" w:rsidTr="007B5EE2">
        <w:tc>
          <w:tcPr>
            <w:tcW w:w="9900" w:type="dxa"/>
            <w:shd w:val="thinReverseDiagStripe" w:color="auto" w:fill="auto"/>
          </w:tcPr>
          <w:p w14:paraId="72C068A4" w14:textId="77777777" w:rsidR="00BB0D7F" w:rsidRPr="00D95CD1" w:rsidRDefault="00BB0D7F" w:rsidP="00A25FC4">
            <w:pPr>
              <w:pStyle w:val="PlainText"/>
              <w:ind w:left="360"/>
              <w:rPr>
                <w:rFonts w:asciiTheme="minorHAnsi" w:hAnsiTheme="minorHAnsi" w:cstheme="minorHAnsi"/>
                <w:sz w:val="22"/>
                <w:szCs w:val="22"/>
              </w:rPr>
            </w:pPr>
          </w:p>
        </w:tc>
      </w:tr>
      <w:tr w:rsidR="00BB0D7F" w:rsidRPr="00D95CD1" w14:paraId="1AAC9927" w14:textId="77777777" w:rsidTr="007B5EE2">
        <w:tc>
          <w:tcPr>
            <w:tcW w:w="9900" w:type="dxa"/>
            <w:tcBorders>
              <w:bottom w:val="single" w:sz="4" w:space="0" w:color="auto"/>
            </w:tcBorders>
            <w:shd w:val="clear" w:color="auto" w:fill="FFF2CC" w:themeFill="accent4" w:themeFillTint="33"/>
          </w:tcPr>
          <w:p w14:paraId="4909DE93" w14:textId="14D86F28" w:rsidR="00BB0D7F" w:rsidRPr="004F1059" w:rsidRDefault="00BB0D7F" w:rsidP="00807A02">
            <w:pPr>
              <w:pStyle w:val="PlainText"/>
              <w:numPr>
                <w:ilvl w:val="0"/>
                <w:numId w:val="136"/>
              </w:numPr>
              <w:rPr>
                <w:rFonts w:asciiTheme="minorHAnsi" w:hAnsiTheme="minorHAnsi" w:cstheme="minorHAnsi"/>
                <w:sz w:val="22"/>
                <w:szCs w:val="22"/>
                <w:lang w:val="en-US"/>
              </w:rPr>
            </w:pPr>
            <w:r w:rsidRPr="004F1059">
              <w:rPr>
                <w:rFonts w:asciiTheme="minorHAnsi" w:hAnsiTheme="minorHAnsi" w:cstheme="minorHAnsi"/>
                <w:sz w:val="22"/>
                <w:szCs w:val="22"/>
              </w:rPr>
              <w:t xml:space="preserve">Describe </w:t>
            </w:r>
            <w:r w:rsidR="004F1059" w:rsidRPr="004F1059">
              <w:rPr>
                <w:rFonts w:asciiTheme="minorHAnsi" w:hAnsiTheme="minorHAnsi" w:cstheme="minorHAnsi"/>
                <w:sz w:val="22"/>
                <w:szCs w:val="22"/>
              </w:rPr>
              <w:t>whether the eligible provider’s program is of sufficient intensity and quality and based on the most rigorous research available so that participants achieve substantial learning gains</w:t>
            </w:r>
            <w:r w:rsidRPr="004F1059">
              <w:rPr>
                <w:rFonts w:asciiTheme="minorHAnsi" w:hAnsiTheme="minorHAnsi" w:cstheme="minorHAnsi"/>
                <w:sz w:val="22"/>
                <w:szCs w:val="22"/>
              </w:rPr>
              <w:t>.</w:t>
            </w:r>
          </w:p>
        </w:tc>
      </w:tr>
      <w:tr w:rsidR="00BB0D7F" w:rsidRPr="00D95CD1" w14:paraId="38225E6C" w14:textId="77777777" w:rsidTr="007B5EE2">
        <w:tc>
          <w:tcPr>
            <w:tcW w:w="9900" w:type="dxa"/>
            <w:shd w:val="thinReverseDiagStripe" w:color="auto" w:fill="auto"/>
          </w:tcPr>
          <w:p w14:paraId="6A7C2849" w14:textId="77777777" w:rsidR="00BB0D7F" w:rsidRPr="00D95CD1" w:rsidRDefault="00BB0D7F" w:rsidP="00A25FC4">
            <w:pPr>
              <w:pStyle w:val="PlainText"/>
              <w:ind w:left="360"/>
              <w:rPr>
                <w:rFonts w:asciiTheme="minorHAnsi" w:hAnsiTheme="minorHAnsi" w:cstheme="minorHAnsi"/>
                <w:sz w:val="22"/>
                <w:szCs w:val="22"/>
              </w:rPr>
            </w:pPr>
          </w:p>
        </w:tc>
      </w:tr>
      <w:tr w:rsidR="00BB0D7F" w:rsidRPr="00D95CD1" w14:paraId="5881BB81" w14:textId="77777777" w:rsidTr="00D1490B">
        <w:trPr>
          <w:trHeight w:val="350"/>
        </w:trPr>
        <w:tc>
          <w:tcPr>
            <w:tcW w:w="9900" w:type="dxa"/>
            <w:tcBorders>
              <w:bottom w:val="single" w:sz="4" w:space="0" w:color="auto"/>
            </w:tcBorders>
            <w:shd w:val="clear" w:color="auto" w:fill="FFF2CC" w:themeFill="accent4" w:themeFillTint="33"/>
          </w:tcPr>
          <w:p w14:paraId="198D3046" w14:textId="157C1C2D" w:rsidR="00BB0D7F" w:rsidRPr="00D95CD1" w:rsidRDefault="00BB0D7F" w:rsidP="00807A02">
            <w:pPr>
              <w:pStyle w:val="ListParagraph"/>
              <w:numPr>
                <w:ilvl w:val="0"/>
                <w:numId w:val="136"/>
              </w:numPr>
              <w:spacing w:before="100" w:beforeAutospacing="1"/>
              <w:rPr>
                <w:rFonts w:asciiTheme="minorHAnsi" w:eastAsia="Times New Roman" w:hAnsiTheme="minorHAnsi" w:cstheme="minorHAnsi"/>
                <w:sz w:val="22"/>
                <w:szCs w:val="22"/>
              </w:rPr>
            </w:pPr>
            <w:r w:rsidRPr="004F1059">
              <w:rPr>
                <w:rFonts w:asciiTheme="minorHAnsi" w:eastAsia="Times New Roman" w:hAnsiTheme="minorHAnsi" w:cstheme="minorHAnsi"/>
                <w:sz w:val="22"/>
                <w:szCs w:val="22"/>
              </w:rPr>
              <w:t xml:space="preserve">Describe </w:t>
            </w:r>
            <w:r w:rsidR="004F1059" w:rsidRPr="004F1059">
              <w:rPr>
                <w:rFonts w:asciiTheme="minorHAnsi" w:hAnsiTheme="minorHAnsi" w:cstheme="minorHAnsi"/>
                <w:sz w:val="22"/>
                <w:szCs w:val="22"/>
              </w:rPr>
              <w:t>whether the eligible provider uses instructional practices that include the essential components of reading instruction</w:t>
            </w:r>
            <w:r w:rsidR="004F1059">
              <w:rPr>
                <w:rFonts w:asciiTheme="minorHAnsi" w:eastAsia="Times New Roman" w:hAnsiTheme="minorHAnsi" w:cstheme="minorHAnsi"/>
                <w:sz w:val="22"/>
                <w:szCs w:val="22"/>
              </w:rPr>
              <w:t>.</w:t>
            </w:r>
          </w:p>
        </w:tc>
      </w:tr>
      <w:tr w:rsidR="00BB0D7F" w:rsidRPr="00D95CD1" w14:paraId="08240238" w14:textId="77777777" w:rsidTr="00D1490B">
        <w:trPr>
          <w:trHeight w:val="350"/>
        </w:trPr>
        <w:tc>
          <w:tcPr>
            <w:tcW w:w="9900" w:type="dxa"/>
            <w:shd w:val="thinReverseDiagStripe" w:color="auto" w:fill="auto"/>
          </w:tcPr>
          <w:p w14:paraId="0403280C" w14:textId="77777777" w:rsidR="00BB0D7F" w:rsidRPr="00D95CD1" w:rsidRDefault="00BB0D7F" w:rsidP="00A25FC4">
            <w:pPr>
              <w:pStyle w:val="ListParagraph"/>
              <w:spacing w:before="100" w:beforeAutospacing="1" w:after="100" w:afterAutospacing="1"/>
              <w:ind w:left="360"/>
              <w:rPr>
                <w:rFonts w:asciiTheme="minorHAnsi" w:eastAsia="Times New Roman" w:hAnsiTheme="minorHAnsi" w:cstheme="minorHAnsi"/>
                <w:sz w:val="22"/>
                <w:szCs w:val="22"/>
              </w:rPr>
            </w:pPr>
          </w:p>
        </w:tc>
      </w:tr>
      <w:tr w:rsidR="004F1059" w:rsidRPr="00D95CD1" w14:paraId="08A1E5E3" w14:textId="77777777" w:rsidTr="00D1490B">
        <w:trPr>
          <w:trHeight w:val="350"/>
        </w:trPr>
        <w:tc>
          <w:tcPr>
            <w:tcW w:w="9900" w:type="dxa"/>
            <w:tcBorders>
              <w:bottom w:val="single" w:sz="4" w:space="0" w:color="auto"/>
            </w:tcBorders>
            <w:shd w:val="clear" w:color="auto" w:fill="FFF2CC" w:themeFill="accent4" w:themeFillTint="33"/>
          </w:tcPr>
          <w:p w14:paraId="38D96FC7" w14:textId="3BB975CC" w:rsidR="004F1059" w:rsidRPr="004F1059" w:rsidRDefault="004F1059" w:rsidP="00807A02">
            <w:pPr>
              <w:pStyle w:val="ListParagraph"/>
              <w:numPr>
                <w:ilvl w:val="0"/>
                <w:numId w:val="136"/>
              </w:numPr>
              <w:rPr>
                <w:rFonts w:asciiTheme="minorHAnsi" w:eastAsia="Times New Roman" w:hAnsiTheme="minorHAnsi" w:cstheme="minorHAnsi"/>
                <w:sz w:val="22"/>
                <w:szCs w:val="22"/>
              </w:rPr>
            </w:pPr>
            <w:r w:rsidRPr="004F1059">
              <w:rPr>
                <w:rFonts w:asciiTheme="minorHAnsi" w:hAnsiTheme="minorHAnsi" w:cstheme="minorHAnsi"/>
                <w:sz w:val="22"/>
                <w:szCs w:val="22"/>
              </w:rPr>
              <w:t>Describe whether the activities, including reading, mathematics, writing, speaking and English Language acquisition instruction, as well as workforce preparation and workforce training, delivered by the eligible provider, are based on best practices derived from scientifically valid research and effective educational practices.</w:t>
            </w:r>
          </w:p>
        </w:tc>
      </w:tr>
      <w:tr w:rsidR="004F1059" w:rsidRPr="00D95CD1" w14:paraId="00AC1577" w14:textId="77777777" w:rsidTr="00D1490B">
        <w:trPr>
          <w:trHeight w:val="350"/>
        </w:trPr>
        <w:tc>
          <w:tcPr>
            <w:tcW w:w="9900" w:type="dxa"/>
            <w:shd w:val="thinReverseDiagStripe" w:color="auto" w:fill="auto"/>
          </w:tcPr>
          <w:p w14:paraId="72068F15" w14:textId="77777777" w:rsidR="004F1059" w:rsidRPr="00D95CD1" w:rsidRDefault="004F1059" w:rsidP="004F1059">
            <w:pPr>
              <w:pStyle w:val="ListParagraph"/>
              <w:ind w:left="360"/>
              <w:rPr>
                <w:rFonts w:asciiTheme="minorHAnsi" w:eastAsia="Times New Roman" w:hAnsiTheme="minorHAnsi" w:cstheme="minorHAnsi"/>
                <w:sz w:val="22"/>
                <w:szCs w:val="22"/>
              </w:rPr>
            </w:pPr>
          </w:p>
        </w:tc>
      </w:tr>
      <w:tr w:rsidR="00BB0D7F" w:rsidRPr="00D95CD1" w14:paraId="0BDF903A" w14:textId="77777777" w:rsidTr="00D1490B">
        <w:trPr>
          <w:trHeight w:val="350"/>
        </w:trPr>
        <w:tc>
          <w:tcPr>
            <w:tcW w:w="9900" w:type="dxa"/>
            <w:tcBorders>
              <w:bottom w:val="single" w:sz="4" w:space="0" w:color="auto"/>
            </w:tcBorders>
            <w:shd w:val="clear" w:color="auto" w:fill="FFF2CC" w:themeFill="accent4" w:themeFillTint="33"/>
          </w:tcPr>
          <w:p w14:paraId="67AA5083" w14:textId="52447ABF" w:rsidR="00BB0D7F" w:rsidRPr="004F1059" w:rsidRDefault="00BB0D7F" w:rsidP="00807A02">
            <w:pPr>
              <w:pStyle w:val="ListParagraph"/>
              <w:numPr>
                <w:ilvl w:val="0"/>
                <w:numId w:val="136"/>
              </w:numPr>
              <w:rPr>
                <w:rFonts w:ascii="Calibri" w:hAnsi="Calibri" w:cs="Calibri"/>
                <w:b/>
                <w:sz w:val="22"/>
                <w:szCs w:val="22"/>
              </w:rPr>
            </w:pPr>
            <w:r w:rsidRPr="004F1059">
              <w:rPr>
                <w:rFonts w:ascii="Calibri" w:eastAsia="Times New Roman" w:hAnsi="Calibri" w:cs="Calibri"/>
                <w:sz w:val="22"/>
                <w:szCs w:val="22"/>
              </w:rPr>
              <w:t>Describe</w:t>
            </w:r>
            <w:r w:rsidR="004F1059" w:rsidRPr="004F1059">
              <w:rPr>
                <w:rFonts w:ascii="Calibri" w:eastAsia="Times New Roman" w:hAnsi="Calibri" w:cs="Calibri"/>
                <w:sz w:val="22"/>
                <w:szCs w:val="22"/>
              </w:rPr>
              <w:t xml:space="preserve"> </w:t>
            </w:r>
            <w:r w:rsidR="004F1059" w:rsidRPr="004F1059">
              <w:rPr>
                <w:rFonts w:ascii="Calibri" w:hAnsi="Calibri" w:cs="Calibri"/>
                <w:sz w:val="22"/>
                <w:szCs w:val="22"/>
              </w:rPr>
              <w:t>whether the eligible provider’s activities provide learning in context through integrated education and training so that an individual acquires the skills needed to 1) transition to and complete postsecondary education and training programs, 2) obtain and advance in employment leading to economic self-sufficiency, and 3) exercise the rights and responsibilities of citizenship, if applicable</w:t>
            </w:r>
            <w:r w:rsidR="00935559" w:rsidRPr="004F1059">
              <w:rPr>
                <w:rFonts w:ascii="Calibri" w:eastAsia="Times New Roman" w:hAnsi="Calibri" w:cs="Calibri"/>
                <w:sz w:val="22"/>
                <w:szCs w:val="22"/>
              </w:rPr>
              <w:t>.</w:t>
            </w:r>
            <w:r w:rsidRPr="004F1059">
              <w:rPr>
                <w:rFonts w:ascii="Calibri" w:eastAsia="Times New Roman" w:hAnsi="Calibri" w:cs="Calibri"/>
                <w:sz w:val="22"/>
                <w:szCs w:val="22"/>
              </w:rPr>
              <w:t xml:space="preserve"> </w:t>
            </w:r>
          </w:p>
        </w:tc>
      </w:tr>
      <w:tr w:rsidR="003A4AA5" w:rsidRPr="00D95CD1" w14:paraId="3902038B" w14:textId="77777777" w:rsidTr="00D1490B">
        <w:trPr>
          <w:trHeight w:val="350"/>
        </w:trPr>
        <w:tc>
          <w:tcPr>
            <w:tcW w:w="9900" w:type="dxa"/>
            <w:shd w:val="thinReverseDiagStripe" w:color="auto" w:fill="auto"/>
          </w:tcPr>
          <w:p w14:paraId="3A570FB2" w14:textId="77777777" w:rsidR="003A4AA5" w:rsidRPr="00D95CD1" w:rsidRDefault="003A4AA5" w:rsidP="000D0808">
            <w:pPr>
              <w:pStyle w:val="ListParagraph"/>
              <w:ind w:left="360"/>
              <w:rPr>
                <w:rFonts w:asciiTheme="minorHAnsi" w:eastAsia="Times New Roman" w:hAnsiTheme="minorHAnsi" w:cstheme="minorHAnsi"/>
                <w:color w:val="FF0000"/>
                <w:sz w:val="22"/>
                <w:szCs w:val="22"/>
              </w:rPr>
            </w:pPr>
          </w:p>
        </w:tc>
      </w:tr>
      <w:tr w:rsidR="00BB0D7F" w:rsidRPr="00D95CD1" w14:paraId="47DAC6AA" w14:textId="77777777" w:rsidTr="001A224B">
        <w:trPr>
          <w:trHeight w:val="350"/>
        </w:trPr>
        <w:tc>
          <w:tcPr>
            <w:tcW w:w="9900" w:type="dxa"/>
            <w:shd w:val="clear" w:color="auto" w:fill="FFC000" w:themeFill="accent4"/>
          </w:tcPr>
          <w:p w14:paraId="0F18DCC9" w14:textId="5D82FD23" w:rsidR="00BB0D7F" w:rsidRPr="00D95CD1" w:rsidRDefault="000D0808" w:rsidP="00A25FC4">
            <w:pPr>
              <w:spacing w:before="100" w:beforeAutospacing="1" w:after="100" w:afterAutospacing="1"/>
              <w:contextualSpacing/>
              <w:rPr>
                <w:rFonts w:asciiTheme="minorHAnsi" w:eastAsia="Times New Roman" w:hAnsiTheme="minorHAnsi" w:cstheme="minorHAnsi"/>
                <w:b/>
                <w:sz w:val="22"/>
                <w:szCs w:val="22"/>
              </w:rPr>
            </w:pPr>
            <w:r w:rsidRPr="00D95CD1">
              <w:rPr>
                <w:rFonts w:asciiTheme="minorHAnsi" w:eastAsia="Times New Roman" w:hAnsiTheme="minorHAnsi" w:cstheme="minorHAnsi"/>
                <w:b/>
                <w:sz w:val="22"/>
                <w:szCs w:val="22"/>
              </w:rPr>
              <w:t>3</w:t>
            </w:r>
            <w:r w:rsidR="00BB0D7F" w:rsidRPr="00D95CD1">
              <w:rPr>
                <w:rFonts w:asciiTheme="minorHAnsi" w:eastAsia="Times New Roman" w:hAnsiTheme="minorHAnsi" w:cstheme="minorHAnsi"/>
                <w:b/>
                <w:sz w:val="22"/>
                <w:szCs w:val="22"/>
              </w:rPr>
              <w:t>. Technology Integration</w:t>
            </w:r>
            <w:r w:rsidR="005816D8" w:rsidRPr="00D95CD1">
              <w:rPr>
                <w:rFonts w:asciiTheme="minorHAnsi" w:eastAsia="Times New Roman" w:hAnsiTheme="minorHAnsi" w:cstheme="minorHAnsi"/>
                <w:b/>
                <w:sz w:val="22"/>
                <w:szCs w:val="22"/>
              </w:rPr>
              <w:t xml:space="preserve"> (3 points)</w:t>
            </w:r>
          </w:p>
        </w:tc>
      </w:tr>
      <w:tr w:rsidR="00BB0D7F" w:rsidRPr="00D95CD1" w14:paraId="4EF3F7AC" w14:textId="77777777" w:rsidTr="00D1490B">
        <w:tc>
          <w:tcPr>
            <w:tcW w:w="9900" w:type="dxa"/>
            <w:tcBorders>
              <w:bottom w:val="single" w:sz="4" w:space="0" w:color="auto"/>
            </w:tcBorders>
            <w:shd w:val="clear" w:color="auto" w:fill="FFF2CC" w:themeFill="accent4" w:themeFillTint="33"/>
          </w:tcPr>
          <w:p w14:paraId="2F0431B7" w14:textId="77777777" w:rsidR="00BB0D7F" w:rsidRPr="00D95CD1" w:rsidRDefault="00BB0D7F" w:rsidP="00D833BD">
            <w:pPr>
              <w:pStyle w:val="PlainText"/>
              <w:numPr>
                <w:ilvl w:val="0"/>
                <w:numId w:val="45"/>
              </w:numPr>
              <w:rPr>
                <w:rFonts w:asciiTheme="minorHAnsi" w:hAnsiTheme="minorHAnsi" w:cstheme="minorHAnsi"/>
                <w:noProof/>
                <w:sz w:val="22"/>
                <w:szCs w:val="22"/>
                <w:lang w:val="en-US"/>
              </w:rPr>
            </w:pPr>
            <w:r w:rsidRPr="00D95CD1">
              <w:rPr>
                <w:rFonts w:asciiTheme="minorHAnsi" w:hAnsiTheme="minorHAnsi" w:cstheme="minorHAnsi"/>
                <w:noProof/>
                <w:sz w:val="22"/>
                <w:szCs w:val="22"/>
                <w:lang w:val="en-US"/>
              </w:rPr>
              <w:t>List the t</w:t>
            </w:r>
            <w:r w:rsidRPr="00D95CD1">
              <w:rPr>
                <w:rFonts w:asciiTheme="minorHAnsi" w:hAnsiTheme="minorHAnsi" w:cstheme="minorHAnsi"/>
                <w:noProof/>
                <w:sz w:val="22"/>
                <w:szCs w:val="22"/>
              </w:rPr>
              <w:t>echnology (computer hardware</w:t>
            </w:r>
            <w:r w:rsidRPr="00D95CD1">
              <w:rPr>
                <w:rFonts w:asciiTheme="minorHAnsi" w:hAnsiTheme="minorHAnsi" w:cstheme="minorHAnsi"/>
                <w:noProof/>
                <w:sz w:val="22"/>
                <w:szCs w:val="22"/>
                <w:lang w:val="en-US"/>
              </w:rPr>
              <w:t xml:space="preserve"> and software)</w:t>
            </w:r>
            <w:r w:rsidRPr="00D95CD1">
              <w:rPr>
                <w:rFonts w:asciiTheme="minorHAnsi" w:hAnsiTheme="minorHAnsi" w:cstheme="minorHAnsi"/>
                <w:noProof/>
                <w:sz w:val="22"/>
                <w:szCs w:val="22"/>
              </w:rPr>
              <w:t xml:space="preserve"> that will be available for use by students in the</w:t>
            </w:r>
            <w:r w:rsidRPr="00D95CD1">
              <w:rPr>
                <w:rFonts w:asciiTheme="minorHAnsi" w:hAnsiTheme="minorHAnsi" w:cstheme="minorHAnsi"/>
                <w:noProof/>
                <w:sz w:val="22"/>
                <w:szCs w:val="22"/>
                <w:lang w:val="en-US"/>
              </w:rPr>
              <w:t xml:space="preserve"> program</w:t>
            </w:r>
            <w:r w:rsidRPr="00D95CD1">
              <w:rPr>
                <w:rFonts w:asciiTheme="minorHAnsi" w:hAnsiTheme="minorHAnsi" w:cstheme="minorHAnsi"/>
                <w:noProof/>
                <w:sz w:val="22"/>
                <w:szCs w:val="22"/>
              </w:rPr>
              <w:t>.</w:t>
            </w:r>
            <w:r w:rsidRPr="00D95CD1">
              <w:rPr>
                <w:rFonts w:asciiTheme="minorHAnsi" w:hAnsiTheme="minorHAnsi" w:cstheme="minorHAnsi"/>
                <w:noProof/>
                <w:sz w:val="22"/>
                <w:szCs w:val="22"/>
                <w:lang w:val="en-US"/>
              </w:rPr>
              <w:t xml:space="preserve"> </w:t>
            </w:r>
            <w:r w:rsidRPr="00D95CD1">
              <w:rPr>
                <w:rFonts w:asciiTheme="minorHAnsi" w:hAnsiTheme="minorHAnsi" w:cstheme="minorHAnsi"/>
                <w:i/>
                <w:noProof/>
                <w:sz w:val="22"/>
                <w:szCs w:val="22"/>
                <w:lang w:val="en-US"/>
              </w:rPr>
              <w:t>(Add additional rows, if needed)</w:t>
            </w:r>
          </w:p>
        </w:tc>
      </w:tr>
      <w:tr w:rsidR="00BB0D7F" w:rsidRPr="00D95CD1" w14:paraId="166AA09B" w14:textId="77777777" w:rsidTr="00D1490B">
        <w:tc>
          <w:tcPr>
            <w:tcW w:w="9900" w:type="dxa"/>
            <w:tcBorders>
              <w:bottom w:val="single" w:sz="4" w:space="0" w:color="auto"/>
            </w:tcBorders>
            <w:shd w:val="thinReverseDiagStripe" w:color="auto" w:fill="auto"/>
          </w:tcPr>
          <w:p w14:paraId="00715230" w14:textId="77777777" w:rsidR="00BB0D7F" w:rsidRPr="00D95CD1" w:rsidRDefault="00BB0D7F" w:rsidP="00A25FC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Computer Hardware:</w:t>
            </w:r>
          </w:p>
        </w:tc>
      </w:tr>
      <w:tr w:rsidR="00BB0D7F" w:rsidRPr="00D95CD1" w14:paraId="7EC7AEFB" w14:textId="77777777" w:rsidTr="00D1490B">
        <w:tc>
          <w:tcPr>
            <w:tcW w:w="9900" w:type="dxa"/>
            <w:tcBorders>
              <w:bottom w:val="single" w:sz="4" w:space="0" w:color="auto"/>
            </w:tcBorders>
            <w:shd w:val="thinReverseDiagStripe" w:color="auto" w:fill="auto"/>
          </w:tcPr>
          <w:p w14:paraId="13A01163" w14:textId="77777777" w:rsidR="00BB0D7F" w:rsidRPr="00D95CD1" w:rsidRDefault="00BB0D7F" w:rsidP="00A25FC4">
            <w:pPr>
              <w:pStyle w:val="PlainText"/>
              <w:rPr>
                <w:rFonts w:asciiTheme="minorHAnsi" w:hAnsiTheme="minorHAnsi" w:cstheme="minorHAnsi"/>
                <w:sz w:val="22"/>
                <w:szCs w:val="22"/>
                <w:lang w:val="en-US"/>
              </w:rPr>
            </w:pPr>
          </w:p>
        </w:tc>
      </w:tr>
      <w:tr w:rsidR="00BB0D7F" w:rsidRPr="00D95CD1" w14:paraId="49451096" w14:textId="77777777" w:rsidTr="00D1490B">
        <w:tc>
          <w:tcPr>
            <w:tcW w:w="9900" w:type="dxa"/>
            <w:tcBorders>
              <w:bottom w:val="single" w:sz="4" w:space="0" w:color="auto"/>
            </w:tcBorders>
            <w:shd w:val="thinReverseDiagStripe" w:color="auto" w:fill="auto"/>
          </w:tcPr>
          <w:p w14:paraId="4D90DB97" w14:textId="77777777" w:rsidR="00BB0D7F" w:rsidRPr="00D95CD1" w:rsidRDefault="00BB0D7F" w:rsidP="00A25FC4">
            <w:pPr>
              <w:pStyle w:val="PlainText"/>
              <w:rPr>
                <w:rFonts w:asciiTheme="minorHAnsi" w:hAnsiTheme="minorHAnsi" w:cstheme="minorHAnsi"/>
                <w:sz w:val="22"/>
                <w:szCs w:val="22"/>
                <w:lang w:val="en-US"/>
              </w:rPr>
            </w:pPr>
            <w:r w:rsidRPr="00D95CD1">
              <w:rPr>
                <w:rFonts w:asciiTheme="minorHAnsi" w:hAnsiTheme="minorHAnsi" w:cstheme="minorHAnsi"/>
                <w:sz w:val="22"/>
                <w:szCs w:val="22"/>
                <w:lang w:val="en-US"/>
              </w:rPr>
              <w:t>Computer Software:</w:t>
            </w:r>
          </w:p>
        </w:tc>
      </w:tr>
      <w:tr w:rsidR="00BB0D7F" w:rsidRPr="00D95CD1" w14:paraId="2C4DA193" w14:textId="77777777" w:rsidTr="00D1490B">
        <w:tc>
          <w:tcPr>
            <w:tcW w:w="9900" w:type="dxa"/>
            <w:shd w:val="thinReverseDiagStripe" w:color="auto" w:fill="auto"/>
          </w:tcPr>
          <w:p w14:paraId="799A376F" w14:textId="77777777" w:rsidR="00BB0D7F" w:rsidRPr="00D95CD1" w:rsidRDefault="00BB0D7F" w:rsidP="00A25FC4">
            <w:pPr>
              <w:pStyle w:val="PlainText"/>
              <w:rPr>
                <w:rFonts w:asciiTheme="minorHAnsi" w:hAnsiTheme="minorHAnsi" w:cstheme="minorHAnsi"/>
                <w:sz w:val="22"/>
                <w:szCs w:val="22"/>
                <w:lang w:val="en-US"/>
              </w:rPr>
            </w:pPr>
          </w:p>
        </w:tc>
      </w:tr>
      <w:tr w:rsidR="00BB0D7F" w:rsidRPr="00D95CD1" w14:paraId="22CDFC7C" w14:textId="77777777" w:rsidTr="00D1490B">
        <w:trPr>
          <w:trHeight w:val="350"/>
        </w:trPr>
        <w:tc>
          <w:tcPr>
            <w:tcW w:w="9900" w:type="dxa"/>
            <w:tcBorders>
              <w:bottom w:val="single" w:sz="4" w:space="0" w:color="auto"/>
            </w:tcBorders>
            <w:shd w:val="clear" w:color="auto" w:fill="FFF2CC" w:themeFill="accent4" w:themeFillTint="33"/>
          </w:tcPr>
          <w:p w14:paraId="394EE5AD" w14:textId="74577F6D" w:rsidR="00BB0D7F" w:rsidRPr="00D95CD1" w:rsidRDefault="006E24F1" w:rsidP="00D833BD">
            <w:pPr>
              <w:pStyle w:val="ListParagraph"/>
              <w:numPr>
                <w:ilvl w:val="0"/>
                <w:numId w:val="45"/>
              </w:numPr>
              <w:rPr>
                <w:rFonts w:asciiTheme="minorHAnsi" w:hAnsiTheme="minorHAnsi" w:cstheme="minorHAnsi"/>
                <w:sz w:val="22"/>
                <w:szCs w:val="22"/>
              </w:rPr>
            </w:pPr>
            <w:r w:rsidRPr="00D95CD1">
              <w:rPr>
                <w:rFonts w:asciiTheme="minorHAnsi" w:eastAsia="Times New Roman" w:hAnsiTheme="minorHAnsi" w:cstheme="minorHAnsi"/>
                <w:sz w:val="22"/>
                <w:szCs w:val="22"/>
              </w:rPr>
              <w:t xml:space="preserve">Specify whether </w:t>
            </w:r>
            <w:r w:rsidR="00ED40F2">
              <w:rPr>
                <w:rFonts w:asciiTheme="minorHAnsi" w:eastAsia="Times New Roman" w:hAnsiTheme="minorHAnsi" w:cstheme="minorHAnsi"/>
                <w:sz w:val="22"/>
                <w:szCs w:val="22"/>
              </w:rPr>
              <w:t>the</w:t>
            </w:r>
            <w:r w:rsidRPr="00D95CD1">
              <w:rPr>
                <w:rFonts w:asciiTheme="minorHAnsi" w:eastAsia="Times New Roman" w:hAnsiTheme="minorHAnsi" w:cstheme="minorHAnsi"/>
                <w:sz w:val="22"/>
                <w:szCs w:val="22"/>
              </w:rPr>
              <w:t xml:space="preserve"> organization has a blended learning/distance education plan, and </w:t>
            </w:r>
            <w:r w:rsidR="00F94D40" w:rsidRPr="00D95CD1">
              <w:rPr>
                <w:rFonts w:asciiTheme="minorHAnsi" w:eastAsia="Times New Roman" w:hAnsiTheme="minorHAnsi" w:cstheme="minorHAnsi"/>
                <w:sz w:val="22"/>
                <w:szCs w:val="22"/>
              </w:rPr>
              <w:t xml:space="preserve">how long </w:t>
            </w:r>
            <w:r w:rsidR="00F94D40" w:rsidRPr="00D95CD1">
              <w:rPr>
                <w:rFonts w:asciiTheme="minorHAnsi" w:hAnsiTheme="minorHAnsi" w:cstheme="minorHAnsi"/>
                <w:sz w:val="22"/>
                <w:szCs w:val="22"/>
              </w:rPr>
              <w:t xml:space="preserve">the eligible provider has </w:t>
            </w:r>
            <w:r w:rsidR="00F94D40" w:rsidRPr="00D95CD1">
              <w:rPr>
                <w:rFonts w:asciiTheme="minorHAnsi" w:eastAsia="Times New Roman" w:hAnsiTheme="minorHAnsi" w:cstheme="minorHAnsi"/>
                <w:sz w:val="22"/>
                <w:szCs w:val="22"/>
              </w:rPr>
              <w:t xml:space="preserve">been offering </w:t>
            </w:r>
            <w:r w:rsidRPr="00D95CD1">
              <w:rPr>
                <w:rFonts w:asciiTheme="minorHAnsi" w:eastAsia="Times New Roman" w:hAnsiTheme="minorHAnsi" w:cstheme="minorHAnsi"/>
                <w:sz w:val="22"/>
                <w:szCs w:val="22"/>
              </w:rPr>
              <w:t xml:space="preserve">blended learning and/or distance education to eligible individuals. </w:t>
            </w:r>
          </w:p>
        </w:tc>
      </w:tr>
      <w:tr w:rsidR="00BB0D7F" w:rsidRPr="00D95CD1" w14:paraId="07536F11" w14:textId="77777777" w:rsidTr="00D1490B">
        <w:trPr>
          <w:trHeight w:val="350"/>
        </w:trPr>
        <w:tc>
          <w:tcPr>
            <w:tcW w:w="9900" w:type="dxa"/>
            <w:shd w:val="thinReverseDiagStripe" w:color="auto" w:fill="auto"/>
          </w:tcPr>
          <w:p w14:paraId="535BE455" w14:textId="257E3095" w:rsidR="00BB0D7F" w:rsidRPr="00D95CD1" w:rsidRDefault="00BB0D7F" w:rsidP="007A62EB">
            <w:pPr>
              <w:spacing w:before="100" w:beforeAutospacing="1" w:after="100" w:afterAutospacing="1"/>
              <w:rPr>
                <w:rFonts w:asciiTheme="minorHAnsi" w:eastAsia="Times New Roman" w:hAnsiTheme="minorHAnsi" w:cstheme="minorHAnsi"/>
                <w:sz w:val="22"/>
                <w:szCs w:val="22"/>
              </w:rPr>
            </w:pPr>
          </w:p>
        </w:tc>
      </w:tr>
      <w:tr w:rsidR="000A0CC8" w:rsidRPr="00D95CD1" w14:paraId="7B203CF3" w14:textId="77777777" w:rsidTr="00D1490B">
        <w:trPr>
          <w:trHeight w:val="350"/>
        </w:trPr>
        <w:tc>
          <w:tcPr>
            <w:tcW w:w="9900" w:type="dxa"/>
            <w:tcBorders>
              <w:bottom w:val="single" w:sz="4" w:space="0" w:color="auto"/>
            </w:tcBorders>
            <w:shd w:val="clear" w:color="auto" w:fill="FFF2CC" w:themeFill="accent4" w:themeFillTint="33"/>
          </w:tcPr>
          <w:p w14:paraId="5F592D00" w14:textId="54EED104" w:rsidR="000A0CC8" w:rsidRPr="00D95CD1" w:rsidRDefault="006E24F1" w:rsidP="00D833BD">
            <w:pPr>
              <w:pStyle w:val="ListParagraph"/>
              <w:numPr>
                <w:ilvl w:val="0"/>
                <w:numId w:val="45"/>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Describe </w:t>
            </w:r>
            <w:r w:rsidR="0059776C" w:rsidRPr="00D95CD1">
              <w:rPr>
                <w:rFonts w:asciiTheme="minorHAnsi" w:hAnsiTheme="minorHAnsi" w:cstheme="minorHAnsi"/>
                <w:sz w:val="22"/>
                <w:szCs w:val="22"/>
              </w:rPr>
              <w:t>the technology services and delivery systems, including blended learning and/or distance education, that are used by the eligible provider to address the needs of eligible individuals, increase the amount and quality of learning for eligible individuals, and that lead and/or have led to improved student performance.</w:t>
            </w:r>
          </w:p>
        </w:tc>
      </w:tr>
      <w:tr w:rsidR="000A0CC8" w:rsidRPr="00D95CD1" w14:paraId="10300A00" w14:textId="77777777" w:rsidTr="00D1490B">
        <w:trPr>
          <w:trHeight w:val="350"/>
        </w:trPr>
        <w:tc>
          <w:tcPr>
            <w:tcW w:w="9900" w:type="dxa"/>
            <w:shd w:val="thinReverseDiagStripe" w:color="auto" w:fill="auto"/>
          </w:tcPr>
          <w:p w14:paraId="1ECF4252" w14:textId="77777777" w:rsidR="000A0CC8" w:rsidRPr="00D95CD1" w:rsidRDefault="000A0CC8" w:rsidP="000A0CC8">
            <w:pPr>
              <w:pStyle w:val="ListParagraph"/>
              <w:spacing w:before="100" w:beforeAutospacing="1" w:after="100" w:afterAutospacing="1"/>
              <w:ind w:left="360"/>
              <w:rPr>
                <w:rFonts w:asciiTheme="minorHAnsi" w:eastAsia="Times New Roman" w:hAnsiTheme="minorHAnsi" w:cstheme="minorHAnsi"/>
                <w:sz w:val="22"/>
                <w:szCs w:val="22"/>
              </w:rPr>
            </w:pPr>
          </w:p>
        </w:tc>
      </w:tr>
    </w:tbl>
    <w:p w14:paraId="1E928DCD" w14:textId="77777777" w:rsidR="00A938AA" w:rsidRPr="00D95CD1" w:rsidRDefault="00A938AA">
      <w:pPr>
        <w:rPr>
          <w:rFonts w:asciiTheme="minorHAnsi" w:hAnsiTheme="minorHAnsi" w:cstheme="minorHAnsi"/>
        </w:rPr>
      </w:pPr>
      <w:r w:rsidRPr="00D95CD1">
        <w:rPr>
          <w:rFonts w:asciiTheme="minorHAnsi" w:hAnsiTheme="minorHAnsi" w:cstheme="minorHAnsi"/>
        </w:rPr>
        <w:br w:type="page"/>
      </w:r>
    </w:p>
    <w:tbl>
      <w:tblPr>
        <w:tblW w:w="9900" w:type="dxa"/>
        <w:tblInd w:w="-185" w:type="dxa"/>
        <w:tblLayout w:type="fixed"/>
        <w:tblLook w:val="04A0" w:firstRow="1" w:lastRow="0" w:firstColumn="1" w:lastColumn="0" w:noHBand="0" w:noVBand="1"/>
      </w:tblPr>
      <w:tblGrid>
        <w:gridCol w:w="9900"/>
      </w:tblGrid>
      <w:tr w:rsidR="000A0CC8" w:rsidRPr="00D95CD1" w14:paraId="5514F12A" w14:textId="77777777" w:rsidTr="00A938AA">
        <w:tc>
          <w:tcPr>
            <w:tcW w:w="9900" w:type="dxa"/>
            <w:tcBorders>
              <w:top w:val="single" w:sz="4" w:space="0" w:color="auto"/>
              <w:left w:val="single" w:sz="4" w:space="0" w:color="auto"/>
              <w:bottom w:val="single" w:sz="4" w:space="0" w:color="auto"/>
              <w:right w:val="single" w:sz="4" w:space="0" w:color="auto"/>
            </w:tcBorders>
            <w:shd w:val="clear" w:color="auto" w:fill="FFC000" w:themeFill="accent4"/>
          </w:tcPr>
          <w:p w14:paraId="6E8DE847" w14:textId="73A72633" w:rsidR="000A0CC8" w:rsidRPr="00D95CD1" w:rsidRDefault="000A0CC8" w:rsidP="000A0CC8">
            <w:pPr>
              <w:rPr>
                <w:rFonts w:asciiTheme="minorHAnsi" w:hAnsiTheme="minorHAnsi" w:cstheme="minorHAnsi"/>
                <w:b/>
                <w:sz w:val="22"/>
                <w:szCs w:val="22"/>
              </w:rPr>
            </w:pPr>
            <w:r w:rsidRPr="00D95CD1">
              <w:rPr>
                <w:rFonts w:asciiTheme="minorHAnsi" w:hAnsiTheme="minorHAnsi" w:cstheme="minorHAnsi"/>
                <w:b/>
                <w:sz w:val="22"/>
                <w:szCs w:val="22"/>
              </w:rPr>
              <w:t>4. Facilities</w:t>
            </w:r>
            <w:r w:rsidR="00DC74ED" w:rsidRPr="00D95CD1">
              <w:rPr>
                <w:rFonts w:asciiTheme="minorHAnsi" w:hAnsiTheme="minorHAnsi" w:cstheme="minorHAnsi"/>
                <w:b/>
                <w:sz w:val="22"/>
                <w:szCs w:val="22"/>
              </w:rPr>
              <w:t xml:space="preserve">, Equipment, </w:t>
            </w:r>
            <w:r w:rsidR="005A75DF" w:rsidRPr="00D95CD1">
              <w:rPr>
                <w:rFonts w:asciiTheme="minorHAnsi" w:hAnsiTheme="minorHAnsi" w:cstheme="minorHAnsi"/>
                <w:b/>
                <w:sz w:val="22"/>
                <w:szCs w:val="22"/>
              </w:rPr>
              <w:t xml:space="preserve">Supplies </w:t>
            </w:r>
            <w:r w:rsidR="00DC74ED" w:rsidRPr="00D95CD1">
              <w:rPr>
                <w:rFonts w:asciiTheme="minorHAnsi" w:hAnsiTheme="minorHAnsi" w:cstheme="minorHAnsi"/>
                <w:b/>
                <w:sz w:val="22"/>
                <w:szCs w:val="22"/>
              </w:rPr>
              <w:t xml:space="preserve">and Materials </w:t>
            </w:r>
            <w:r w:rsidRPr="00D95CD1">
              <w:rPr>
                <w:rFonts w:asciiTheme="minorHAnsi" w:hAnsiTheme="minorHAnsi" w:cstheme="minorHAnsi"/>
                <w:b/>
                <w:sz w:val="22"/>
                <w:szCs w:val="22"/>
              </w:rPr>
              <w:t>(</w:t>
            </w:r>
            <w:r w:rsidR="0059776C" w:rsidRPr="00D95CD1">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0A0CC8" w:rsidRPr="00D95CD1" w14:paraId="5CB8A58B" w14:textId="77777777" w:rsidTr="00FF78B6">
        <w:tc>
          <w:tcPr>
            <w:tcW w:w="9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74BE63" w14:textId="63A8AEAC" w:rsidR="000A0CC8" w:rsidRPr="00D95CD1" w:rsidRDefault="000A0CC8" w:rsidP="00D833BD">
            <w:pPr>
              <w:pStyle w:val="ListParagraph"/>
              <w:numPr>
                <w:ilvl w:val="0"/>
                <w:numId w:val="92"/>
              </w:numPr>
              <w:rPr>
                <w:rFonts w:asciiTheme="minorHAnsi" w:hAnsiTheme="minorHAnsi" w:cstheme="minorHAnsi"/>
                <w:sz w:val="22"/>
                <w:szCs w:val="22"/>
              </w:rPr>
            </w:pPr>
            <w:r w:rsidRPr="00D95CD1">
              <w:rPr>
                <w:rFonts w:asciiTheme="minorHAnsi" w:hAnsiTheme="minorHAnsi" w:cstheme="minorHAnsi"/>
                <w:sz w:val="22"/>
                <w:szCs w:val="22"/>
              </w:rPr>
              <w:t xml:space="preserve">Describe the educational/training facilities and how they support student learning (include the number of classrooms and whether students have access to a computer lab, onsite library, student lounge/lunch area, and other amenities); and if more than one site, describe all sites as applicable.  </w:t>
            </w:r>
          </w:p>
        </w:tc>
      </w:tr>
      <w:tr w:rsidR="000A0CC8" w:rsidRPr="00D95CD1" w14:paraId="32169F58"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32B3AD93" w14:textId="0E559457" w:rsidR="000A0CC8" w:rsidRPr="00D95CD1" w:rsidRDefault="000A0CC8" w:rsidP="000A0CC8">
            <w:pPr>
              <w:rPr>
                <w:rFonts w:asciiTheme="minorHAnsi" w:hAnsiTheme="minorHAnsi" w:cstheme="minorHAnsi"/>
                <w:sz w:val="22"/>
                <w:szCs w:val="22"/>
              </w:rPr>
            </w:pPr>
          </w:p>
        </w:tc>
      </w:tr>
      <w:tr w:rsidR="00B5632A" w:rsidRPr="00D95CD1" w14:paraId="21B904DA" w14:textId="77777777" w:rsidTr="00A93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clear" w:color="auto" w:fill="FFF2CC" w:themeFill="accent4" w:themeFillTint="33"/>
          </w:tcPr>
          <w:p w14:paraId="517F7504" w14:textId="70DDB8DA" w:rsidR="00B5632A" w:rsidRPr="00D95CD1" w:rsidRDefault="0059776C" w:rsidP="00D833BD">
            <w:pPr>
              <w:pStyle w:val="ListParagraph"/>
              <w:numPr>
                <w:ilvl w:val="0"/>
                <w:numId w:val="114"/>
              </w:numPr>
              <w:rPr>
                <w:rFonts w:asciiTheme="minorHAnsi" w:hAnsiTheme="minorHAnsi" w:cstheme="minorHAnsi"/>
                <w:sz w:val="22"/>
                <w:szCs w:val="22"/>
              </w:rPr>
            </w:pPr>
            <w:r w:rsidRPr="00D95CD1">
              <w:rPr>
                <w:rFonts w:asciiTheme="minorHAnsi" w:hAnsiTheme="minorHAnsi" w:cstheme="minorHAnsi"/>
                <w:b/>
                <w:sz w:val="22"/>
                <w:szCs w:val="22"/>
              </w:rPr>
              <w:t xml:space="preserve">Upload/submit labeled pictures of the education/training facilities (e.g. classrooms, computer labs, onsite library, student lounge/lunch area).  </w:t>
            </w:r>
          </w:p>
        </w:tc>
      </w:tr>
      <w:tr w:rsidR="000A0CC8" w:rsidRPr="00D95CD1" w14:paraId="76B00ECD"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28EBBCA0" w14:textId="1CCAD6ED" w:rsidR="000A0CC8" w:rsidRPr="00D95CD1" w:rsidRDefault="0059776C" w:rsidP="0059776C">
            <w:pPr>
              <w:pStyle w:val="ListParagraph"/>
              <w:numPr>
                <w:ilvl w:val="0"/>
                <w:numId w:val="114"/>
              </w:numPr>
              <w:rPr>
                <w:rFonts w:asciiTheme="minorHAnsi" w:hAnsiTheme="minorHAnsi" w:cstheme="minorHAnsi"/>
                <w:b/>
                <w:sz w:val="22"/>
                <w:szCs w:val="22"/>
              </w:rPr>
            </w:pPr>
            <w:r w:rsidRPr="00D95CD1">
              <w:rPr>
                <w:rFonts w:asciiTheme="minorHAnsi" w:hAnsiTheme="minorHAnsi" w:cstheme="minorHAnsi"/>
                <w:sz w:val="22"/>
                <w:szCs w:val="22"/>
              </w:rPr>
              <w:t>Describe whether the eligible provider has the proper industry specific equipment, supplies and authentic learning materials needed to support the specific training associated with the eligible provider’s IE&amp;T industry focus.</w:t>
            </w:r>
          </w:p>
        </w:tc>
      </w:tr>
      <w:tr w:rsidR="0059776C" w:rsidRPr="00D95CD1" w14:paraId="30DF4766"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4C248A6D" w14:textId="77777777" w:rsidR="0059776C" w:rsidRPr="00D95CD1" w:rsidRDefault="0059776C" w:rsidP="00DC74ED">
            <w:pPr>
              <w:rPr>
                <w:rFonts w:asciiTheme="minorHAnsi" w:hAnsiTheme="minorHAnsi" w:cstheme="minorHAnsi"/>
                <w:b/>
                <w:sz w:val="22"/>
                <w:szCs w:val="22"/>
              </w:rPr>
            </w:pPr>
          </w:p>
        </w:tc>
      </w:tr>
      <w:tr w:rsidR="000A0CC8" w:rsidRPr="00D95CD1" w14:paraId="5D9A7560" w14:textId="77777777" w:rsidTr="00A93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clear" w:color="auto" w:fill="FFC000" w:themeFill="accent4"/>
          </w:tcPr>
          <w:p w14:paraId="33B90FA8" w14:textId="6F8B0C01" w:rsidR="000A0CC8" w:rsidRPr="00D95CD1" w:rsidRDefault="000A0CC8" w:rsidP="000A0CC8">
            <w:pPr>
              <w:pStyle w:val="PlainText"/>
              <w:rPr>
                <w:rFonts w:asciiTheme="minorHAnsi" w:hAnsiTheme="minorHAnsi" w:cstheme="minorHAnsi"/>
                <w:b/>
                <w:sz w:val="22"/>
                <w:szCs w:val="22"/>
              </w:rPr>
            </w:pPr>
            <w:r w:rsidRPr="00D95CD1">
              <w:rPr>
                <w:rFonts w:asciiTheme="minorHAnsi" w:eastAsia="MS Mincho" w:hAnsiTheme="minorHAnsi" w:cstheme="minorHAnsi"/>
                <w:b/>
                <w:sz w:val="22"/>
                <w:szCs w:val="22"/>
                <w:lang w:val="en-US" w:eastAsia="en-US"/>
              </w:rPr>
              <w:t xml:space="preserve">5. </w:t>
            </w:r>
            <w:r w:rsidRPr="00D95CD1">
              <w:rPr>
                <w:rFonts w:asciiTheme="minorHAnsi" w:hAnsiTheme="minorHAnsi" w:cstheme="minorHAnsi"/>
                <w:b/>
                <w:sz w:val="22"/>
                <w:szCs w:val="22"/>
                <w:lang w:val="en-US"/>
              </w:rPr>
              <w:t>Supportive Services and Resources (</w:t>
            </w:r>
            <w:r w:rsidR="0059776C" w:rsidRPr="00D95CD1">
              <w:rPr>
                <w:rFonts w:asciiTheme="minorHAnsi" w:hAnsiTheme="minorHAnsi" w:cstheme="minorHAnsi"/>
                <w:b/>
                <w:sz w:val="22"/>
                <w:szCs w:val="22"/>
                <w:lang w:val="en-US"/>
              </w:rPr>
              <w:t>3</w:t>
            </w:r>
            <w:r w:rsidRPr="00D95CD1">
              <w:rPr>
                <w:rFonts w:asciiTheme="minorHAnsi" w:hAnsiTheme="minorHAnsi" w:cstheme="minorHAnsi"/>
                <w:b/>
                <w:sz w:val="22"/>
                <w:szCs w:val="22"/>
                <w:lang w:val="en-US"/>
              </w:rPr>
              <w:t xml:space="preserve"> points)</w:t>
            </w:r>
          </w:p>
        </w:tc>
      </w:tr>
      <w:tr w:rsidR="000A0CC8" w:rsidRPr="00D95CD1" w14:paraId="4FF80E86"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0995B972" w14:textId="7B5415C1" w:rsidR="000A0CC8" w:rsidRPr="00D95CD1" w:rsidRDefault="000A0CC8" w:rsidP="00D833BD">
            <w:pPr>
              <w:pStyle w:val="PlainText"/>
              <w:numPr>
                <w:ilvl w:val="0"/>
                <w:numId w:val="46"/>
              </w:numPr>
              <w:rPr>
                <w:rFonts w:asciiTheme="minorHAnsi" w:hAnsiTheme="minorHAnsi" w:cstheme="minorHAnsi"/>
                <w:b/>
                <w:sz w:val="22"/>
                <w:szCs w:val="22"/>
              </w:rPr>
            </w:pPr>
            <w:bookmarkStart w:id="26" w:name="_Hlk23237476"/>
            <w:r w:rsidRPr="00D95CD1">
              <w:rPr>
                <w:rFonts w:asciiTheme="minorHAnsi" w:hAnsiTheme="minorHAnsi" w:cstheme="minorHAnsi"/>
                <w:sz w:val="22"/>
                <w:szCs w:val="22"/>
                <w:lang w:val="en-US"/>
              </w:rPr>
              <w:t>Describe the</w:t>
            </w:r>
            <w:r w:rsidRPr="00D95CD1">
              <w:rPr>
                <w:rFonts w:asciiTheme="minorHAnsi" w:hAnsiTheme="minorHAnsi" w:cstheme="minorHAnsi"/>
                <w:sz w:val="22"/>
                <w:szCs w:val="22"/>
              </w:rPr>
              <w:t xml:space="preserve"> </w:t>
            </w:r>
            <w:r w:rsidR="00050CC6" w:rsidRPr="00D95CD1">
              <w:rPr>
                <w:rFonts w:asciiTheme="minorHAnsi" w:hAnsiTheme="minorHAnsi" w:cstheme="minorHAnsi"/>
                <w:sz w:val="22"/>
                <w:szCs w:val="22"/>
                <w:lang w:val="en-US"/>
              </w:rPr>
              <w:t xml:space="preserve">types of </w:t>
            </w:r>
            <w:r w:rsidRPr="00D95CD1">
              <w:rPr>
                <w:rFonts w:asciiTheme="minorHAnsi" w:hAnsiTheme="minorHAnsi" w:cstheme="minorHAnsi"/>
                <w:sz w:val="22"/>
                <w:szCs w:val="22"/>
              </w:rPr>
              <w:t xml:space="preserve">supportive services (e.g. counseling services; referral to social service agencies; assistance with applying for/accessing public benefits; linkages to community resources for food, clothing, health care, housing, childcare and/or transportation assistance, and other related services, if applicable)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 to students in the program</w:t>
            </w:r>
            <w:r w:rsidRPr="00D95CD1">
              <w:rPr>
                <w:rFonts w:asciiTheme="minorHAnsi" w:hAnsiTheme="minorHAnsi" w:cstheme="minorHAnsi"/>
                <w:sz w:val="22"/>
                <w:szCs w:val="22"/>
                <w:lang w:val="en-US"/>
              </w:rPr>
              <w:t>.</w:t>
            </w:r>
          </w:p>
        </w:tc>
      </w:tr>
      <w:tr w:rsidR="000A0CC8" w:rsidRPr="00D95CD1" w14:paraId="38280C9E"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7A5208C9" w14:textId="77777777" w:rsidR="000A0CC8" w:rsidRPr="00D95CD1" w:rsidRDefault="000A0CC8" w:rsidP="000A0CC8">
            <w:pPr>
              <w:pStyle w:val="PlainText"/>
              <w:rPr>
                <w:rFonts w:asciiTheme="minorHAnsi" w:hAnsiTheme="minorHAnsi" w:cstheme="minorHAnsi"/>
                <w:sz w:val="22"/>
                <w:szCs w:val="22"/>
                <w:lang w:val="en-US"/>
              </w:rPr>
            </w:pPr>
          </w:p>
        </w:tc>
      </w:tr>
      <w:tr w:rsidR="000A0CC8" w:rsidRPr="00D95CD1" w14:paraId="34FEBDA4"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35526523" w14:textId="0ECD1215" w:rsidR="000A0CC8" w:rsidRPr="00D95CD1" w:rsidRDefault="000A0CC8" w:rsidP="00D833BD">
            <w:pPr>
              <w:pStyle w:val="ListParagraph"/>
              <w:numPr>
                <w:ilvl w:val="0"/>
                <w:numId w:val="46"/>
              </w:numPr>
              <w:rPr>
                <w:rFonts w:asciiTheme="minorHAnsi" w:hAnsiTheme="minorHAnsi" w:cstheme="minorHAnsi"/>
                <w:b/>
                <w:sz w:val="22"/>
                <w:szCs w:val="22"/>
              </w:rPr>
            </w:pPr>
            <w:r w:rsidRPr="00D95CD1">
              <w:rPr>
                <w:rFonts w:asciiTheme="minorHAnsi" w:eastAsia="Times New Roman" w:hAnsiTheme="minorHAnsi" w:cstheme="minorHAnsi"/>
                <w:sz w:val="22"/>
                <w:szCs w:val="22"/>
              </w:rPr>
              <w:t xml:space="preserve">Describe whether the eligible provider's activities offer the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w:t>
            </w:r>
          </w:p>
        </w:tc>
      </w:tr>
      <w:bookmarkEnd w:id="26"/>
      <w:tr w:rsidR="000A0CC8" w:rsidRPr="00D95CD1" w14:paraId="1F7C1ACE"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3B5AA516" w14:textId="77777777" w:rsidR="000A0CC8" w:rsidRPr="00D95CD1" w:rsidRDefault="000A0CC8" w:rsidP="000A0CC8">
            <w:pPr>
              <w:pStyle w:val="PlainText"/>
              <w:rPr>
                <w:rFonts w:asciiTheme="minorHAnsi" w:hAnsiTheme="minorHAnsi" w:cstheme="minorHAnsi"/>
                <w:sz w:val="22"/>
                <w:szCs w:val="22"/>
                <w:lang w:val="en-US"/>
              </w:rPr>
            </w:pPr>
          </w:p>
        </w:tc>
      </w:tr>
      <w:tr w:rsidR="000A0CC8" w:rsidRPr="00D95CD1" w14:paraId="319CA752" w14:textId="77777777" w:rsidTr="00A93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clear" w:color="auto" w:fill="FFC000" w:themeFill="accent4"/>
          </w:tcPr>
          <w:p w14:paraId="771D1432" w14:textId="709DA124" w:rsidR="000A0CC8" w:rsidRPr="00D95CD1" w:rsidRDefault="000A0CC8" w:rsidP="000A0CC8">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6. Career Pathway Transition Services (</w:t>
            </w:r>
            <w:r w:rsidR="003D50E4" w:rsidRPr="00D95CD1">
              <w:rPr>
                <w:rFonts w:asciiTheme="minorHAnsi" w:hAnsiTheme="minorHAnsi" w:cstheme="minorHAnsi"/>
                <w:b/>
                <w:sz w:val="22"/>
                <w:szCs w:val="22"/>
                <w:lang w:val="en-US"/>
              </w:rPr>
              <w:t>6</w:t>
            </w:r>
            <w:r w:rsidRPr="00D95CD1">
              <w:rPr>
                <w:rFonts w:asciiTheme="minorHAnsi" w:hAnsiTheme="minorHAnsi" w:cstheme="minorHAnsi"/>
                <w:b/>
                <w:sz w:val="22"/>
                <w:szCs w:val="22"/>
                <w:lang w:val="en-US"/>
              </w:rPr>
              <w:t xml:space="preserve"> points)</w:t>
            </w:r>
          </w:p>
        </w:tc>
      </w:tr>
      <w:tr w:rsidR="000A0CC8" w:rsidRPr="00D95CD1" w14:paraId="5E44FBE4"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61CBB0A8" w14:textId="77777777" w:rsidR="000A0CC8" w:rsidRPr="00D95CD1" w:rsidRDefault="000A0CC8" w:rsidP="00D833BD">
            <w:pPr>
              <w:pStyle w:val="PlainText"/>
              <w:numPr>
                <w:ilvl w:val="0"/>
                <w:numId w:val="47"/>
              </w:numPr>
              <w:rPr>
                <w:rFonts w:asciiTheme="minorHAnsi" w:hAnsiTheme="minorHAnsi" w:cstheme="minorHAnsi"/>
                <w:b/>
                <w:sz w:val="22"/>
                <w:szCs w:val="22"/>
              </w:rPr>
            </w:pPr>
            <w:r w:rsidRPr="00D95CD1">
              <w:rPr>
                <w:rFonts w:asciiTheme="minorHAnsi" w:hAnsiTheme="minorHAnsi" w:cstheme="minorHAnsi"/>
                <w:sz w:val="22"/>
                <w:szCs w:val="22"/>
                <w:lang w:val="en-US"/>
              </w:rPr>
              <w:t>Describe how the eligible provider will meet the state’s requirement that every student have an Individual Career Pathways Transition Plan that: 1) specifies the student’s educational functioning level, learning needs, career interests, goals and plans for achieving economic self-sufficiency, 2) indicates the links to other resources and education and/or training, next steps on their career path, and 3) ensures seamless transitions from program to program, training and/or employment.</w:t>
            </w:r>
          </w:p>
        </w:tc>
      </w:tr>
      <w:tr w:rsidR="000A0CC8" w:rsidRPr="00D95CD1" w14:paraId="2C0BBBA4"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17803206" w14:textId="77777777" w:rsidR="000A0CC8" w:rsidRPr="00D95CD1" w:rsidRDefault="000A0CC8" w:rsidP="000A0CC8">
            <w:pPr>
              <w:pStyle w:val="PlainText"/>
              <w:rPr>
                <w:rFonts w:asciiTheme="minorHAnsi" w:hAnsiTheme="minorHAnsi" w:cstheme="minorHAnsi"/>
                <w:b/>
                <w:sz w:val="22"/>
                <w:szCs w:val="22"/>
              </w:rPr>
            </w:pPr>
          </w:p>
        </w:tc>
      </w:tr>
      <w:tr w:rsidR="000A0CC8" w:rsidRPr="00D95CD1" w14:paraId="6AE96D8E"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23E6DE43" w14:textId="695CD048" w:rsidR="000A0CC8" w:rsidRPr="00D95CD1" w:rsidRDefault="000A0CC8" w:rsidP="00D833BD">
            <w:pPr>
              <w:pStyle w:val="PlainText"/>
              <w:numPr>
                <w:ilvl w:val="0"/>
                <w:numId w:val="47"/>
              </w:numPr>
              <w:rPr>
                <w:rFonts w:asciiTheme="minorHAnsi" w:hAnsiTheme="minorHAnsi" w:cstheme="minorHAnsi"/>
                <w:sz w:val="22"/>
                <w:szCs w:val="22"/>
                <w:lang w:val="en-US"/>
              </w:rPr>
            </w:pPr>
            <w:r w:rsidRPr="00D95CD1">
              <w:rPr>
                <w:rFonts w:asciiTheme="minorHAnsi" w:hAnsiTheme="minorHAnsi" w:cstheme="minorHAnsi"/>
                <w:sz w:val="22"/>
                <w:szCs w:val="22"/>
              </w:rPr>
              <w:t xml:space="preserve">Describe </w:t>
            </w:r>
            <w:r w:rsidR="005C15F7" w:rsidRPr="00D95CD1">
              <w:rPr>
                <w:rFonts w:asciiTheme="minorHAnsi" w:hAnsiTheme="minorHAnsi" w:cstheme="minorHAnsi"/>
                <w:sz w:val="22"/>
                <w:szCs w:val="22"/>
                <w:lang w:val="en-US"/>
              </w:rPr>
              <w:t>how</w:t>
            </w:r>
            <w:r w:rsidR="005C15F7"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the eligible provider coordinates with other available education, training, and social service resources in the community, such as by establishing strong links with secondary schools, postsecondary educational institutions, institutions of higher education, </w:t>
            </w:r>
            <w:r w:rsidR="005C15F7" w:rsidRPr="00D95CD1">
              <w:rPr>
                <w:rFonts w:asciiTheme="minorHAnsi" w:hAnsiTheme="minorHAnsi" w:cstheme="minorHAnsi"/>
                <w:sz w:val="22"/>
                <w:szCs w:val="22"/>
                <w:lang w:val="en-US"/>
              </w:rPr>
              <w:t>the DC WIC</w:t>
            </w:r>
            <w:r w:rsidRPr="00D95CD1">
              <w:rPr>
                <w:rFonts w:asciiTheme="minorHAnsi" w:hAnsiTheme="minorHAnsi" w:cstheme="minorHAnsi"/>
                <w:sz w:val="22"/>
                <w:szCs w:val="22"/>
              </w:rPr>
              <w:t xml:space="preserve">, one-stop centers, job training programs, and social service agencies, business, industry, labor organizations, community-based organizations, nonprofit organizations, and intermediaries, in the development of career pathways. </w:t>
            </w:r>
          </w:p>
        </w:tc>
      </w:tr>
      <w:tr w:rsidR="000A0CC8" w:rsidRPr="00D95CD1" w14:paraId="00BB310C"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2375FEC2" w14:textId="77777777" w:rsidR="000A0CC8" w:rsidRPr="00D95CD1" w:rsidRDefault="000A0CC8" w:rsidP="000A0CC8">
            <w:pPr>
              <w:pStyle w:val="PlainText"/>
              <w:ind w:left="360"/>
              <w:rPr>
                <w:rFonts w:asciiTheme="minorHAnsi" w:hAnsiTheme="minorHAnsi" w:cstheme="minorHAnsi"/>
                <w:sz w:val="22"/>
                <w:szCs w:val="22"/>
                <w:lang w:val="en-US"/>
              </w:rPr>
            </w:pPr>
          </w:p>
        </w:tc>
      </w:tr>
      <w:tr w:rsidR="000A0CC8" w:rsidRPr="00D95CD1" w14:paraId="456DF17B"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592A438A" w14:textId="77777777" w:rsidR="000A0CC8" w:rsidRPr="00D95CD1" w:rsidRDefault="000A0CC8" w:rsidP="00D833BD">
            <w:pPr>
              <w:pStyle w:val="PlainText"/>
              <w:numPr>
                <w:ilvl w:val="0"/>
                <w:numId w:val="47"/>
              </w:numPr>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including counseling, to support students in progressing along their individual career path</w:t>
            </w:r>
            <w:r w:rsidRPr="00D95CD1">
              <w:rPr>
                <w:rFonts w:asciiTheme="minorHAnsi" w:hAnsiTheme="minorHAnsi" w:cstheme="minorHAnsi"/>
                <w:sz w:val="22"/>
                <w:szCs w:val="22"/>
              </w:rPr>
              <w:t xml:space="preserve">. </w:t>
            </w:r>
          </w:p>
        </w:tc>
      </w:tr>
      <w:tr w:rsidR="000A0CC8" w:rsidRPr="00D95CD1" w14:paraId="156D9E60"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25D5C830" w14:textId="77777777" w:rsidR="000A0CC8" w:rsidRPr="00D95CD1" w:rsidRDefault="000A0CC8" w:rsidP="000A0CC8">
            <w:pPr>
              <w:pStyle w:val="PlainText"/>
              <w:rPr>
                <w:rFonts w:asciiTheme="minorHAnsi" w:hAnsiTheme="minorHAnsi" w:cstheme="minorHAnsi"/>
                <w:b/>
                <w:sz w:val="22"/>
                <w:szCs w:val="22"/>
              </w:rPr>
            </w:pPr>
          </w:p>
        </w:tc>
      </w:tr>
      <w:tr w:rsidR="000A0CC8" w:rsidRPr="00D95CD1" w14:paraId="1C8D5321"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2961808C" w14:textId="5C6DBA09" w:rsidR="000A0CC8" w:rsidRPr="00D95CD1" w:rsidRDefault="000A0CC8" w:rsidP="00D833BD">
            <w:pPr>
              <w:pStyle w:val="PlainText"/>
              <w:numPr>
                <w:ilvl w:val="0"/>
                <w:numId w:val="109"/>
              </w:numPr>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xml:space="preserve"> to assist students in transitioning to postsecondary education</w:t>
            </w:r>
            <w:r w:rsidR="007B1246" w:rsidRPr="00D95CD1">
              <w:rPr>
                <w:rFonts w:asciiTheme="minorHAnsi" w:hAnsiTheme="minorHAnsi" w:cstheme="minorHAnsi"/>
                <w:sz w:val="22"/>
                <w:szCs w:val="22"/>
                <w:lang w:val="en-US"/>
              </w:rPr>
              <w:t xml:space="preserve">, </w:t>
            </w:r>
            <w:r w:rsidR="003D50E4" w:rsidRPr="00D95CD1">
              <w:rPr>
                <w:rFonts w:asciiTheme="minorHAnsi" w:hAnsiTheme="minorHAnsi" w:cstheme="minorHAnsi"/>
                <w:sz w:val="22"/>
                <w:szCs w:val="22"/>
                <w:lang w:val="en-US"/>
              </w:rPr>
              <w:t>training</w:t>
            </w:r>
            <w:r w:rsidR="007B1246" w:rsidRPr="00D95CD1">
              <w:rPr>
                <w:rFonts w:asciiTheme="minorHAnsi" w:hAnsiTheme="minorHAnsi" w:cstheme="minorHAnsi"/>
                <w:sz w:val="22"/>
                <w:szCs w:val="22"/>
                <w:lang w:val="en-US"/>
              </w:rPr>
              <w:t xml:space="preserve"> </w:t>
            </w:r>
            <w:r w:rsidR="0075233A" w:rsidRPr="00D95CD1">
              <w:rPr>
                <w:rFonts w:asciiTheme="minorHAnsi" w:hAnsiTheme="minorHAnsi" w:cstheme="minorHAnsi"/>
                <w:sz w:val="22"/>
                <w:szCs w:val="22"/>
                <w:lang w:val="en-US"/>
              </w:rPr>
              <w:t>and/</w:t>
            </w:r>
            <w:r w:rsidR="007B1246" w:rsidRPr="00D95CD1">
              <w:rPr>
                <w:rFonts w:asciiTheme="minorHAnsi" w:hAnsiTheme="minorHAnsi" w:cstheme="minorHAnsi"/>
                <w:sz w:val="22"/>
                <w:szCs w:val="22"/>
                <w:lang w:val="en-US"/>
              </w:rPr>
              <w:t>or advanced training</w:t>
            </w:r>
            <w:r w:rsidR="003D50E4" w:rsidRPr="00D95CD1">
              <w:rPr>
                <w:rFonts w:asciiTheme="minorHAnsi" w:hAnsiTheme="minorHAnsi" w:cstheme="minorHAnsi"/>
                <w:sz w:val="22"/>
                <w:szCs w:val="22"/>
                <w:lang w:val="en-US"/>
              </w:rPr>
              <w:t>.</w:t>
            </w:r>
            <w:r w:rsidRPr="00D95CD1">
              <w:rPr>
                <w:rFonts w:asciiTheme="minorHAnsi" w:hAnsiTheme="minorHAnsi" w:cstheme="minorHAnsi"/>
                <w:sz w:val="22"/>
                <w:szCs w:val="22"/>
              </w:rPr>
              <w:t xml:space="preserve"> </w:t>
            </w:r>
          </w:p>
        </w:tc>
      </w:tr>
      <w:tr w:rsidR="000A0CC8" w:rsidRPr="00D95CD1" w14:paraId="3D1A84B7"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74BACB6A" w14:textId="77777777" w:rsidR="000A0CC8" w:rsidRPr="00D95CD1" w:rsidRDefault="000A0CC8" w:rsidP="000A0CC8">
            <w:pPr>
              <w:pStyle w:val="PlainText"/>
              <w:rPr>
                <w:rFonts w:asciiTheme="minorHAnsi" w:hAnsiTheme="minorHAnsi" w:cstheme="minorHAnsi"/>
                <w:b/>
                <w:sz w:val="22"/>
                <w:szCs w:val="22"/>
              </w:rPr>
            </w:pPr>
          </w:p>
        </w:tc>
      </w:tr>
      <w:tr w:rsidR="000A0CC8" w:rsidRPr="00D95CD1" w14:paraId="7978CF15"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tcBorders>
              <w:bottom w:val="single" w:sz="4" w:space="0" w:color="auto"/>
            </w:tcBorders>
            <w:shd w:val="clear" w:color="auto" w:fill="FFF2CC" w:themeFill="accent4" w:themeFillTint="33"/>
          </w:tcPr>
          <w:p w14:paraId="3D6226D7" w14:textId="6939A5AA" w:rsidR="000A0CC8" w:rsidRPr="00D95CD1" w:rsidRDefault="000A0CC8" w:rsidP="00D833BD">
            <w:pPr>
              <w:pStyle w:val="PlainText"/>
              <w:numPr>
                <w:ilvl w:val="0"/>
                <w:numId w:val="109"/>
              </w:numPr>
              <w:rPr>
                <w:rFonts w:asciiTheme="minorHAnsi" w:hAnsiTheme="minorHAnsi" w:cstheme="minorHAnsi"/>
                <w:b/>
                <w:sz w:val="22"/>
                <w:szCs w:val="22"/>
                <w:lang w:val="en-US"/>
              </w:rPr>
            </w:pPr>
            <w:r w:rsidRPr="00D95CD1">
              <w:rPr>
                <w:rFonts w:asciiTheme="minorHAnsi" w:hAnsiTheme="minorHAnsi" w:cstheme="minorHAnsi"/>
                <w:sz w:val="22"/>
                <w:szCs w:val="22"/>
                <w:lang w:val="en-US"/>
              </w:rPr>
              <w:t xml:space="preserve">Describe the </w:t>
            </w:r>
            <w:r w:rsidRPr="00D95CD1">
              <w:rPr>
                <w:rFonts w:asciiTheme="minorHAnsi" w:hAnsiTheme="minorHAnsi" w:cstheme="minorHAnsi"/>
                <w:sz w:val="22"/>
                <w:szCs w:val="22"/>
              </w:rPr>
              <w:t xml:space="preserve">services </w:t>
            </w:r>
            <w:r w:rsidRPr="00D95CD1">
              <w:rPr>
                <w:rFonts w:asciiTheme="minorHAnsi" w:hAnsiTheme="minorHAnsi" w:cstheme="minorHAnsi"/>
                <w:sz w:val="22"/>
                <w:szCs w:val="22"/>
                <w:lang w:val="en-US"/>
              </w:rPr>
              <w:t xml:space="preserve">that </w:t>
            </w:r>
            <w:r w:rsidRPr="00D95CD1">
              <w:rPr>
                <w:rFonts w:asciiTheme="minorHAnsi" w:hAnsiTheme="minorHAnsi" w:cstheme="minorHAnsi"/>
                <w:sz w:val="22"/>
                <w:szCs w:val="22"/>
              </w:rPr>
              <w:t>will be offered</w:t>
            </w:r>
            <w:r w:rsidRPr="00D95CD1">
              <w:rPr>
                <w:rFonts w:asciiTheme="minorHAnsi" w:hAnsiTheme="minorHAnsi" w:cstheme="minorHAnsi"/>
                <w:sz w:val="22"/>
                <w:szCs w:val="22"/>
                <w:lang w:val="en-US"/>
              </w:rPr>
              <w:t xml:space="preserve"> to assist students in transitioning </w:t>
            </w:r>
            <w:r w:rsidR="007B1246" w:rsidRPr="00D95CD1">
              <w:rPr>
                <w:rFonts w:asciiTheme="minorHAnsi" w:hAnsiTheme="minorHAnsi" w:cstheme="minorHAnsi"/>
                <w:sz w:val="22"/>
                <w:szCs w:val="22"/>
                <w:lang w:val="en-US"/>
              </w:rPr>
              <w:t xml:space="preserve">to </w:t>
            </w:r>
            <w:r w:rsidR="003D50E4" w:rsidRPr="00D95CD1">
              <w:rPr>
                <w:rFonts w:asciiTheme="minorHAnsi" w:hAnsiTheme="minorHAnsi" w:cstheme="minorHAnsi"/>
                <w:sz w:val="22"/>
                <w:szCs w:val="22"/>
                <w:lang w:val="en-US"/>
              </w:rPr>
              <w:t xml:space="preserve">employment. </w:t>
            </w:r>
          </w:p>
        </w:tc>
      </w:tr>
      <w:tr w:rsidR="000A0CC8" w:rsidRPr="00D95CD1" w14:paraId="56BCFA8E" w14:textId="77777777" w:rsidTr="00FF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0" w:type="dxa"/>
            <w:shd w:val="thinReverseDiagStripe" w:color="auto" w:fill="auto"/>
          </w:tcPr>
          <w:p w14:paraId="2AAD55B0" w14:textId="77777777" w:rsidR="000A0CC8" w:rsidRPr="00D95CD1" w:rsidRDefault="000A0CC8" w:rsidP="000A0CC8">
            <w:pPr>
              <w:pStyle w:val="PlainText"/>
              <w:rPr>
                <w:rFonts w:asciiTheme="minorHAnsi" w:hAnsiTheme="minorHAnsi" w:cstheme="minorHAnsi"/>
                <w:b/>
                <w:sz w:val="22"/>
                <w:szCs w:val="22"/>
              </w:rPr>
            </w:pPr>
          </w:p>
        </w:tc>
      </w:tr>
    </w:tbl>
    <w:p w14:paraId="742A0893" w14:textId="77777777" w:rsidR="009B1BC7" w:rsidRDefault="009B1BC7">
      <w: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430"/>
        <w:gridCol w:w="1620"/>
        <w:gridCol w:w="2520"/>
      </w:tblGrid>
      <w:tr w:rsidR="000A0CC8" w:rsidRPr="00D95CD1" w14:paraId="0B6119CC" w14:textId="77777777" w:rsidTr="00A938AA">
        <w:tc>
          <w:tcPr>
            <w:tcW w:w="9900" w:type="dxa"/>
            <w:gridSpan w:val="4"/>
            <w:shd w:val="clear" w:color="auto" w:fill="FFC000" w:themeFill="accent4"/>
          </w:tcPr>
          <w:p w14:paraId="1B4D9BDC" w14:textId="37664CAD" w:rsidR="000A0CC8" w:rsidRPr="00D95CD1" w:rsidRDefault="000A0CC8" w:rsidP="000A0CC8">
            <w:pPr>
              <w:rPr>
                <w:rFonts w:asciiTheme="minorHAnsi" w:hAnsiTheme="minorHAnsi" w:cstheme="minorHAnsi"/>
                <w:b/>
                <w:sz w:val="22"/>
                <w:szCs w:val="22"/>
              </w:rPr>
            </w:pPr>
            <w:r w:rsidRPr="00D95CD1">
              <w:rPr>
                <w:rFonts w:asciiTheme="minorHAnsi" w:hAnsiTheme="minorHAnsi" w:cstheme="minorHAnsi"/>
              </w:rPr>
              <w:br w:type="page"/>
            </w:r>
            <w:r w:rsidRPr="00D95CD1">
              <w:rPr>
                <w:rFonts w:asciiTheme="minorHAnsi" w:hAnsiTheme="minorHAnsi" w:cstheme="minorHAnsi"/>
                <w:b/>
                <w:sz w:val="22"/>
                <w:szCs w:val="22"/>
              </w:rPr>
              <w:t>7. Partnerships, Consortia and Coalitions (</w:t>
            </w:r>
            <w:r w:rsidR="00FD5CA2">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0A0CC8" w:rsidRPr="00D95CD1" w14:paraId="2B2FC526" w14:textId="77777777" w:rsidTr="00FF78B6">
        <w:tc>
          <w:tcPr>
            <w:tcW w:w="9900" w:type="dxa"/>
            <w:gridSpan w:val="4"/>
            <w:tcBorders>
              <w:bottom w:val="single" w:sz="4" w:space="0" w:color="auto"/>
            </w:tcBorders>
            <w:shd w:val="clear" w:color="auto" w:fill="FFF2CC" w:themeFill="accent4" w:themeFillTint="33"/>
          </w:tcPr>
          <w:p w14:paraId="2727568A" w14:textId="4FA102F6" w:rsidR="000A0CC8" w:rsidRPr="00D95CD1" w:rsidRDefault="000A0CC8" w:rsidP="00D833BD">
            <w:pPr>
              <w:pStyle w:val="ListParagraph"/>
              <w:numPr>
                <w:ilvl w:val="0"/>
                <w:numId w:val="48"/>
              </w:numPr>
              <w:rPr>
                <w:rFonts w:asciiTheme="minorHAnsi" w:hAnsiTheme="minorHAnsi" w:cstheme="minorHAnsi"/>
                <w:b/>
                <w:sz w:val="22"/>
                <w:szCs w:val="22"/>
              </w:rPr>
            </w:pPr>
            <w:r w:rsidRPr="00D95CD1">
              <w:rPr>
                <w:rFonts w:asciiTheme="minorHAnsi" w:hAnsiTheme="minorHAnsi" w:cstheme="minorHAnsi"/>
                <w:sz w:val="22"/>
                <w:szCs w:val="22"/>
              </w:rPr>
              <w:t xml:space="preserve">Describe, if applicable, the applicant’s current and projected partners, coalition or consortium members and describe the key roles and responsibilities of each member agency in fulfilling the grant requirements, including a rationale for determining </w:t>
            </w:r>
            <w:r w:rsidR="007C7BE0" w:rsidRPr="00D95CD1">
              <w:rPr>
                <w:rFonts w:asciiTheme="minorHAnsi" w:hAnsiTheme="minorHAnsi" w:cstheme="minorHAnsi"/>
                <w:sz w:val="22"/>
                <w:szCs w:val="22"/>
              </w:rPr>
              <w:t>the</w:t>
            </w:r>
            <w:r w:rsidRPr="00D95CD1">
              <w:rPr>
                <w:rFonts w:asciiTheme="minorHAnsi" w:hAnsiTheme="minorHAnsi" w:cstheme="minorHAnsi"/>
                <w:sz w:val="22"/>
                <w:szCs w:val="22"/>
              </w:rPr>
              <w:t xml:space="preserve"> partners. </w:t>
            </w:r>
          </w:p>
        </w:tc>
      </w:tr>
      <w:tr w:rsidR="000A0CC8" w:rsidRPr="00D95CD1" w14:paraId="26D28D76" w14:textId="77777777" w:rsidTr="00FF78B6">
        <w:tc>
          <w:tcPr>
            <w:tcW w:w="9900" w:type="dxa"/>
            <w:gridSpan w:val="4"/>
            <w:shd w:val="thinReverseDiagStripe" w:color="auto" w:fill="auto"/>
          </w:tcPr>
          <w:p w14:paraId="4B7A1DB5" w14:textId="77777777" w:rsidR="000A0CC8" w:rsidRPr="00D95CD1" w:rsidRDefault="000A0CC8" w:rsidP="000A0CC8">
            <w:pPr>
              <w:rPr>
                <w:rFonts w:asciiTheme="minorHAnsi" w:hAnsiTheme="minorHAnsi" w:cstheme="minorHAnsi"/>
                <w:b/>
                <w:sz w:val="22"/>
                <w:szCs w:val="22"/>
              </w:rPr>
            </w:pPr>
          </w:p>
        </w:tc>
      </w:tr>
      <w:tr w:rsidR="000A0CC8" w:rsidRPr="00D95CD1" w14:paraId="0F9F7791" w14:textId="77777777" w:rsidTr="00FF78B6">
        <w:tc>
          <w:tcPr>
            <w:tcW w:w="9900" w:type="dxa"/>
            <w:gridSpan w:val="4"/>
            <w:tcBorders>
              <w:bottom w:val="single" w:sz="4" w:space="0" w:color="auto"/>
            </w:tcBorders>
            <w:shd w:val="clear" w:color="auto" w:fill="FFF2CC" w:themeFill="accent4" w:themeFillTint="33"/>
          </w:tcPr>
          <w:p w14:paraId="1AE64987" w14:textId="03950DC2" w:rsidR="000A0CC8" w:rsidRPr="00D95CD1" w:rsidRDefault="000A0CC8" w:rsidP="00D833BD">
            <w:pPr>
              <w:pStyle w:val="PlainText"/>
              <w:numPr>
                <w:ilvl w:val="0"/>
                <w:numId w:val="48"/>
              </w:numPr>
              <w:rPr>
                <w:rFonts w:asciiTheme="minorHAnsi" w:hAnsiTheme="minorHAnsi" w:cstheme="minorHAnsi"/>
                <w:sz w:val="22"/>
                <w:szCs w:val="22"/>
                <w:lang w:val="en-US"/>
              </w:rPr>
            </w:pPr>
            <w:r w:rsidRPr="00D95CD1">
              <w:rPr>
                <w:rFonts w:asciiTheme="minorHAnsi" w:hAnsiTheme="minorHAnsi" w:cstheme="minorHAnsi"/>
                <w:sz w:val="22"/>
                <w:szCs w:val="22"/>
                <w:lang w:val="en-US"/>
              </w:rPr>
              <w:t>Upload/</w:t>
            </w:r>
            <w:r w:rsidRPr="00D95CD1">
              <w:rPr>
                <w:rFonts w:asciiTheme="minorHAnsi" w:hAnsiTheme="minorHAnsi" w:cstheme="minorHAnsi"/>
                <w:sz w:val="22"/>
                <w:szCs w:val="22"/>
              </w:rPr>
              <w:t xml:space="preserve">submit a copy of the Memorandum of Agreement (MOA), Memorandum of Understanding (MOU) or other formal agreement </w:t>
            </w:r>
            <w:r w:rsidRPr="00D95CD1">
              <w:rPr>
                <w:rFonts w:asciiTheme="minorHAnsi" w:hAnsiTheme="minorHAnsi" w:cstheme="minorHAnsi"/>
                <w:sz w:val="22"/>
                <w:szCs w:val="22"/>
                <w:lang w:val="en-US"/>
              </w:rPr>
              <w:t xml:space="preserve">with partners, coalition or consortium member, </w:t>
            </w:r>
            <w:r w:rsidRPr="00D95CD1">
              <w:rPr>
                <w:rFonts w:asciiTheme="minorHAnsi" w:hAnsiTheme="minorHAnsi" w:cstheme="minorHAnsi"/>
                <w:sz w:val="22"/>
                <w:szCs w:val="22"/>
              </w:rPr>
              <w:t>includ</w:t>
            </w:r>
            <w:r w:rsidRPr="00D95CD1">
              <w:rPr>
                <w:rFonts w:asciiTheme="minorHAnsi" w:hAnsiTheme="minorHAnsi" w:cstheme="minorHAnsi"/>
                <w:sz w:val="22"/>
                <w:szCs w:val="22"/>
                <w:lang w:val="en-US"/>
              </w:rPr>
              <w:t>ing</w:t>
            </w:r>
            <w:r w:rsidRPr="00D95CD1">
              <w:rPr>
                <w:rFonts w:asciiTheme="minorHAnsi" w:hAnsiTheme="minorHAnsi" w:cstheme="minorHAnsi"/>
                <w:sz w:val="22"/>
                <w:szCs w:val="22"/>
              </w:rPr>
              <w:t xml:space="preserve"> expenditures for each member agency, as applicable.</w:t>
            </w:r>
          </w:p>
        </w:tc>
      </w:tr>
      <w:tr w:rsidR="000A0CC8" w:rsidRPr="00D95CD1" w14:paraId="1B6DAFFE" w14:textId="77777777" w:rsidTr="00FF78B6">
        <w:tc>
          <w:tcPr>
            <w:tcW w:w="9900" w:type="dxa"/>
            <w:gridSpan w:val="4"/>
            <w:shd w:val="thinReverseDiagStripe" w:color="auto" w:fill="auto"/>
          </w:tcPr>
          <w:p w14:paraId="77B5FB11" w14:textId="77777777" w:rsidR="000A0CC8" w:rsidRPr="00D95CD1" w:rsidRDefault="000A0CC8" w:rsidP="000A0CC8">
            <w:pPr>
              <w:pStyle w:val="PlainText"/>
              <w:ind w:left="360"/>
              <w:rPr>
                <w:rFonts w:asciiTheme="minorHAnsi" w:hAnsiTheme="minorHAnsi" w:cstheme="minorHAnsi"/>
                <w:sz w:val="22"/>
                <w:szCs w:val="22"/>
                <w:lang w:val="en-US"/>
              </w:rPr>
            </w:pPr>
          </w:p>
        </w:tc>
      </w:tr>
      <w:tr w:rsidR="000A0CC8" w:rsidRPr="00D95CD1" w14:paraId="43DED1CB" w14:textId="77777777" w:rsidTr="00A938AA">
        <w:tc>
          <w:tcPr>
            <w:tcW w:w="9900" w:type="dxa"/>
            <w:gridSpan w:val="4"/>
            <w:shd w:val="clear" w:color="auto" w:fill="FFF2CC" w:themeFill="accent4" w:themeFillTint="33"/>
          </w:tcPr>
          <w:p w14:paraId="50B4D1BB" w14:textId="5DBF4470" w:rsidR="000A0CC8" w:rsidRPr="00D95CD1" w:rsidRDefault="000A0CC8" w:rsidP="00D833BD">
            <w:pPr>
              <w:pStyle w:val="PlainText"/>
              <w:numPr>
                <w:ilvl w:val="0"/>
                <w:numId w:val="48"/>
              </w:numPr>
              <w:rPr>
                <w:rFonts w:asciiTheme="minorHAnsi" w:hAnsiTheme="minorHAnsi" w:cstheme="minorHAnsi"/>
                <w:sz w:val="22"/>
                <w:szCs w:val="22"/>
              </w:rPr>
            </w:pPr>
            <w:r w:rsidRPr="00D95CD1">
              <w:rPr>
                <w:rFonts w:asciiTheme="minorHAnsi" w:hAnsiTheme="minorHAnsi" w:cstheme="minorHAnsi"/>
                <w:sz w:val="22"/>
                <w:szCs w:val="22"/>
                <w:lang w:val="en-US"/>
              </w:rPr>
              <w:t xml:space="preserve">List the </w:t>
            </w:r>
            <w:r w:rsidRPr="00D95CD1">
              <w:rPr>
                <w:rFonts w:asciiTheme="minorHAnsi" w:hAnsiTheme="minorHAnsi" w:cstheme="minorHAnsi"/>
                <w:sz w:val="22"/>
                <w:szCs w:val="22"/>
              </w:rPr>
              <w:t xml:space="preserve">adult education providers </w:t>
            </w:r>
            <w:r w:rsidRPr="00D95CD1">
              <w:rPr>
                <w:rFonts w:asciiTheme="minorHAnsi" w:hAnsiTheme="minorHAnsi" w:cstheme="minorHAnsi"/>
                <w:sz w:val="22"/>
                <w:szCs w:val="22"/>
                <w:lang w:val="en-US"/>
              </w:rPr>
              <w:t xml:space="preserve">that the eligible provider </w:t>
            </w:r>
            <w:r w:rsidRPr="00D95CD1">
              <w:rPr>
                <w:rFonts w:asciiTheme="minorHAnsi" w:hAnsiTheme="minorHAnsi" w:cstheme="minorHAnsi"/>
                <w:sz w:val="22"/>
                <w:szCs w:val="22"/>
              </w:rPr>
              <w:t>will be partnering with to help students</w:t>
            </w:r>
            <w:r w:rsidRPr="00D95CD1">
              <w:rPr>
                <w:rFonts w:asciiTheme="minorHAnsi" w:hAnsiTheme="minorHAnsi" w:cstheme="minorHAnsi"/>
                <w:sz w:val="22"/>
                <w:szCs w:val="22"/>
                <w:lang w:val="en-US"/>
              </w:rPr>
              <w:t xml:space="preserve"> transition to the next level in the educational continuum. (</w:t>
            </w:r>
            <w:r w:rsidRPr="00D95CD1">
              <w:rPr>
                <w:rFonts w:asciiTheme="minorHAnsi" w:hAnsiTheme="minorHAnsi" w:cstheme="minorHAnsi"/>
                <w:i/>
                <w:sz w:val="22"/>
                <w:szCs w:val="22"/>
              </w:rPr>
              <w:t>Add additional rows, if needed.)</w:t>
            </w:r>
          </w:p>
        </w:tc>
      </w:tr>
      <w:tr w:rsidR="000A0CC8" w:rsidRPr="00D95CD1" w14:paraId="75758411" w14:textId="77777777" w:rsidTr="00FF78B6">
        <w:tblPrEx>
          <w:tblLook w:val="04A0" w:firstRow="1" w:lastRow="0" w:firstColumn="1" w:lastColumn="0" w:noHBand="0" w:noVBand="1"/>
        </w:tblPrEx>
        <w:trPr>
          <w:trHeight w:val="247"/>
        </w:trPr>
        <w:tc>
          <w:tcPr>
            <w:tcW w:w="3330" w:type="dxa"/>
            <w:tcBorders>
              <w:bottom w:val="single" w:sz="4" w:space="0" w:color="auto"/>
            </w:tcBorders>
            <w:shd w:val="clear" w:color="auto" w:fill="FFF2CC" w:themeFill="accent4" w:themeFillTint="33"/>
          </w:tcPr>
          <w:p w14:paraId="2CF004DB" w14:textId="77777777"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 xml:space="preserve">Name and Address </w:t>
            </w:r>
          </w:p>
          <w:p w14:paraId="562330F0" w14:textId="0908AD61" w:rsidR="000A0CC8" w:rsidRPr="00D95CD1" w:rsidRDefault="000A0CC8" w:rsidP="000A0CC8">
            <w:pPr>
              <w:jc w:val="center"/>
              <w:rPr>
                <w:rFonts w:asciiTheme="minorHAnsi" w:hAnsiTheme="minorHAnsi" w:cstheme="minorHAnsi"/>
                <w:sz w:val="20"/>
                <w:szCs w:val="20"/>
              </w:rPr>
            </w:pPr>
            <w:r w:rsidRPr="00D95CD1">
              <w:rPr>
                <w:rFonts w:asciiTheme="minorHAnsi" w:hAnsiTheme="minorHAnsi" w:cstheme="minorHAnsi"/>
                <w:b/>
                <w:sz w:val="20"/>
                <w:szCs w:val="20"/>
              </w:rPr>
              <w:t>of Partner Agency</w:t>
            </w:r>
          </w:p>
        </w:tc>
        <w:tc>
          <w:tcPr>
            <w:tcW w:w="2430" w:type="dxa"/>
            <w:tcBorders>
              <w:bottom w:val="single" w:sz="4" w:space="0" w:color="auto"/>
            </w:tcBorders>
            <w:shd w:val="clear" w:color="auto" w:fill="FFF2CC" w:themeFill="accent4" w:themeFillTint="33"/>
          </w:tcPr>
          <w:p w14:paraId="1F193903" w14:textId="689BA281"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tcBorders>
              <w:bottom w:val="single" w:sz="4" w:space="0" w:color="auto"/>
            </w:tcBorders>
            <w:shd w:val="clear" w:color="auto" w:fill="FFF2CC" w:themeFill="accent4" w:themeFillTint="33"/>
          </w:tcPr>
          <w:p w14:paraId="15090B89" w14:textId="16AF6DA2" w:rsidR="000A0CC8" w:rsidRPr="00D95CD1" w:rsidRDefault="000A0CC8" w:rsidP="000A0CC8">
            <w:pPr>
              <w:jc w:val="center"/>
              <w:rPr>
                <w:rFonts w:asciiTheme="minorHAnsi" w:hAnsiTheme="minorHAnsi" w:cstheme="minorHAnsi"/>
                <w:sz w:val="20"/>
                <w:szCs w:val="20"/>
              </w:rPr>
            </w:pPr>
            <w:r w:rsidRPr="00D95CD1">
              <w:rPr>
                <w:rFonts w:asciiTheme="minorHAnsi" w:hAnsiTheme="minorHAnsi" w:cstheme="minorHAnsi"/>
                <w:b/>
                <w:sz w:val="20"/>
                <w:szCs w:val="20"/>
              </w:rPr>
              <w:t>Formal MOA/MOU</w:t>
            </w:r>
          </w:p>
        </w:tc>
        <w:tc>
          <w:tcPr>
            <w:tcW w:w="2520" w:type="dxa"/>
            <w:tcBorders>
              <w:bottom w:val="single" w:sz="4" w:space="0" w:color="auto"/>
            </w:tcBorders>
            <w:shd w:val="clear" w:color="auto" w:fill="FFF2CC" w:themeFill="accent4" w:themeFillTint="33"/>
          </w:tcPr>
          <w:p w14:paraId="25ACE90E" w14:textId="3BBF7950"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0A0CC8" w:rsidRPr="00D95CD1" w14:paraId="135D2B4C"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3858730B" w14:textId="77777777" w:rsidR="000A0CC8" w:rsidRPr="00D95CD1" w:rsidRDefault="000A0CC8" w:rsidP="000A0CC8">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34423202" w14:textId="77777777" w:rsidR="000A0CC8" w:rsidRPr="00D95CD1" w:rsidRDefault="000A0CC8" w:rsidP="000A0CC8">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02577AAE" w14:textId="5B09AC8F"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424072633"/>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2057764843"/>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6812D8B6" w14:textId="77777777" w:rsidR="000A0CC8" w:rsidRPr="00D95CD1" w:rsidRDefault="000A0CC8" w:rsidP="000A0CC8">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6A85355D" w14:textId="40967BA9" w:rsidR="000A0CC8" w:rsidRPr="00D95CD1" w:rsidRDefault="000A0CC8" w:rsidP="000A0CC8">
            <w:pPr>
              <w:rPr>
                <w:rFonts w:asciiTheme="minorHAnsi" w:hAnsiTheme="minorHAnsi" w:cstheme="minorHAnsi"/>
                <w:b/>
                <w:sz w:val="20"/>
                <w:szCs w:val="20"/>
              </w:rPr>
            </w:pPr>
          </w:p>
        </w:tc>
      </w:tr>
      <w:tr w:rsidR="000A0CC8" w:rsidRPr="00D95CD1" w14:paraId="4C820813"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7852B568" w14:textId="77777777" w:rsidR="000A0CC8" w:rsidRPr="00D95CD1" w:rsidRDefault="000A0CC8" w:rsidP="000A0CC8">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18065CD5" w14:textId="77777777" w:rsidR="000A0CC8" w:rsidRPr="00D95CD1" w:rsidRDefault="000A0CC8" w:rsidP="000A0CC8">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6DF80A85" w14:textId="67D59FB8"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776755327"/>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color w:val="212121"/>
                <w:sz w:val="20"/>
                <w:szCs w:val="20"/>
              </w:rPr>
              <w:t xml:space="preserve"> </w:t>
            </w:r>
            <w:r w:rsidR="000A0CC8" w:rsidRPr="00D95CD1">
              <w:rPr>
                <w:rFonts w:asciiTheme="minorHAnsi" w:eastAsia="Times New Roman" w:hAnsiTheme="minorHAnsi" w:cstheme="minorHAnsi"/>
                <w:sz w:val="20"/>
                <w:szCs w:val="20"/>
                <w:lang w:val="en"/>
              </w:rPr>
              <w:t xml:space="preserve">Yes   </w:t>
            </w:r>
            <w:r w:rsidR="000A0CC8" w:rsidRPr="00D95CD1">
              <w:rPr>
                <w:rFonts w:ascii="Segoe UI Symbol" w:eastAsia="MS Gothic" w:hAnsi="Segoe UI Symbol" w:cs="Segoe UI Symbol"/>
                <w:sz w:val="20"/>
                <w:szCs w:val="20"/>
              </w:rPr>
              <w:t>☐</w:t>
            </w:r>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4AF802D8" w14:textId="77777777" w:rsidR="000A0CC8" w:rsidRPr="00D95CD1" w:rsidRDefault="000A0CC8" w:rsidP="000A0CC8">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47240935" w14:textId="328F9FF3" w:rsidR="000A0CC8" w:rsidRPr="00D95CD1" w:rsidRDefault="000A0CC8" w:rsidP="000A0CC8">
            <w:pPr>
              <w:rPr>
                <w:rFonts w:asciiTheme="minorHAnsi" w:hAnsiTheme="minorHAnsi" w:cstheme="minorHAnsi"/>
                <w:b/>
                <w:sz w:val="20"/>
                <w:szCs w:val="20"/>
              </w:rPr>
            </w:pPr>
          </w:p>
        </w:tc>
      </w:tr>
      <w:tr w:rsidR="000A0CC8" w:rsidRPr="00D95CD1" w14:paraId="74C315CE" w14:textId="77777777" w:rsidTr="00FF78B6">
        <w:tblPrEx>
          <w:tblLook w:val="04A0" w:firstRow="1" w:lastRow="0" w:firstColumn="1" w:lastColumn="0" w:noHBand="0" w:noVBand="1"/>
        </w:tblPrEx>
        <w:trPr>
          <w:trHeight w:val="247"/>
        </w:trPr>
        <w:tc>
          <w:tcPr>
            <w:tcW w:w="3330" w:type="dxa"/>
            <w:shd w:val="thinReverseDiagStripe" w:color="auto" w:fill="auto"/>
          </w:tcPr>
          <w:p w14:paraId="337CA83B" w14:textId="77777777" w:rsidR="000A0CC8" w:rsidRPr="00D95CD1" w:rsidRDefault="000A0CC8" w:rsidP="000A0CC8">
            <w:pPr>
              <w:rPr>
                <w:rFonts w:asciiTheme="minorHAnsi" w:hAnsiTheme="minorHAnsi" w:cstheme="minorHAnsi"/>
                <w:b/>
                <w:sz w:val="20"/>
                <w:szCs w:val="20"/>
              </w:rPr>
            </w:pPr>
          </w:p>
        </w:tc>
        <w:tc>
          <w:tcPr>
            <w:tcW w:w="2430" w:type="dxa"/>
            <w:shd w:val="thinReverseDiagStripe" w:color="auto" w:fill="auto"/>
          </w:tcPr>
          <w:p w14:paraId="504EA56A" w14:textId="77777777" w:rsidR="000A0CC8" w:rsidRPr="00D95CD1" w:rsidRDefault="000A0CC8" w:rsidP="000A0CC8">
            <w:pPr>
              <w:rPr>
                <w:rFonts w:asciiTheme="minorHAnsi" w:hAnsiTheme="minorHAnsi" w:cstheme="minorHAnsi"/>
                <w:b/>
                <w:sz w:val="20"/>
                <w:szCs w:val="20"/>
              </w:rPr>
            </w:pPr>
          </w:p>
        </w:tc>
        <w:tc>
          <w:tcPr>
            <w:tcW w:w="1620" w:type="dxa"/>
            <w:shd w:val="thinReverseDiagStripe" w:color="auto" w:fill="auto"/>
          </w:tcPr>
          <w:p w14:paraId="130FBF31" w14:textId="77777777"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135867670"/>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268273263"/>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36CB515F" w14:textId="77777777" w:rsidR="000A0CC8" w:rsidRPr="00D95CD1" w:rsidRDefault="000A0CC8" w:rsidP="000A0CC8">
            <w:pPr>
              <w:rPr>
                <w:rFonts w:asciiTheme="minorHAnsi" w:hAnsiTheme="minorHAnsi" w:cstheme="minorHAnsi"/>
                <w:b/>
                <w:sz w:val="20"/>
                <w:szCs w:val="20"/>
              </w:rPr>
            </w:pPr>
          </w:p>
        </w:tc>
        <w:tc>
          <w:tcPr>
            <w:tcW w:w="2520" w:type="dxa"/>
            <w:shd w:val="thinReverseDiagStripe" w:color="auto" w:fill="auto"/>
          </w:tcPr>
          <w:p w14:paraId="742CC65F" w14:textId="3FD3AE1C" w:rsidR="000A0CC8" w:rsidRPr="00D95CD1" w:rsidRDefault="000A0CC8" w:rsidP="000A0CC8">
            <w:pPr>
              <w:rPr>
                <w:rFonts w:asciiTheme="minorHAnsi" w:hAnsiTheme="minorHAnsi" w:cstheme="minorHAnsi"/>
                <w:b/>
                <w:sz w:val="20"/>
                <w:szCs w:val="20"/>
              </w:rPr>
            </w:pPr>
          </w:p>
        </w:tc>
      </w:tr>
      <w:tr w:rsidR="000A0CC8" w:rsidRPr="00D95CD1" w14:paraId="10F9A099" w14:textId="77777777" w:rsidTr="00A938AA">
        <w:tc>
          <w:tcPr>
            <w:tcW w:w="9900" w:type="dxa"/>
            <w:gridSpan w:val="4"/>
            <w:shd w:val="clear" w:color="auto" w:fill="FFF2CC" w:themeFill="accent4" w:themeFillTint="33"/>
          </w:tcPr>
          <w:p w14:paraId="52EAB39E" w14:textId="486ACA0E" w:rsidR="000A0CC8" w:rsidRPr="00D95CD1" w:rsidRDefault="000A0CC8" w:rsidP="00D833BD">
            <w:pPr>
              <w:pStyle w:val="PlainText"/>
              <w:numPr>
                <w:ilvl w:val="0"/>
                <w:numId w:val="48"/>
              </w:numPr>
              <w:rPr>
                <w:rFonts w:asciiTheme="minorHAnsi" w:hAnsiTheme="minorHAnsi" w:cstheme="minorHAnsi"/>
                <w:sz w:val="22"/>
                <w:szCs w:val="22"/>
                <w:lang w:val="en-US"/>
              </w:rPr>
            </w:pPr>
            <w:r w:rsidRPr="00D95CD1">
              <w:rPr>
                <w:rFonts w:asciiTheme="minorHAnsi" w:hAnsiTheme="minorHAnsi" w:cstheme="minorHAnsi"/>
                <w:sz w:val="22"/>
                <w:szCs w:val="22"/>
                <w:lang w:val="en-US"/>
              </w:rPr>
              <w:t xml:space="preserve">List the postsecondary </w:t>
            </w:r>
            <w:r w:rsidRPr="00D95CD1">
              <w:rPr>
                <w:rFonts w:asciiTheme="minorHAnsi" w:hAnsiTheme="minorHAnsi" w:cstheme="minorHAnsi"/>
                <w:sz w:val="22"/>
                <w:szCs w:val="22"/>
              </w:rPr>
              <w:t>education and</w:t>
            </w:r>
            <w:r w:rsidRPr="00D95CD1">
              <w:rPr>
                <w:rFonts w:asciiTheme="minorHAnsi" w:hAnsiTheme="minorHAnsi" w:cstheme="minorHAnsi"/>
                <w:sz w:val="22"/>
                <w:szCs w:val="22"/>
                <w:lang w:val="en-US"/>
              </w:rPr>
              <w:t>/or</w:t>
            </w:r>
            <w:r w:rsidRPr="00D95CD1">
              <w:rPr>
                <w:rFonts w:asciiTheme="minorHAnsi" w:hAnsiTheme="minorHAnsi" w:cstheme="minorHAnsi"/>
                <w:sz w:val="22"/>
                <w:szCs w:val="22"/>
              </w:rPr>
              <w:t xml:space="preserve"> training providers </w:t>
            </w:r>
            <w:r w:rsidRPr="00D95CD1">
              <w:rPr>
                <w:rFonts w:asciiTheme="minorHAnsi" w:hAnsiTheme="minorHAnsi" w:cstheme="minorHAnsi"/>
                <w:sz w:val="22"/>
                <w:szCs w:val="22"/>
                <w:lang w:val="en-US"/>
              </w:rPr>
              <w:t xml:space="preserve">that the eligible provider </w:t>
            </w:r>
            <w:r w:rsidRPr="00D95CD1">
              <w:rPr>
                <w:rFonts w:asciiTheme="minorHAnsi" w:hAnsiTheme="minorHAnsi" w:cstheme="minorHAnsi"/>
                <w:sz w:val="22"/>
                <w:szCs w:val="22"/>
              </w:rPr>
              <w:t xml:space="preserve">will be partnering with to help students </w:t>
            </w:r>
            <w:r w:rsidRPr="00D95CD1">
              <w:rPr>
                <w:rFonts w:asciiTheme="minorHAnsi" w:hAnsiTheme="minorHAnsi" w:cstheme="minorHAnsi"/>
                <w:sz w:val="22"/>
                <w:szCs w:val="22"/>
                <w:lang w:val="en-US"/>
              </w:rPr>
              <w:t xml:space="preserve">transition to postsecondary education, training and/or advanced training, if applicable. </w:t>
            </w:r>
            <w:r w:rsidRPr="00D95CD1">
              <w:rPr>
                <w:rFonts w:asciiTheme="minorHAnsi" w:hAnsiTheme="minorHAnsi" w:cstheme="minorHAnsi"/>
                <w:i/>
                <w:sz w:val="22"/>
                <w:szCs w:val="22"/>
              </w:rPr>
              <w:t>(Add additional rows, if needed.)</w:t>
            </w:r>
          </w:p>
        </w:tc>
      </w:tr>
      <w:tr w:rsidR="000A0CC8" w:rsidRPr="00D95CD1" w14:paraId="639A66B1" w14:textId="77777777" w:rsidTr="00FF78B6">
        <w:tblPrEx>
          <w:tblLook w:val="04A0" w:firstRow="1" w:lastRow="0" w:firstColumn="1" w:lastColumn="0" w:noHBand="0" w:noVBand="1"/>
        </w:tblPrEx>
        <w:trPr>
          <w:trHeight w:val="247"/>
        </w:trPr>
        <w:tc>
          <w:tcPr>
            <w:tcW w:w="3330" w:type="dxa"/>
            <w:tcBorders>
              <w:bottom w:val="single" w:sz="4" w:space="0" w:color="auto"/>
            </w:tcBorders>
            <w:shd w:val="clear" w:color="auto" w:fill="FFF2CC" w:themeFill="accent4" w:themeFillTint="33"/>
          </w:tcPr>
          <w:p w14:paraId="7AB4F304" w14:textId="69E0C78E"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Name and Address</w:t>
            </w:r>
          </w:p>
          <w:p w14:paraId="7F023AF9" w14:textId="133BDDB4"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of Partner Agency</w:t>
            </w:r>
          </w:p>
        </w:tc>
        <w:tc>
          <w:tcPr>
            <w:tcW w:w="2430" w:type="dxa"/>
            <w:tcBorders>
              <w:bottom w:val="single" w:sz="4" w:space="0" w:color="auto"/>
            </w:tcBorders>
            <w:shd w:val="clear" w:color="auto" w:fill="FFF2CC" w:themeFill="accent4" w:themeFillTint="33"/>
          </w:tcPr>
          <w:p w14:paraId="139D5D7E" w14:textId="69C32533"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tcBorders>
              <w:bottom w:val="single" w:sz="4" w:space="0" w:color="auto"/>
            </w:tcBorders>
            <w:shd w:val="clear" w:color="auto" w:fill="FFF2CC" w:themeFill="accent4" w:themeFillTint="33"/>
          </w:tcPr>
          <w:p w14:paraId="17186824" w14:textId="0F3D1E01" w:rsidR="000A0CC8" w:rsidRPr="00D95CD1" w:rsidRDefault="000A0CC8" w:rsidP="000A0CC8">
            <w:pPr>
              <w:jc w:val="center"/>
              <w:rPr>
                <w:rFonts w:asciiTheme="minorHAnsi" w:eastAsia="MS Gothic" w:hAnsiTheme="minorHAnsi" w:cstheme="minorHAnsi"/>
                <w:sz w:val="20"/>
                <w:szCs w:val="20"/>
              </w:rPr>
            </w:pPr>
            <w:r w:rsidRPr="00D95CD1">
              <w:rPr>
                <w:rFonts w:asciiTheme="minorHAnsi" w:hAnsiTheme="minorHAnsi" w:cstheme="minorHAnsi"/>
                <w:b/>
                <w:sz w:val="20"/>
                <w:szCs w:val="20"/>
              </w:rPr>
              <w:t>Formal MOA/MOU</w:t>
            </w:r>
          </w:p>
        </w:tc>
        <w:tc>
          <w:tcPr>
            <w:tcW w:w="2520" w:type="dxa"/>
            <w:tcBorders>
              <w:bottom w:val="single" w:sz="4" w:space="0" w:color="auto"/>
            </w:tcBorders>
            <w:shd w:val="clear" w:color="auto" w:fill="FFF2CC" w:themeFill="accent4" w:themeFillTint="33"/>
          </w:tcPr>
          <w:p w14:paraId="1E5FFDDA" w14:textId="038638E1" w:rsidR="000A0CC8" w:rsidRPr="00D95CD1" w:rsidRDefault="000A0CC8" w:rsidP="000A0CC8">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0A0CC8" w:rsidRPr="00D95CD1" w14:paraId="15A752E5"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2ACFFB06" w14:textId="77777777" w:rsidR="000A0CC8" w:rsidRPr="00D95CD1" w:rsidRDefault="000A0CC8" w:rsidP="000A0CC8">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07DDD4A6" w14:textId="77777777" w:rsidR="000A0CC8" w:rsidRPr="00D95CD1" w:rsidRDefault="000A0CC8" w:rsidP="000A0CC8">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64339202" w14:textId="77777777"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1184014201"/>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398555548"/>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29754F4A" w14:textId="77777777" w:rsidR="000A0CC8" w:rsidRPr="00D95CD1" w:rsidRDefault="000A0CC8" w:rsidP="000A0CC8">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146F8754" w14:textId="77777777" w:rsidR="000A0CC8" w:rsidRPr="00D95CD1" w:rsidRDefault="000A0CC8" w:rsidP="000A0CC8">
            <w:pPr>
              <w:rPr>
                <w:rFonts w:asciiTheme="minorHAnsi" w:hAnsiTheme="minorHAnsi" w:cstheme="minorHAnsi"/>
                <w:b/>
                <w:sz w:val="20"/>
                <w:szCs w:val="20"/>
              </w:rPr>
            </w:pPr>
          </w:p>
        </w:tc>
      </w:tr>
      <w:tr w:rsidR="000A0CC8" w:rsidRPr="00D95CD1" w14:paraId="57E9B0B9"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4F23E991" w14:textId="77777777" w:rsidR="000A0CC8" w:rsidRPr="00D95CD1" w:rsidRDefault="000A0CC8" w:rsidP="000A0CC8">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2FC4395E" w14:textId="77777777" w:rsidR="000A0CC8" w:rsidRPr="00D95CD1" w:rsidRDefault="000A0CC8" w:rsidP="000A0CC8">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15D98EE3" w14:textId="77777777"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50547007"/>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554034152"/>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564B55BB" w14:textId="77777777" w:rsidR="000A0CC8" w:rsidRPr="00D95CD1" w:rsidRDefault="000A0CC8" w:rsidP="000A0CC8">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2324DAC6" w14:textId="77777777" w:rsidR="000A0CC8" w:rsidRPr="00D95CD1" w:rsidRDefault="000A0CC8" w:rsidP="000A0CC8">
            <w:pPr>
              <w:rPr>
                <w:rFonts w:asciiTheme="minorHAnsi" w:hAnsiTheme="minorHAnsi" w:cstheme="minorHAnsi"/>
                <w:b/>
                <w:sz w:val="20"/>
                <w:szCs w:val="20"/>
              </w:rPr>
            </w:pPr>
          </w:p>
        </w:tc>
      </w:tr>
      <w:tr w:rsidR="000A0CC8" w:rsidRPr="00D95CD1" w14:paraId="6AB07BF6" w14:textId="77777777" w:rsidTr="00FF78B6">
        <w:tblPrEx>
          <w:tblLook w:val="04A0" w:firstRow="1" w:lastRow="0" w:firstColumn="1" w:lastColumn="0" w:noHBand="0" w:noVBand="1"/>
        </w:tblPrEx>
        <w:trPr>
          <w:trHeight w:val="247"/>
        </w:trPr>
        <w:tc>
          <w:tcPr>
            <w:tcW w:w="3330" w:type="dxa"/>
            <w:shd w:val="thinReverseDiagStripe" w:color="auto" w:fill="auto"/>
          </w:tcPr>
          <w:p w14:paraId="3B2D9E65" w14:textId="77777777" w:rsidR="000A0CC8" w:rsidRPr="00D95CD1" w:rsidRDefault="000A0CC8" w:rsidP="000A0CC8">
            <w:pPr>
              <w:rPr>
                <w:rFonts w:asciiTheme="minorHAnsi" w:hAnsiTheme="minorHAnsi" w:cstheme="minorHAnsi"/>
                <w:b/>
                <w:sz w:val="20"/>
                <w:szCs w:val="20"/>
              </w:rPr>
            </w:pPr>
          </w:p>
        </w:tc>
        <w:tc>
          <w:tcPr>
            <w:tcW w:w="2430" w:type="dxa"/>
            <w:shd w:val="thinReverseDiagStripe" w:color="auto" w:fill="auto"/>
          </w:tcPr>
          <w:p w14:paraId="602265D3" w14:textId="77777777" w:rsidR="000A0CC8" w:rsidRPr="00D95CD1" w:rsidRDefault="000A0CC8" w:rsidP="000A0CC8">
            <w:pPr>
              <w:rPr>
                <w:rFonts w:asciiTheme="minorHAnsi" w:hAnsiTheme="minorHAnsi" w:cstheme="minorHAnsi"/>
                <w:b/>
                <w:sz w:val="20"/>
                <w:szCs w:val="20"/>
              </w:rPr>
            </w:pPr>
          </w:p>
        </w:tc>
        <w:tc>
          <w:tcPr>
            <w:tcW w:w="1620" w:type="dxa"/>
            <w:shd w:val="thinReverseDiagStripe" w:color="auto" w:fill="auto"/>
          </w:tcPr>
          <w:p w14:paraId="22A94764" w14:textId="77777777" w:rsidR="000A0CC8" w:rsidRPr="00D95CD1" w:rsidRDefault="00891F39" w:rsidP="000A0CC8">
            <w:pPr>
              <w:rPr>
                <w:rFonts w:asciiTheme="minorHAnsi" w:eastAsia="Times New Roman" w:hAnsiTheme="minorHAnsi" w:cstheme="minorHAnsi"/>
                <w:sz w:val="20"/>
                <w:szCs w:val="20"/>
                <w:lang w:val="en"/>
              </w:rPr>
            </w:pPr>
            <w:sdt>
              <w:sdtPr>
                <w:rPr>
                  <w:rFonts w:asciiTheme="minorHAnsi" w:eastAsia="MS Gothic" w:hAnsiTheme="minorHAnsi" w:cstheme="minorHAnsi"/>
                  <w:sz w:val="20"/>
                  <w:szCs w:val="20"/>
                </w:rPr>
                <w:id w:val="66393296"/>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sz w:val="20"/>
                  <w:szCs w:val="20"/>
                </w:rPr>
                <w:id w:val="-1372530825"/>
                <w14:checkbox>
                  <w14:checked w14:val="0"/>
                  <w14:checkedState w14:val="2612" w14:font="MS Gothic"/>
                  <w14:uncheckedState w14:val="2610" w14:font="MS Gothic"/>
                </w14:checkbox>
              </w:sdtPr>
              <w:sdtEndPr/>
              <w:sdtContent>
                <w:r w:rsidR="000A0CC8" w:rsidRPr="00D95CD1">
                  <w:rPr>
                    <w:rFonts w:ascii="Segoe UI Symbol" w:eastAsia="MS Gothic" w:hAnsi="Segoe UI Symbol" w:cs="Segoe UI Symbol"/>
                    <w:sz w:val="20"/>
                    <w:szCs w:val="20"/>
                  </w:rPr>
                  <w:t>☐</w:t>
                </w:r>
              </w:sdtContent>
            </w:sdt>
            <w:r w:rsidR="000A0CC8" w:rsidRPr="00D95CD1">
              <w:rPr>
                <w:rFonts w:asciiTheme="minorHAnsi" w:eastAsia="MS Gothic" w:hAnsiTheme="minorHAnsi" w:cstheme="minorHAnsi"/>
                <w:sz w:val="20"/>
                <w:szCs w:val="20"/>
              </w:rPr>
              <w:t xml:space="preserve"> </w:t>
            </w:r>
            <w:r w:rsidR="000A0CC8" w:rsidRPr="00D95CD1">
              <w:rPr>
                <w:rFonts w:asciiTheme="minorHAnsi" w:eastAsia="Times New Roman" w:hAnsiTheme="minorHAnsi" w:cstheme="minorHAnsi"/>
                <w:sz w:val="20"/>
                <w:szCs w:val="20"/>
                <w:lang w:val="en"/>
              </w:rPr>
              <w:t>No</w:t>
            </w:r>
          </w:p>
          <w:p w14:paraId="532484D8" w14:textId="77777777" w:rsidR="000A0CC8" w:rsidRPr="00D95CD1" w:rsidRDefault="000A0CC8" w:rsidP="000A0CC8">
            <w:pPr>
              <w:rPr>
                <w:rFonts w:asciiTheme="minorHAnsi" w:hAnsiTheme="minorHAnsi" w:cstheme="minorHAnsi"/>
                <w:b/>
                <w:sz w:val="20"/>
                <w:szCs w:val="20"/>
              </w:rPr>
            </w:pPr>
          </w:p>
        </w:tc>
        <w:tc>
          <w:tcPr>
            <w:tcW w:w="2520" w:type="dxa"/>
            <w:shd w:val="thinReverseDiagStripe" w:color="auto" w:fill="auto"/>
          </w:tcPr>
          <w:p w14:paraId="3B09312E" w14:textId="77777777" w:rsidR="000A0CC8" w:rsidRPr="00D95CD1" w:rsidRDefault="000A0CC8" w:rsidP="000A0CC8">
            <w:pPr>
              <w:rPr>
                <w:rFonts w:asciiTheme="minorHAnsi" w:hAnsiTheme="minorHAnsi" w:cstheme="minorHAnsi"/>
                <w:b/>
                <w:sz w:val="20"/>
                <w:szCs w:val="20"/>
              </w:rPr>
            </w:pPr>
          </w:p>
        </w:tc>
      </w:tr>
      <w:tr w:rsidR="00C354D5" w:rsidRPr="00D95CD1" w14:paraId="67840CE7" w14:textId="77777777" w:rsidTr="00A938AA">
        <w:tc>
          <w:tcPr>
            <w:tcW w:w="9900" w:type="dxa"/>
            <w:gridSpan w:val="4"/>
            <w:shd w:val="clear" w:color="auto" w:fill="FFF2CC" w:themeFill="accent4" w:themeFillTint="33"/>
          </w:tcPr>
          <w:p w14:paraId="74C5E8E2" w14:textId="60475DB9" w:rsidR="00C354D5" w:rsidRPr="00D95CD1" w:rsidRDefault="00C354D5" w:rsidP="00D833BD">
            <w:pPr>
              <w:pStyle w:val="PlainText"/>
              <w:numPr>
                <w:ilvl w:val="0"/>
                <w:numId w:val="48"/>
              </w:numPr>
              <w:rPr>
                <w:rFonts w:asciiTheme="minorHAnsi" w:hAnsiTheme="minorHAnsi" w:cstheme="minorHAnsi"/>
                <w:sz w:val="22"/>
                <w:szCs w:val="22"/>
              </w:rPr>
            </w:pPr>
            <w:r w:rsidRPr="00D95CD1">
              <w:rPr>
                <w:rFonts w:asciiTheme="minorHAnsi" w:hAnsiTheme="minorHAnsi" w:cstheme="minorHAnsi"/>
                <w:sz w:val="22"/>
                <w:szCs w:val="22"/>
                <w:lang w:val="en-US"/>
              </w:rPr>
              <w:t xml:space="preserve">List the employers/organizations that the eligible provider </w:t>
            </w:r>
            <w:r w:rsidRPr="00D95CD1">
              <w:rPr>
                <w:rFonts w:asciiTheme="minorHAnsi" w:hAnsiTheme="minorHAnsi" w:cstheme="minorHAnsi"/>
                <w:sz w:val="22"/>
                <w:szCs w:val="22"/>
              </w:rPr>
              <w:t>will be partnering with to help students</w:t>
            </w:r>
            <w:r w:rsidRPr="00D95CD1">
              <w:rPr>
                <w:rFonts w:asciiTheme="minorHAnsi" w:hAnsiTheme="minorHAnsi" w:cstheme="minorHAnsi"/>
                <w:sz w:val="22"/>
                <w:szCs w:val="22"/>
                <w:lang w:val="en-US"/>
              </w:rPr>
              <w:t xml:space="preserve"> participate in work-based learning opportunities and/or to obtain employment.</w:t>
            </w:r>
            <w:r w:rsidRPr="00D95CD1">
              <w:rPr>
                <w:rFonts w:asciiTheme="minorHAnsi" w:hAnsiTheme="minorHAnsi" w:cstheme="minorHAnsi"/>
                <w:sz w:val="22"/>
                <w:szCs w:val="22"/>
              </w:rPr>
              <w:t xml:space="preserve"> </w:t>
            </w:r>
            <w:r w:rsidRPr="00D95CD1">
              <w:rPr>
                <w:rFonts w:asciiTheme="minorHAnsi" w:hAnsiTheme="minorHAnsi" w:cstheme="minorHAnsi"/>
                <w:i/>
                <w:sz w:val="22"/>
                <w:szCs w:val="22"/>
              </w:rPr>
              <w:t>(Add additional rows, if needed.)</w:t>
            </w:r>
          </w:p>
        </w:tc>
      </w:tr>
      <w:tr w:rsidR="00C354D5" w:rsidRPr="00D95CD1" w14:paraId="0643E9BD" w14:textId="77777777" w:rsidTr="00FF78B6">
        <w:tblPrEx>
          <w:tblLook w:val="04A0" w:firstRow="1" w:lastRow="0" w:firstColumn="1" w:lastColumn="0" w:noHBand="0" w:noVBand="1"/>
        </w:tblPrEx>
        <w:trPr>
          <w:trHeight w:val="247"/>
        </w:trPr>
        <w:tc>
          <w:tcPr>
            <w:tcW w:w="3330" w:type="dxa"/>
            <w:tcBorders>
              <w:bottom w:val="single" w:sz="4" w:space="0" w:color="auto"/>
            </w:tcBorders>
            <w:shd w:val="clear" w:color="auto" w:fill="FFF2CC" w:themeFill="accent4" w:themeFillTint="33"/>
          </w:tcPr>
          <w:p w14:paraId="7B2FE107" w14:textId="76D8B55D" w:rsidR="005460A1" w:rsidRPr="00D95CD1" w:rsidRDefault="00C354D5" w:rsidP="005460A1">
            <w:pPr>
              <w:jc w:val="center"/>
              <w:rPr>
                <w:rFonts w:asciiTheme="minorHAnsi" w:hAnsiTheme="minorHAnsi" w:cstheme="minorHAnsi"/>
                <w:b/>
                <w:sz w:val="20"/>
                <w:szCs w:val="20"/>
              </w:rPr>
            </w:pPr>
            <w:r w:rsidRPr="00D95CD1">
              <w:rPr>
                <w:rFonts w:asciiTheme="minorHAnsi" w:hAnsiTheme="minorHAnsi" w:cstheme="minorHAnsi"/>
                <w:b/>
                <w:sz w:val="20"/>
                <w:szCs w:val="20"/>
              </w:rPr>
              <w:t xml:space="preserve">Name </w:t>
            </w:r>
            <w:r w:rsidR="005460A1" w:rsidRPr="00D95CD1">
              <w:rPr>
                <w:rFonts w:asciiTheme="minorHAnsi" w:hAnsiTheme="minorHAnsi" w:cstheme="minorHAnsi"/>
                <w:b/>
                <w:sz w:val="20"/>
                <w:szCs w:val="20"/>
              </w:rPr>
              <w:t>and Address</w:t>
            </w:r>
          </w:p>
          <w:p w14:paraId="13E2608F" w14:textId="6CEDD5CC" w:rsidR="00C354D5" w:rsidRPr="00D95CD1" w:rsidRDefault="00C354D5" w:rsidP="005460A1">
            <w:pPr>
              <w:jc w:val="center"/>
              <w:rPr>
                <w:rFonts w:asciiTheme="minorHAnsi" w:hAnsiTheme="minorHAnsi" w:cstheme="minorHAnsi"/>
                <w:b/>
                <w:sz w:val="20"/>
                <w:szCs w:val="20"/>
              </w:rPr>
            </w:pPr>
            <w:r w:rsidRPr="00D95CD1">
              <w:rPr>
                <w:rFonts w:asciiTheme="minorHAnsi" w:hAnsiTheme="minorHAnsi" w:cstheme="minorHAnsi"/>
                <w:b/>
                <w:sz w:val="20"/>
                <w:szCs w:val="20"/>
              </w:rPr>
              <w:t>of Partner Agency</w:t>
            </w:r>
          </w:p>
        </w:tc>
        <w:tc>
          <w:tcPr>
            <w:tcW w:w="2430" w:type="dxa"/>
            <w:tcBorders>
              <w:bottom w:val="single" w:sz="4" w:space="0" w:color="auto"/>
            </w:tcBorders>
            <w:shd w:val="clear" w:color="auto" w:fill="FFF2CC" w:themeFill="accent4" w:themeFillTint="33"/>
          </w:tcPr>
          <w:p w14:paraId="6E9F18CD" w14:textId="5C90603E" w:rsidR="00C354D5" w:rsidRPr="00D95CD1" w:rsidRDefault="00C354D5" w:rsidP="009148F6">
            <w:pPr>
              <w:jc w:val="center"/>
              <w:rPr>
                <w:rFonts w:asciiTheme="minorHAnsi" w:hAnsiTheme="minorHAnsi" w:cstheme="minorHAnsi"/>
                <w:b/>
                <w:sz w:val="20"/>
                <w:szCs w:val="20"/>
              </w:rPr>
            </w:pPr>
            <w:r w:rsidRPr="00D95CD1">
              <w:rPr>
                <w:rFonts w:asciiTheme="minorHAnsi" w:hAnsiTheme="minorHAnsi" w:cstheme="minorHAnsi"/>
                <w:b/>
                <w:sz w:val="20"/>
                <w:szCs w:val="20"/>
              </w:rPr>
              <w:t>Brief description of services</w:t>
            </w:r>
          </w:p>
        </w:tc>
        <w:tc>
          <w:tcPr>
            <w:tcW w:w="1620" w:type="dxa"/>
            <w:tcBorders>
              <w:bottom w:val="single" w:sz="4" w:space="0" w:color="auto"/>
            </w:tcBorders>
            <w:shd w:val="clear" w:color="auto" w:fill="FFF2CC" w:themeFill="accent4" w:themeFillTint="33"/>
          </w:tcPr>
          <w:p w14:paraId="68875BEB" w14:textId="77777777" w:rsidR="00C354D5" w:rsidRPr="00D95CD1" w:rsidRDefault="00C354D5" w:rsidP="00DB461B">
            <w:pPr>
              <w:rPr>
                <w:rFonts w:asciiTheme="minorHAnsi" w:eastAsia="MS Gothic" w:hAnsiTheme="minorHAnsi" w:cstheme="minorHAnsi"/>
                <w:sz w:val="20"/>
                <w:szCs w:val="20"/>
              </w:rPr>
            </w:pPr>
            <w:r w:rsidRPr="00D95CD1">
              <w:rPr>
                <w:rFonts w:asciiTheme="minorHAnsi" w:hAnsiTheme="minorHAnsi" w:cstheme="minorHAnsi"/>
                <w:b/>
                <w:sz w:val="20"/>
                <w:szCs w:val="20"/>
              </w:rPr>
              <w:t>Formal MOA/MOU</w:t>
            </w:r>
          </w:p>
        </w:tc>
        <w:tc>
          <w:tcPr>
            <w:tcW w:w="2520" w:type="dxa"/>
            <w:tcBorders>
              <w:bottom w:val="single" w:sz="4" w:space="0" w:color="auto"/>
            </w:tcBorders>
            <w:shd w:val="clear" w:color="auto" w:fill="FFF2CC" w:themeFill="accent4" w:themeFillTint="33"/>
          </w:tcPr>
          <w:p w14:paraId="2BDE327F" w14:textId="77777777" w:rsidR="00C354D5" w:rsidRPr="00D95CD1" w:rsidRDefault="00C354D5" w:rsidP="009148F6">
            <w:pPr>
              <w:jc w:val="center"/>
              <w:rPr>
                <w:rFonts w:asciiTheme="minorHAnsi" w:hAnsiTheme="minorHAnsi" w:cstheme="minorHAnsi"/>
                <w:b/>
                <w:sz w:val="20"/>
                <w:szCs w:val="20"/>
              </w:rPr>
            </w:pPr>
            <w:r w:rsidRPr="00D95CD1">
              <w:rPr>
                <w:rFonts w:asciiTheme="minorHAnsi" w:hAnsiTheme="minorHAnsi" w:cstheme="minorHAnsi"/>
                <w:b/>
                <w:sz w:val="20"/>
                <w:szCs w:val="20"/>
              </w:rPr>
              <w:t>Amount of funding allocated for partner agency in budget, if applicable</w:t>
            </w:r>
          </w:p>
        </w:tc>
      </w:tr>
      <w:tr w:rsidR="00C354D5" w:rsidRPr="00D95CD1" w14:paraId="3950B6F7"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766AA297" w14:textId="77777777" w:rsidR="00C354D5" w:rsidRPr="00D95CD1" w:rsidRDefault="00C354D5" w:rsidP="00DB461B">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73EC7E21" w14:textId="77777777" w:rsidR="00C354D5" w:rsidRPr="00D95CD1" w:rsidRDefault="00C354D5" w:rsidP="00DB461B">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52AF9AD1" w14:textId="77777777" w:rsidR="00C354D5" w:rsidRPr="00D95CD1" w:rsidRDefault="00891F39" w:rsidP="00DB461B">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617061760"/>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457000944"/>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No</w:t>
            </w:r>
          </w:p>
          <w:p w14:paraId="35D3343F" w14:textId="77777777" w:rsidR="00C354D5" w:rsidRPr="00D95CD1" w:rsidRDefault="00C354D5" w:rsidP="00DB461B">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02881315" w14:textId="77777777" w:rsidR="00C354D5" w:rsidRPr="00D95CD1" w:rsidRDefault="00C354D5" w:rsidP="00DB461B">
            <w:pPr>
              <w:rPr>
                <w:rFonts w:asciiTheme="minorHAnsi" w:hAnsiTheme="minorHAnsi" w:cstheme="minorHAnsi"/>
                <w:b/>
                <w:sz w:val="20"/>
                <w:szCs w:val="20"/>
              </w:rPr>
            </w:pPr>
          </w:p>
        </w:tc>
      </w:tr>
      <w:tr w:rsidR="00C354D5" w:rsidRPr="00D95CD1" w14:paraId="7DD16E51" w14:textId="77777777" w:rsidTr="00FF78B6">
        <w:tblPrEx>
          <w:tblLook w:val="04A0" w:firstRow="1" w:lastRow="0" w:firstColumn="1" w:lastColumn="0" w:noHBand="0" w:noVBand="1"/>
        </w:tblPrEx>
        <w:trPr>
          <w:trHeight w:val="247"/>
        </w:trPr>
        <w:tc>
          <w:tcPr>
            <w:tcW w:w="3330" w:type="dxa"/>
            <w:tcBorders>
              <w:bottom w:val="single" w:sz="4" w:space="0" w:color="auto"/>
            </w:tcBorders>
            <w:shd w:val="thinReverseDiagStripe" w:color="auto" w:fill="auto"/>
          </w:tcPr>
          <w:p w14:paraId="6887ED42" w14:textId="77777777" w:rsidR="00C354D5" w:rsidRPr="00D95CD1" w:rsidRDefault="00C354D5" w:rsidP="00DB461B">
            <w:pPr>
              <w:rPr>
                <w:rFonts w:asciiTheme="minorHAnsi" w:hAnsiTheme="minorHAnsi" w:cstheme="minorHAnsi"/>
                <w:b/>
                <w:sz w:val="20"/>
                <w:szCs w:val="20"/>
              </w:rPr>
            </w:pPr>
          </w:p>
        </w:tc>
        <w:tc>
          <w:tcPr>
            <w:tcW w:w="2430" w:type="dxa"/>
            <w:tcBorders>
              <w:bottom w:val="single" w:sz="4" w:space="0" w:color="auto"/>
            </w:tcBorders>
            <w:shd w:val="thinReverseDiagStripe" w:color="auto" w:fill="auto"/>
          </w:tcPr>
          <w:p w14:paraId="41A5F16A" w14:textId="77777777" w:rsidR="00C354D5" w:rsidRPr="00D95CD1" w:rsidRDefault="00C354D5" w:rsidP="00DB461B">
            <w:pPr>
              <w:rPr>
                <w:rFonts w:asciiTheme="minorHAnsi" w:hAnsiTheme="minorHAnsi" w:cstheme="minorHAnsi"/>
                <w:b/>
                <w:sz w:val="20"/>
                <w:szCs w:val="20"/>
              </w:rPr>
            </w:pPr>
          </w:p>
        </w:tc>
        <w:tc>
          <w:tcPr>
            <w:tcW w:w="1620" w:type="dxa"/>
            <w:tcBorders>
              <w:bottom w:val="single" w:sz="4" w:space="0" w:color="auto"/>
            </w:tcBorders>
            <w:shd w:val="thinReverseDiagStripe" w:color="auto" w:fill="auto"/>
          </w:tcPr>
          <w:p w14:paraId="162B53B1" w14:textId="77777777" w:rsidR="00C354D5" w:rsidRPr="00D95CD1" w:rsidRDefault="00891F39" w:rsidP="00DB461B">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239994316"/>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1341615829"/>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No</w:t>
            </w:r>
          </w:p>
          <w:p w14:paraId="17365B29" w14:textId="77777777" w:rsidR="00C354D5" w:rsidRPr="00D95CD1" w:rsidRDefault="00C354D5" w:rsidP="00DB461B">
            <w:pPr>
              <w:rPr>
                <w:rFonts w:asciiTheme="minorHAnsi" w:hAnsiTheme="minorHAnsi" w:cstheme="minorHAnsi"/>
                <w:b/>
                <w:sz w:val="20"/>
                <w:szCs w:val="20"/>
              </w:rPr>
            </w:pPr>
          </w:p>
        </w:tc>
        <w:tc>
          <w:tcPr>
            <w:tcW w:w="2520" w:type="dxa"/>
            <w:tcBorders>
              <w:bottom w:val="single" w:sz="4" w:space="0" w:color="auto"/>
            </w:tcBorders>
            <w:shd w:val="thinReverseDiagStripe" w:color="auto" w:fill="auto"/>
          </w:tcPr>
          <w:p w14:paraId="1B53EDAB" w14:textId="77777777" w:rsidR="00C354D5" w:rsidRPr="00D95CD1" w:rsidRDefault="00C354D5" w:rsidP="00DB461B">
            <w:pPr>
              <w:rPr>
                <w:rFonts w:asciiTheme="minorHAnsi" w:hAnsiTheme="minorHAnsi" w:cstheme="minorHAnsi"/>
                <w:b/>
                <w:sz w:val="20"/>
                <w:szCs w:val="20"/>
              </w:rPr>
            </w:pPr>
          </w:p>
        </w:tc>
      </w:tr>
      <w:tr w:rsidR="00C354D5" w:rsidRPr="00D95CD1" w14:paraId="0A7E0E1D" w14:textId="77777777" w:rsidTr="00FF78B6">
        <w:tblPrEx>
          <w:tblLook w:val="04A0" w:firstRow="1" w:lastRow="0" w:firstColumn="1" w:lastColumn="0" w:noHBand="0" w:noVBand="1"/>
        </w:tblPrEx>
        <w:trPr>
          <w:trHeight w:val="247"/>
        </w:trPr>
        <w:tc>
          <w:tcPr>
            <w:tcW w:w="3330" w:type="dxa"/>
            <w:shd w:val="thinReverseDiagStripe" w:color="auto" w:fill="auto"/>
          </w:tcPr>
          <w:p w14:paraId="66821847" w14:textId="77777777" w:rsidR="00C354D5" w:rsidRPr="00D95CD1" w:rsidRDefault="00C354D5" w:rsidP="00DB461B">
            <w:pPr>
              <w:rPr>
                <w:rFonts w:asciiTheme="minorHAnsi" w:hAnsiTheme="minorHAnsi" w:cstheme="minorHAnsi"/>
                <w:b/>
                <w:sz w:val="20"/>
                <w:szCs w:val="20"/>
              </w:rPr>
            </w:pPr>
          </w:p>
        </w:tc>
        <w:tc>
          <w:tcPr>
            <w:tcW w:w="2430" w:type="dxa"/>
            <w:shd w:val="thinReverseDiagStripe" w:color="auto" w:fill="auto"/>
          </w:tcPr>
          <w:p w14:paraId="27EA4991" w14:textId="77777777" w:rsidR="00C354D5" w:rsidRPr="00D95CD1" w:rsidRDefault="00C354D5" w:rsidP="00DB461B">
            <w:pPr>
              <w:rPr>
                <w:rFonts w:asciiTheme="minorHAnsi" w:hAnsiTheme="minorHAnsi" w:cstheme="minorHAnsi"/>
                <w:b/>
                <w:sz w:val="20"/>
                <w:szCs w:val="20"/>
              </w:rPr>
            </w:pPr>
          </w:p>
        </w:tc>
        <w:tc>
          <w:tcPr>
            <w:tcW w:w="1620" w:type="dxa"/>
            <w:shd w:val="thinReverseDiagStripe" w:color="auto" w:fill="auto"/>
          </w:tcPr>
          <w:p w14:paraId="6214F71F" w14:textId="77777777" w:rsidR="00C354D5" w:rsidRPr="00D95CD1" w:rsidRDefault="00891F39" w:rsidP="00DB461B">
            <w:pPr>
              <w:rPr>
                <w:rFonts w:asciiTheme="minorHAnsi" w:eastAsia="Times New Roman" w:hAnsiTheme="minorHAnsi" w:cstheme="minorHAnsi"/>
                <w:sz w:val="20"/>
                <w:szCs w:val="20"/>
                <w:lang w:val="en"/>
              </w:rPr>
            </w:pPr>
            <w:sdt>
              <w:sdtPr>
                <w:rPr>
                  <w:rFonts w:asciiTheme="minorHAnsi" w:eastAsia="MS Gothic" w:hAnsiTheme="minorHAnsi" w:cstheme="minorHAnsi"/>
                  <w:color w:val="212121"/>
                  <w:sz w:val="20"/>
                  <w:szCs w:val="20"/>
                </w:rPr>
                <w:id w:val="-1950530804"/>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 xml:space="preserve">Yes   </w:t>
            </w:r>
            <w:sdt>
              <w:sdtPr>
                <w:rPr>
                  <w:rFonts w:asciiTheme="minorHAnsi" w:eastAsia="MS Gothic" w:hAnsiTheme="minorHAnsi" w:cstheme="minorHAnsi"/>
                  <w:color w:val="212121"/>
                  <w:sz w:val="20"/>
                  <w:szCs w:val="20"/>
                </w:rPr>
                <w:id w:val="1752157038"/>
                <w14:checkbox>
                  <w14:checked w14:val="0"/>
                  <w14:checkedState w14:val="2612" w14:font="MS Gothic"/>
                  <w14:uncheckedState w14:val="2610" w14:font="MS Gothic"/>
                </w14:checkbox>
              </w:sdtPr>
              <w:sdtEndPr/>
              <w:sdtContent>
                <w:r w:rsidR="00C354D5" w:rsidRPr="00D95CD1">
                  <w:rPr>
                    <w:rFonts w:ascii="Segoe UI Symbol" w:eastAsia="MS Gothic" w:hAnsi="Segoe UI Symbol" w:cs="Segoe UI Symbol"/>
                    <w:color w:val="212121"/>
                    <w:sz w:val="20"/>
                    <w:szCs w:val="20"/>
                  </w:rPr>
                  <w:t>☐</w:t>
                </w:r>
              </w:sdtContent>
            </w:sdt>
            <w:r w:rsidR="00C354D5" w:rsidRPr="00D95CD1">
              <w:rPr>
                <w:rFonts w:asciiTheme="minorHAnsi" w:eastAsia="MS Gothic" w:hAnsiTheme="minorHAnsi" w:cstheme="minorHAnsi"/>
                <w:color w:val="212121"/>
                <w:sz w:val="20"/>
                <w:szCs w:val="20"/>
              </w:rPr>
              <w:t xml:space="preserve"> </w:t>
            </w:r>
            <w:r w:rsidR="00C354D5" w:rsidRPr="00D95CD1">
              <w:rPr>
                <w:rFonts w:asciiTheme="minorHAnsi" w:eastAsia="Times New Roman" w:hAnsiTheme="minorHAnsi" w:cstheme="minorHAnsi"/>
                <w:sz w:val="20"/>
                <w:szCs w:val="20"/>
                <w:lang w:val="en"/>
              </w:rPr>
              <w:t>No</w:t>
            </w:r>
          </w:p>
          <w:p w14:paraId="595949FC" w14:textId="77777777" w:rsidR="00C354D5" w:rsidRPr="00D95CD1" w:rsidRDefault="00C354D5" w:rsidP="00DB461B">
            <w:pPr>
              <w:rPr>
                <w:rFonts w:asciiTheme="minorHAnsi" w:hAnsiTheme="minorHAnsi" w:cstheme="minorHAnsi"/>
                <w:b/>
                <w:sz w:val="20"/>
                <w:szCs w:val="20"/>
              </w:rPr>
            </w:pPr>
          </w:p>
        </w:tc>
        <w:tc>
          <w:tcPr>
            <w:tcW w:w="2520" w:type="dxa"/>
            <w:shd w:val="thinReverseDiagStripe" w:color="auto" w:fill="auto"/>
          </w:tcPr>
          <w:p w14:paraId="51782DB3" w14:textId="77777777" w:rsidR="00C354D5" w:rsidRPr="00D95CD1" w:rsidRDefault="00C354D5" w:rsidP="00DB461B">
            <w:pPr>
              <w:rPr>
                <w:rFonts w:asciiTheme="minorHAnsi" w:hAnsiTheme="minorHAnsi" w:cstheme="minorHAnsi"/>
                <w:b/>
                <w:sz w:val="20"/>
                <w:szCs w:val="20"/>
              </w:rPr>
            </w:pPr>
          </w:p>
        </w:tc>
      </w:tr>
      <w:tr w:rsidR="00C354D5" w:rsidRPr="00D95CD1" w14:paraId="47CA05E6" w14:textId="77777777" w:rsidTr="00A938AA">
        <w:tc>
          <w:tcPr>
            <w:tcW w:w="9900" w:type="dxa"/>
            <w:gridSpan w:val="4"/>
            <w:shd w:val="clear" w:color="auto" w:fill="FFC000" w:themeFill="accent4"/>
          </w:tcPr>
          <w:p w14:paraId="04FF0E08" w14:textId="32C135D2" w:rsidR="00C354D5" w:rsidRPr="00D95CD1" w:rsidRDefault="000D0808" w:rsidP="00C354D5">
            <w:pPr>
              <w:rPr>
                <w:rFonts w:asciiTheme="minorHAnsi" w:hAnsiTheme="minorHAnsi" w:cstheme="minorHAnsi"/>
                <w:b/>
                <w:sz w:val="22"/>
                <w:szCs w:val="22"/>
              </w:rPr>
            </w:pPr>
            <w:r w:rsidRPr="00D95CD1">
              <w:rPr>
                <w:rFonts w:asciiTheme="minorHAnsi" w:hAnsiTheme="minorHAnsi" w:cstheme="minorHAnsi"/>
                <w:b/>
                <w:sz w:val="22"/>
                <w:szCs w:val="22"/>
              </w:rPr>
              <w:t>8</w:t>
            </w:r>
            <w:r w:rsidR="00C354D5" w:rsidRPr="00D95CD1">
              <w:rPr>
                <w:rFonts w:asciiTheme="minorHAnsi" w:hAnsiTheme="minorHAnsi" w:cstheme="minorHAnsi"/>
                <w:b/>
                <w:sz w:val="22"/>
                <w:szCs w:val="22"/>
              </w:rPr>
              <w:t>. Marketing and Outreach (2 points)</w:t>
            </w:r>
          </w:p>
        </w:tc>
      </w:tr>
      <w:tr w:rsidR="00C354D5" w:rsidRPr="00D95CD1" w14:paraId="3ECC97EF" w14:textId="77777777" w:rsidTr="00FF78B6">
        <w:tc>
          <w:tcPr>
            <w:tcW w:w="9900" w:type="dxa"/>
            <w:gridSpan w:val="4"/>
            <w:tcBorders>
              <w:bottom w:val="single" w:sz="4" w:space="0" w:color="auto"/>
            </w:tcBorders>
            <w:shd w:val="clear" w:color="auto" w:fill="FFF2CC" w:themeFill="accent4" w:themeFillTint="33"/>
          </w:tcPr>
          <w:p w14:paraId="2C511CDA" w14:textId="567382F3" w:rsidR="00C354D5" w:rsidRPr="00D95CD1" w:rsidRDefault="00C354D5" w:rsidP="00D833BD">
            <w:pPr>
              <w:pStyle w:val="ListParagraph"/>
              <w:numPr>
                <w:ilvl w:val="0"/>
                <w:numId w:val="49"/>
              </w:numPr>
              <w:rPr>
                <w:rFonts w:asciiTheme="minorHAnsi" w:hAnsiTheme="minorHAnsi" w:cstheme="minorHAnsi"/>
                <w:b/>
                <w:sz w:val="22"/>
                <w:szCs w:val="22"/>
              </w:rPr>
            </w:pPr>
            <w:r w:rsidRPr="00D95CD1">
              <w:rPr>
                <w:rFonts w:asciiTheme="minorHAnsi" w:hAnsiTheme="minorHAnsi" w:cstheme="minorHAnsi"/>
                <w:sz w:val="22"/>
                <w:szCs w:val="22"/>
              </w:rPr>
              <w:t>Indicate whether the eligible provider has a formal marketing and communications plan to increase program visibility, promote community awareness as well as outreach to other stakeholders.</w:t>
            </w:r>
          </w:p>
        </w:tc>
      </w:tr>
      <w:tr w:rsidR="00C354D5" w:rsidRPr="00D95CD1" w14:paraId="37D1A092" w14:textId="77777777" w:rsidTr="00FF78B6">
        <w:tc>
          <w:tcPr>
            <w:tcW w:w="9900" w:type="dxa"/>
            <w:gridSpan w:val="4"/>
            <w:shd w:val="thinReverseDiagStripe" w:color="auto" w:fill="auto"/>
          </w:tcPr>
          <w:p w14:paraId="49ED8344" w14:textId="77777777" w:rsidR="00C354D5" w:rsidRPr="00D95CD1" w:rsidRDefault="00C354D5" w:rsidP="00C354D5">
            <w:pPr>
              <w:rPr>
                <w:rFonts w:asciiTheme="minorHAnsi" w:hAnsiTheme="minorHAnsi" w:cstheme="minorHAnsi"/>
                <w:b/>
                <w:sz w:val="22"/>
                <w:szCs w:val="22"/>
              </w:rPr>
            </w:pPr>
          </w:p>
        </w:tc>
      </w:tr>
      <w:tr w:rsidR="00C354D5" w:rsidRPr="00D95CD1" w14:paraId="11D1A16F" w14:textId="77777777" w:rsidTr="00A938AA">
        <w:tc>
          <w:tcPr>
            <w:tcW w:w="9900" w:type="dxa"/>
            <w:gridSpan w:val="4"/>
            <w:shd w:val="clear" w:color="auto" w:fill="FFC000" w:themeFill="accent4"/>
          </w:tcPr>
          <w:p w14:paraId="0009C4DA" w14:textId="713760D1" w:rsidR="00C354D5" w:rsidRPr="00D95CD1" w:rsidRDefault="000D0808" w:rsidP="00C354D5">
            <w:pPr>
              <w:rPr>
                <w:rFonts w:asciiTheme="minorHAnsi" w:hAnsiTheme="minorHAnsi" w:cstheme="minorHAnsi"/>
                <w:b/>
                <w:sz w:val="22"/>
                <w:szCs w:val="22"/>
              </w:rPr>
            </w:pPr>
            <w:r w:rsidRPr="00D95CD1">
              <w:rPr>
                <w:rFonts w:asciiTheme="minorHAnsi" w:hAnsiTheme="minorHAnsi" w:cstheme="minorHAnsi"/>
                <w:b/>
                <w:sz w:val="22"/>
                <w:szCs w:val="22"/>
              </w:rPr>
              <w:t>9</w:t>
            </w:r>
            <w:r w:rsidR="00C354D5" w:rsidRPr="00D95CD1">
              <w:rPr>
                <w:rFonts w:asciiTheme="minorHAnsi" w:hAnsiTheme="minorHAnsi" w:cstheme="minorHAnsi"/>
                <w:b/>
                <w:sz w:val="22"/>
                <w:szCs w:val="22"/>
              </w:rPr>
              <w:t>. Key Personnel (</w:t>
            </w:r>
            <w:r w:rsidR="00FD5CA2">
              <w:rPr>
                <w:rFonts w:asciiTheme="minorHAnsi" w:hAnsiTheme="minorHAnsi" w:cstheme="minorHAnsi"/>
                <w:b/>
                <w:sz w:val="22"/>
                <w:szCs w:val="22"/>
              </w:rPr>
              <w:t>3</w:t>
            </w:r>
            <w:r w:rsidR="00C354D5" w:rsidRPr="00D95CD1">
              <w:rPr>
                <w:rFonts w:asciiTheme="minorHAnsi" w:hAnsiTheme="minorHAnsi" w:cstheme="minorHAnsi"/>
                <w:b/>
                <w:sz w:val="22"/>
                <w:szCs w:val="22"/>
              </w:rPr>
              <w:t xml:space="preserve"> points)</w:t>
            </w:r>
          </w:p>
        </w:tc>
      </w:tr>
      <w:tr w:rsidR="00C354D5" w:rsidRPr="00D95CD1" w14:paraId="29344FC1" w14:textId="77777777" w:rsidTr="00FF78B6">
        <w:trPr>
          <w:trHeight w:val="350"/>
        </w:trPr>
        <w:tc>
          <w:tcPr>
            <w:tcW w:w="9900" w:type="dxa"/>
            <w:gridSpan w:val="4"/>
            <w:tcBorders>
              <w:bottom w:val="single" w:sz="4" w:space="0" w:color="auto"/>
            </w:tcBorders>
            <w:shd w:val="clear" w:color="auto" w:fill="FFF2CC" w:themeFill="accent4" w:themeFillTint="33"/>
          </w:tcPr>
          <w:p w14:paraId="2FAA0952" w14:textId="3AB1BD3A" w:rsidR="00C354D5" w:rsidRPr="00D95CD1" w:rsidRDefault="00C354D5" w:rsidP="00D833BD">
            <w:pPr>
              <w:pStyle w:val="ListParagraph"/>
              <w:numPr>
                <w:ilvl w:val="0"/>
                <w:numId w:val="107"/>
              </w:numPr>
              <w:rPr>
                <w:rFonts w:asciiTheme="minorHAnsi" w:hAnsiTheme="minorHAnsi" w:cstheme="minorHAnsi"/>
                <w:sz w:val="22"/>
                <w:szCs w:val="22"/>
              </w:rPr>
            </w:pPr>
            <w:r w:rsidRPr="00D95CD1">
              <w:rPr>
                <w:rFonts w:asciiTheme="minorHAnsi" w:eastAsia="Times New Roman" w:hAnsiTheme="minorHAnsi" w:cstheme="minorHAnsi"/>
                <w:sz w:val="22"/>
                <w:szCs w:val="22"/>
              </w:rPr>
              <w:t>Describe whether the eligible provider's activities are delivered by instructors, counselors, and administrators who meet any minimum qualifications established by the State, where applicable</w:t>
            </w:r>
            <w:r w:rsidR="00D37026" w:rsidRPr="00D95CD1">
              <w:rPr>
                <w:rFonts w:asciiTheme="minorHAnsi" w:eastAsia="Times New Roman" w:hAnsiTheme="minorHAnsi" w:cstheme="minorHAnsi"/>
                <w:sz w:val="22"/>
                <w:szCs w:val="22"/>
              </w:rPr>
              <w:t xml:space="preserve">, </w:t>
            </w:r>
            <w:r w:rsidR="0075233A" w:rsidRPr="00D95CD1">
              <w:rPr>
                <w:rFonts w:asciiTheme="minorHAnsi" w:eastAsia="Times New Roman" w:hAnsiTheme="minorHAnsi" w:cstheme="minorHAnsi"/>
                <w:sz w:val="22"/>
                <w:szCs w:val="22"/>
              </w:rPr>
              <w:t>per</w:t>
            </w:r>
            <w:r w:rsidRPr="00D95CD1">
              <w:rPr>
                <w:rFonts w:asciiTheme="minorHAnsi" w:eastAsia="Times New Roman" w:hAnsiTheme="minorHAnsi" w:cstheme="minorHAnsi"/>
                <w:sz w:val="22"/>
                <w:szCs w:val="22"/>
              </w:rPr>
              <w:t xml:space="preserve"> </w:t>
            </w:r>
            <w:r w:rsidR="0075233A" w:rsidRPr="00D95CD1">
              <w:rPr>
                <w:rFonts w:asciiTheme="minorHAnsi" w:eastAsia="Times New Roman" w:hAnsiTheme="minorHAnsi" w:cstheme="minorHAnsi"/>
                <w:sz w:val="22"/>
                <w:szCs w:val="22"/>
              </w:rPr>
              <w:t xml:space="preserve">the RFA, </w:t>
            </w:r>
            <w:r w:rsidRPr="00D95CD1">
              <w:rPr>
                <w:rFonts w:asciiTheme="minorHAnsi" w:eastAsia="Times New Roman" w:hAnsiTheme="minorHAnsi" w:cstheme="minorHAnsi"/>
                <w:sz w:val="22"/>
                <w:szCs w:val="22"/>
              </w:rPr>
              <w:t xml:space="preserve">Section V:  OSSE AFE Grant Requirements. </w:t>
            </w:r>
          </w:p>
        </w:tc>
      </w:tr>
      <w:tr w:rsidR="00C354D5" w:rsidRPr="00D95CD1" w14:paraId="13073C96" w14:textId="77777777" w:rsidTr="00FF78B6">
        <w:trPr>
          <w:trHeight w:val="350"/>
        </w:trPr>
        <w:tc>
          <w:tcPr>
            <w:tcW w:w="9900" w:type="dxa"/>
            <w:gridSpan w:val="4"/>
            <w:shd w:val="thinReverseDiagStripe" w:color="auto" w:fill="auto"/>
          </w:tcPr>
          <w:p w14:paraId="56E46518" w14:textId="77777777" w:rsidR="00C354D5" w:rsidRPr="00D95CD1" w:rsidRDefault="00C354D5" w:rsidP="00C354D5">
            <w:pPr>
              <w:spacing w:before="100" w:beforeAutospacing="1" w:after="100" w:afterAutospacing="1"/>
              <w:rPr>
                <w:rFonts w:asciiTheme="minorHAnsi" w:eastAsia="Times New Roman" w:hAnsiTheme="minorHAnsi" w:cstheme="minorHAnsi"/>
                <w:sz w:val="22"/>
                <w:szCs w:val="22"/>
              </w:rPr>
            </w:pPr>
          </w:p>
        </w:tc>
      </w:tr>
      <w:tr w:rsidR="00C354D5" w:rsidRPr="00D95CD1" w14:paraId="1986491F" w14:textId="77777777" w:rsidTr="00FF78B6">
        <w:trPr>
          <w:trHeight w:val="350"/>
        </w:trPr>
        <w:tc>
          <w:tcPr>
            <w:tcW w:w="9900" w:type="dxa"/>
            <w:gridSpan w:val="4"/>
            <w:tcBorders>
              <w:bottom w:val="single" w:sz="4" w:space="0" w:color="auto"/>
            </w:tcBorders>
            <w:shd w:val="clear" w:color="auto" w:fill="FFF2CC" w:themeFill="accent4" w:themeFillTint="33"/>
          </w:tcPr>
          <w:p w14:paraId="3E3F32A2" w14:textId="26A6A77F" w:rsidR="00C354D5" w:rsidRPr="00D95CD1" w:rsidRDefault="0075233A" w:rsidP="00D833BD">
            <w:pPr>
              <w:pStyle w:val="ListParagraph"/>
              <w:numPr>
                <w:ilvl w:val="0"/>
                <w:numId w:val="107"/>
              </w:numPr>
              <w:rPr>
                <w:rFonts w:asciiTheme="minorHAnsi" w:eastAsia="Times New Roman" w:hAnsiTheme="minorHAnsi" w:cstheme="minorHAnsi"/>
                <w:sz w:val="22"/>
                <w:szCs w:val="22"/>
              </w:rPr>
            </w:pPr>
            <w:r w:rsidRPr="00D95CD1">
              <w:rPr>
                <w:rFonts w:asciiTheme="minorHAnsi" w:eastAsia="Times New Roman" w:hAnsiTheme="minorHAnsi" w:cstheme="minorHAnsi"/>
                <w:sz w:val="22"/>
                <w:szCs w:val="22"/>
              </w:rPr>
              <w:t xml:space="preserve">Describe whether the eligible provider's staff (e.g. instructors, </w:t>
            </w:r>
            <w:r w:rsidR="00FD5CA2">
              <w:rPr>
                <w:rFonts w:asciiTheme="minorHAnsi" w:eastAsia="Times New Roman" w:hAnsiTheme="minorHAnsi" w:cstheme="minorHAnsi"/>
                <w:sz w:val="22"/>
                <w:szCs w:val="22"/>
              </w:rPr>
              <w:t xml:space="preserve">intake specialists, </w:t>
            </w:r>
            <w:r w:rsidRPr="00D95CD1">
              <w:rPr>
                <w:rFonts w:asciiTheme="minorHAnsi" w:eastAsia="Times New Roman" w:hAnsiTheme="minorHAnsi" w:cstheme="minorHAnsi"/>
                <w:sz w:val="22"/>
                <w:szCs w:val="22"/>
              </w:rPr>
              <w:t xml:space="preserve">counselors, and administrators) have access to high-quality professional development, including through electronic means.  </w:t>
            </w:r>
          </w:p>
        </w:tc>
      </w:tr>
      <w:tr w:rsidR="00C354D5" w:rsidRPr="00D95CD1" w14:paraId="6556276A" w14:textId="77777777" w:rsidTr="00FF78B6">
        <w:tc>
          <w:tcPr>
            <w:tcW w:w="9900" w:type="dxa"/>
            <w:gridSpan w:val="4"/>
            <w:shd w:val="thinReverseDiagStripe" w:color="auto" w:fill="auto"/>
          </w:tcPr>
          <w:p w14:paraId="69651150" w14:textId="77777777" w:rsidR="00C354D5" w:rsidRPr="00D95CD1" w:rsidRDefault="00C354D5" w:rsidP="00C354D5">
            <w:pPr>
              <w:pStyle w:val="ListParagraph"/>
              <w:ind w:left="360"/>
              <w:rPr>
                <w:rFonts w:asciiTheme="minorHAnsi" w:hAnsiTheme="minorHAnsi" w:cstheme="minorHAnsi"/>
                <w:b/>
                <w:sz w:val="22"/>
                <w:szCs w:val="22"/>
              </w:rPr>
            </w:pPr>
          </w:p>
        </w:tc>
      </w:tr>
      <w:tr w:rsidR="00C354D5" w:rsidRPr="00D95CD1" w14:paraId="01F8386C" w14:textId="77777777" w:rsidTr="00FF78B6">
        <w:tc>
          <w:tcPr>
            <w:tcW w:w="9900" w:type="dxa"/>
            <w:gridSpan w:val="4"/>
            <w:tcBorders>
              <w:bottom w:val="single" w:sz="4" w:space="0" w:color="auto"/>
            </w:tcBorders>
            <w:shd w:val="clear" w:color="auto" w:fill="FFF2CC" w:themeFill="accent4" w:themeFillTint="33"/>
          </w:tcPr>
          <w:p w14:paraId="3533094A" w14:textId="11329852" w:rsidR="00C354D5" w:rsidRPr="00D95CD1" w:rsidRDefault="0075233A" w:rsidP="00D833BD">
            <w:pPr>
              <w:pStyle w:val="ListParagraph"/>
              <w:numPr>
                <w:ilvl w:val="0"/>
                <w:numId w:val="107"/>
              </w:numPr>
              <w:rPr>
                <w:rFonts w:asciiTheme="minorHAnsi" w:hAnsiTheme="minorHAnsi" w:cstheme="minorHAnsi"/>
                <w:b/>
                <w:sz w:val="22"/>
                <w:szCs w:val="22"/>
              </w:rPr>
            </w:pPr>
            <w:r w:rsidRPr="00D95CD1">
              <w:rPr>
                <w:rFonts w:asciiTheme="minorHAnsi" w:hAnsiTheme="minorHAnsi" w:cstheme="minorHAnsi"/>
                <w:sz w:val="22"/>
                <w:szCs w:val="22"/>
              </w:rPr>
              <w:t xml:space="preserve">Complete and </w:t>
            </w:r>
            <w:r w:rsidRPr="00D95CD1">
              <w:rPr>
                <w:rFonts w:asciiTheme="minorHAnsi" w:hAnsiTheme="minorHAnsi" w:cstheme="minorHAnsi"/>
                <w:b/>
                <w:bCs/>
                <w:sz w:val="22"/>
                <w:szCs w:val="22"/>
              </w:rPr>
              <w:t>upload/submit</w:t>
            </w:r>
            <w:r w:rsidRPr="00D95CD1">
              <w:rPr>
                <w:rFonts w:asciiTheme="minorHAnsi" w:hAnsiTheme="minorHAnsi" w:cstheme="minorHAnsi"/>
                <w:sz w:val="22"/>
                <w:szCs w:val="22"/>
              </w:rPr>
              <w:t xml:space="preserve"> the </w:t>
            </w:r>
            <w:r w:rsidR="00FD5CA2">
              <w:rPr>
                <w:rFonts w:asciiTheme="minorHAnsi" w:hAnsiTheme="minorHAnsi" w:cstheme="minorHAnsi"/>
                <w:sz w:val="22"/>
                <w:szCs w:val="22"/>
              </w:rPr>
              <w:t>Key Personnel</w:t>
            </w:r>
            <w:r w:rsidRPr="00D95CD1">
              <w:rPr>
                <w:rFonts w:asciiTheme="minorHAnsi" w:hAnsiTheme="minorHAnsi" w:cstheme="minorHAnsi"/>
                <w:sz w:val="22"/>
                <w:szCs w:val="22"/>
              </w:rPr>
              <w:t xml:space="preserve"> Workbook (excel) in EGMS</w:t>
            </w:r>
            <w:r w:rsidR="00FD5CA2">
              <w:rPr>
                <w:rFonts w:asciiTheme="minorHAnsi" w:hAnsiTheme="minorHAnsi" w:cstheme="minorHAnsi"/>
                <w:sz w:val="22"/>
                <w:szCs w:val="22"/>
              </w:rPr>
              <w:t xml:space="preserve"> that includes staff’s years of experience</w:t>
            </w:r>
            <w:r w:rsidRPr="00D95CD1">
              <w:rPr>
                <w:rFonts w:asciiTheme="minorHAnsi" w:hAnsiTheme="minorHAnsi" w:cstheme="minorHAnsi"/>
                <w:sz w:val="22"/>
                <w:szCs w:val="22"/>
              </w:rPr>
              <w:t xml:space="preserve"> and qualifications in performing the work described in the RFA</w:t>
            </w:r>
            <w:r w:rsidR="00CC6559" w:rsidRPr="00D95CD1">
              <w:rPr>
                <w:rFonts w:asciiTheme="minorHAnsi" w:eastAsia="Times New Roman" w:hAnsiTheme="minorHAnsi" w:cstheme="minorHAnsi"/>
                <w:sz w:val="22"/>
                <w:szCs w:val="22"/>
              </w:rPr>
              <w:t>.</w:t>
            </w:r>
          </w:p>
        </w:tc>
      </w:tr>
      <w:tr w:rsidR="00C354D5" w:rsidRPr="00D95CD1" w14:paraId="554E3431" w14:textId="77777777" w:rsidTr="00FF78B6">
        <w:tc>
          <w:tcPr>
            <w:tcW w:w="9900" w:type="dxa"/>
            <w:gridSpan w:val="4"/>
            <w:shd w:val="thinReverseDiagStripe" w:color="auto" w:fill="auto"/>
          </w:tcPr>
          <w:p w14:paraId="2A99473A" w14:textId="77777777" w:rsidR="00C354D5" w:rsidRPr="00D95CD1" w:rsidRDefault="00C354D5" w:rsidP="00C354D5">
            <w:pPr>
              <w:rPr>
                <w:rFonts w:asciiTheme="minorHAnsi" w:hAnsiTheme="minorHAnsi" w:cstheme="minorHAnsi"/>
                <w:b/>
                <w:sz w:val="22"/>
                <w:szCs w:val="22"/>
              </w:rPr>
            </w:pPr>
          </w:p>
        </w:tc>
      </w:tr>
      <w:tr w:rsidR="00C354D5" w:rsidRPr="00D95CD1" w14:paraId="14F33E23" w14:textId="77777777" w:rsidTr="00A938AA">
        <w:tc>
          <w:tcPr>
            <w:tcW w:w="9900" w:type="dxa"/>
            <w:gridSpan w:val="4"/>
            <w:shd w:val="clear" w:color="auto" w:fill="FFF2CC" w:themeFill="accent4" w:themeFillTint="33"/>
          </w:tcPr>
          <w:p w14:paraId="4C4F300D" w14:textId="39A1CB98" w:rsidR="00C354D5" w:rsidRPr="00D95CD1" w:rsidRDefault="00C354D5" w:rsidP="00D833BD">
            <w:pPr>
              <w:pStyle w:val="ListParagraph"/>
              <w:numPr>
                <w:ilvl w:val="0"/>
                <w:numId w:val="107"/>
              </w:numPr>
              <w:rPr>
                <w:rFonts w:asciiTheme="minorHAnsi" w:hAnsiTheme="minorHAnsi" w:cstheme="minorHAnsi"/>
                <w:b/>
                <w:sz w:val="22"/>
                <w:szCs w:val="22"/>
              </w:rPr>
            </w:pPr>
            <w:r w:rsidRPr="00D95CD1">
              <w:rPr>
                <w:rFonts w:asciiTheme="minorHAnsi" w:hAnsiTheme="minorHAnsi" w:cstheme="minorHAnsi"/>
                <w:b/>
                <w:sz w:val="22"/>
                <w:szCs w:val="22"/>
              </w:rPr>
              <w:t>Upload</w:t>
            </w:r>
            <w:r w:rsidRPr="00D95CD1">
              <w:rPr>
                <w:rFonts w:asciiTheme="minorHAnsi" w:hAnsiTheme="minorHAnsi" w:cstheme="minorHAnsi"/>
                <w:sz w:val="22"/>
                <w:szCs w:val="22"/>
              </w:rPr>
              <w:t>/</w:t>
            </w:r>
            <w:r w:rsidRPr="00D95CD1">
              <w:rPr>
                <w:rFonts w:asciiTheme="minorHAnsi" w:hAnsiTheme="minorHAnsi" w:cstheme="minorHAnsi"/>
                <w:b/>
                <w:sz w:val="22"/>
                <w:szCs w:val="22"/>
              </w:rPr>
              <w:t>submit position descriptions</w:t>
            </w:r>
            <w:r w:rsidR="00805822">
              <w:rPr>
                <w:rFonts w:asciiTheme="minorHAnsi" w:hAnsiTheme="minorHAnsi" w:cstheme="minorHAnsi"/>
                <w:b/>
                <w:sz w:val="22"/>
                <w:szCs w:val="22"/>
              </w:rPr>
              <w:t>,</w:t>
            </w:r>
            <w:r w:rsidRPr="00D95CD1">
              <w:rPr>
                <w:rFonts w:asciiTheme="minorHAnsi" w:hAnsiTheme="minorHAnsi" w:cstheme="minorHAnsi"/>
                <w:b/>
                <w:sz w:val="22"/>
                <w:szCs w:val="22"/>
              </w:rPr>
              <w:t xml:space="preserve"> resumes</w:t>
            </w:r>
            <w:r w:rsidR="00805822">
              <w:rPr>
                <w:rFonts w:asciiTheme="minorHAnsi" w:hAnsiTheme="minorHAnsi" w:cstheme="minorHAnsi"/>
                <w:b/>
                <w:sz w:val="22"/>
                <w:szCs w:val="22"/>
              </w:rPr>
              <w:t xml:space="preserve"> and other related documents</w:t>
            </w:r>
            <w:r w:rsidRPr="00D95CD1">
              <w:rPr>
                <w:rFonts w:asciiTheme="minorHAnsi" w:hAnsiTheme="minorHAnsi" w:cstheme="minorHAnsi"/>
                <w:b/>
                <w:sz w:val="22"/>
                <w:szCs w:val="22"/>
              </w:rPr>
              <w:t xml:space="preserve"> for all key personnel in EGMS.</w:t>
            </w:r>
          </w:p>
        </w:tc>
      </w:tr>
      <w:tr w:rsidR="00C354D5" w:rsidRPr="00D95CD1" w14:paraId="77465B50" w14:textId="77777777" w:rsidTr="00A938AA">
        <w:tc>
          <w:tcPr>
            <w:tcW w:w="9900" w:type="dxa"/>
            <w:gridSpan w:val="4"/>
            <w:shd w:val="clear" w:color="auto" w:fill="FFC000" w:themeFill="accent4"/>
          </w:tcPr>
          <w:p w14:paraId="34352E84" w14:textId="7D93F9ED" w:rsidR="00C354D5" w:rsidRPr="00D95CD1" w:rsidRDefault="00C354D5" w:rsidP="00C354D5">
            <w:pPr>
              <w:rPr>
                <w:rFonts w:asciiTheme="minorHAnsi" w:hAnsiTheme="minorHAnsi" w:cstheme="minorHAnsi"/>
                <w:b/>
                <w:sz w:val="22"/>
                <w:szCs w:val="22"/>
              </w:rPr>
            </w:pPr>
            <w:r w:rsidRPr="00D95CD1">
              <w:rPr>
                <w:rFonts w:asciiTheme="minorHAnsi" w:hAnsiTheme="minorHAnsi" w:cstheme="minorHAnsi"/>
                <w:b/>
                <w:sz w:val="22"/>
                <w:szCs w:val="22"/>
              </w:rPr>
              <w:t>1</w:t>
            </w:r>
            <w:r w:rsidR="000D0808" w:rsidRPr="00D95CD1">
              <w:rPr>
                <w:rFonts w:asciiTheme="minorHAnsi" w:hAnsiTheme="minorHAnsi" w:cstheme="minorHAnsi"/>
                <w:b/>
                <w:sz w:val="22"/>
                <w:szCs w:val="22"/>
              </w:rPr>
              <w:t>0</w:t>
            </w:r>
            <w:r w:rsidRPr="00D95CD1">
              <w:rPr>
                <w:rFonts w:asciiTheme="minorHAnsi" w:hAnsiTheme="minorHAnsi" w:cstheme="minorHAnsi"/>
                <w:b/>
                <w:sz w:val="22"/>
                <w:szCs w:val="22"/>
              </w:rPr>
              <w:t xml:space="preserve">. </w:t>
            </w:r>
            <w:r w:rsidR="00805822">
              <w:rPr>
                <w:rFonts w:asciiTheme="minorHAnsi" w:hAnsiTheme="minorHAnsi" w:cstheme="minorHAnsi"/>
                <w:b/>
                <w:sz w:val="22"/>
                <w:szCs w:val="22"/>
              </w:rPr>
              <w:t xml:space="preserve">Core Outcomes Team </w:t>
            </w:r>
            <w:r w:rsidRPr="00D95CD1">
              <w:rPr>
                <w:rFonts w:asciiTheme="minorHAnsi" w:hAnsiTheme="minorHAnsi" w:cstheme="minorHAnsi"/>
                <w:b/>
                <w:sz w:val="22"/>
                <w:szCs w:val="22"/>
              </w:rPr>
              <w:t>(</w:t>
            </w:r>
            <w:r w:rsidR="00805822">
              <w:rPr>
                <w:rFonts w:asciiTheme="minorHAnsi" w:hAnsiTheme="minorHAnsi" w:cstheme="minorHAnsi"/>
                <w:b/>
                <w:sz w:val="22"/>
                <w:szCs w:val="22"/>
              </w:rPr>
              <w:t>3</w:t>
            </w:r>
            <w:r w:rsidRPr="00D95CD1">
              <w:rPr>
                <w:rFonts w:asciiTheme="minorHAnsi" w:hAnsiTheme="minorHAnsi" w:cstheme="minorHAnsi"/>
                <w:b/>
                <w:sz w:val="22"/>
                <w:szCs w:val="22"/>
              </w:rPr>
              <w:t xml:space="preserve"> points)</w:t>
            </w:r>
          </w:p>
        </w:tc>
      </w:tr>
      <w:tr w:rsidR="00805822" w:rsidRPr="00D95CD1" w14:paraId="5DD14100" w14:textId="77777777" w:rsidTr="00FF78B6">
        <w:tc>
          <w:tcPr>
            <w:tcW w:w="9900" w:type="dxa"/>
            <w:gridSpan w:val="4"/>
            <w:tcBorders>
              <w:bottom w:val="single" w:sz="4" w:space="0" w:color="auto"/>
            </w:tcBorders>
            <w:shd w:val="clear" w:color="auto" w:fill="FFF2CC" w:themeFill="accent4" w:themeFillTint="33"/>
          </w:tcPr>
          <w:p w14:paraId="6E4B6792" w14:textId="09DD8E33" w:rsidR="00805822" w:rsidRPr="00805822" w:rsidRDefault="00805822" w:rsidP="00D833BD">
            <w:pPr>
              <w:pStyle w:val="ListParagraph"/>
              <w:numPr>
                <w:ilvl w:val="0"/>
                <w:numId w:val="50"/>
              </w:numPr>
              <w:rPr>
                <w:rFonts w:asciiTheme="minorHAnsi" w:eastAsia="Times New Roman" w:hAnsiTheme="minorHAnsi" w:cstheme="minorHAnsi"/>
                <w:sz w:val="22"/>
                <w:szCs w:val="22"/>
              </w:rPr>
            </w:pPr>
            <w:r w:rsidRPr="00805822">
              <w:rPr>
                <w:rFonts w:asciiTheme="minorHAnsi" w:hAnsiTheme="minorHAnsi" w:cstheme="minorHAnsi"/>
                <w:sz w:val="22"/>
                <w:szCs w:val="22"/>
              </w:rPr>
              <w:t>Describe how</w:t>
            </w:r>
            <w:r w:rsidR="00A32BC8">
              <w:rPr>
                <w:rFonts w:asciiTheme="minorHAnsi" w:hAnsiTheme="minorHAnsi" w:cstheme="minorHAnsi"/>
                <w:sz w:val="22"/>
                <w:szCs w:val="22"/>
              </w:rPr>
              <w:t xml:space="preserve"> the eligible provider</w:t>
            </w:r>
            <w:r w:rsidRPr="00805822">
              <w:rPr>
                <w:rFonts w:asciiTheme="minorHAnsi" w:hAnsiTheme="minorHAnsi" w:cstheme="minorHAnsi"/>
                <w:sz w:val="22"/>
                <w:szCs w:val="22"/>
              </w:rPr>
              <w:t xml:space="preserve"> will use funds to establish a</w:t>
            </w:r>
            <w:r w:rsidRPr="00805822">
              <w:rPr>
                <w:rFonts w:asciiTheme="minorHAnsi" w:eastAsia="Calibri" w:hAnsiTheme="minorHAnsi" w:cstheme="minorHAnsi"/>
                <w:sz w:val="22"/>
                <w:szCs w:val="22"/>
              </w:rPr>
              <w:t xml:space="preserve"> core outcomes team (e.g.</w:t>
            </w:r>
            <w:r w:rsidRPr="00805822">
              <w:rPr>
                <w:rFonts w:asciiTheme="minorHAnsi" w:hAnsiTheme="minorHAnsi" w:cstheme="minorHAnsi"/>
                <w:sz w:val="22"/>
                <w:szCs w:val="22"/>
              </w:rPr>
              <w:t xml:space="preserve"> Career counselor/navigator, student transition/success coach, employment specialist, etc.) to assist students in the achievement of core outcomes specified in Section VII – Primary Indicators of Performance - (National Reporting System (NRS) Table 5.  The Core outcome team is expected to help facilitate: 1) Student attainment of education, training and career goals; 2) Student transition to the next step/level in the educational continuum; 3) Student participation in work-based learning opportunities; 4) Student attainment of employment, if unemployed at entry; 5) </w:t>
            </w:r>
            <w:r w:rsidRPr="00805822">
              <w:rPr>
                <w:rFonts w:asciiTheme="minorHAnsi" w:eastAsia="Calibri" w:hAnsiTheme="minorHAnsi" w:cstheme="minorHAnsi"/>
                <w:sz w:val="22"/>
                <w:szCs w:val="22"/>
              </w:rPr>
              <w:t>Secondary credential attainment and enrollment in postsecondary education or training; 6) Secondary credential attainment and entrance into employment; 7) Attainment of a postsecondary credential; 8) Attainment of any credential and other related core outcomes.</w:t>
            </w:r>
          </w:p>
        </w:tc>
      </w:tr>
      <w:tr w:rsidR="00805822" w:rsidRPr="00D95CD1" w14:paraId="6D7D9449" w14:textId="77777777" w:rsidTr="00FF78B6">
        <w:tc>
          <w:tcPr>
            <w:tcW w:w="9900" w:type="dxa"/>
            <w:gridSpan w:val="4"/>
            <w:shd w:val="thinReverseDiagStripe" w:color="auto" w:fill="auto"/>
          </w:tcPr>
          <w:p w14:paraId="7F7603D2" w14:textId="77777777" w:rsidR="00805822" w:rsidRPr="00D95CD1" w:rsidRDefault="00805822" w:rsidP="00805822">
            <w:pPr>
              <w:pStyle w:val="ListParagraph"/>
              <w:ind w:left="360"/>
              <w:rPr>
                <w:rFonts w:asciiTheme="minorHAnsi" w:eastAsia="Times New Roman" w:hAnsiTheme="minorHAnsi" w:cstheme="minorHAnsi"/>
                <w:sz w:val="22"/>
                <w:szCs w:val="22"/>
              </w:rPr>
            </w:pPr>
          </w:p>
        </w:tc>
      </w:tr>
      <w:tr w:rsidR="00805822" w:rsidRPr="00D95CD1" w14:paraId="5E869873" w14:textId="77777777" w:rsidTr="00805822">
        <w:tc>
          <w:tcPr>
            <w:tcW w:w="9900" w:type="dxa"/>
            <w:gridSpan w:val="4"/>
            <w:shd w:val="clear" w:color="auto" w:fill="FFC000" w:themeFill="accent4"/>
          </w:tcPr>
          <w:p w14:paraId="43779B1E" w14:textId="00902CFF" w:rsidR="00805822" w:rsidRPr="00805822" w:rsidRDefault="00805822" w:rsidP="00805822">
            <w:pPr>
              <w:rPr>
                <w:rFonts w:asciiTheme="minorHAnsi" w:eastAsia="Times New Roman" w:hAnsiTheme="minorHAnsi" w:cstheme="minorHAnsi"/>
                <w:sz w:val="22"/>
                <w:szCs w:val="22"/>
              </w:rPr>
            </w:pPr>
            <w:r w:rsidRPr="00805822">
              <w:rPr>
                <w:rFonts w:asciiTheme="minorHAnsi" w:hAnsiTheme="minorHAnsi" w:cstheme="minorHAnsi"/>
                <w:b/>
                <w:sz w:val="22"/>
                <w:szCs w:val="22"/>
              </w:rPr>
              <w:t>11.</w:t>
            </w:r>
            <w:r>
              <w:rPr>
                <w:rFonts w:asciiTheme="minorHAnsi" w:hAnsiTheme="minorHAnsi" w:cstheme="minorHAnsi"/>
                <w:b/>
                <w:sz w:val="22"/>
                <w:szCs w:val="22"/>
              </w:rPr>
              <w:t xml:space="preserve"> </w:t>
            </w:r>
            <w:r w:rsidRPr="00805822">
              <w:rPr>
                <w:rFonts w:asciiTheme="minorHAnsi" w:hAnsiTheme="minorHAnsi" w:cstheme="minorHAnsi"/>
                <w:b/>
                <w:sz w:val="22"/>
                <w:szCs w:val="22"/>
              </w:rPr>
              <w:t>Data Collection, Management and Reporting (2 points)</w:t>
            </w:r>
          </w:p>
        </w:tc>
      </w:tr>
      <w:tr w:rsidR="00C354D5" w:rsidRPr="00D95CD1" w14:paraId="013193A0" w14:textId="77777777" w:rsidTr="00FF78B6">
        <w:tc>
          <w:tcPr>
            <w:tcW w:w="9900" w:type="dxa"/>
            <w:gridSpan w:val="4"/>
            <w:tcBorders>
              <w:bottom w:val="single" w:sz="4" w:space="0" w:color="auto"/>
            </w:tcBorders>
            <w:shd w:val="clear" w:color="auto" w:fill="FFF2CC" w:themeFill="accent4" w:themeFillTint="33"/>
          </w:tcPr>
          <w:p w14:paraId="013FA1DF" w14:textId="521C49EA" w:rsidR="00C354D5" w:rsidRPr="00D95CD1" w:rsidRDefault="00C354D5" w:rsidP="00805822">
            <w:pPr>
              <w:pStyle w:val="ListParagraph"/>
              <w:numPr>
                <w:ilvl w:val="0"/>
                <w:numId w:val="138"/>
              </w:numPr>
              <w:rPr>
                <w:rFonts w:asciiTheme="minorHAnsi" w:hAnsiTheme="minorHAnsi" w:cstheme="minorHAnsi"/>
                <w:sz w:val="22"/>
                <w:szCs w:val="22"/>
              </w:rPr>
            </w:pPr>
            <w:r w:rsidRPr="00D95CD1">
              <w:rPr>
                <w:rFonts w:asciiTheme="minorHAnsi" w:eastAsia="Times New Roman" w:hAnsiTheme="minorHAnsi" w:cstheme="minorHAnsi"/>
                <w:sz w:val="22"/>
                <w:szCs w:val="22"/>
              </w:rPr>
              <w:t xml:space="preserve">Describe whether the eligible provider maintains a high-quality information management system that has the capacity to report measurable participant outcomes and to monitor program performance. </w:t>
            </w:r>
          </w:p>
        </w:tc>
      </w:tr>
      <w:tr w:rsidR="00C354D5" w:rsidRPr="00D95CD1" w14:paraId="65CF5675" w14:textId="77777777" w:rsidTr="00FF78B6">
        <w:tc>
          <w:tcPr>
            <w:tcW w:w="9900" w:type="dxa"/>
            <w:gridSpan w:val="4"/>
            <w:shd w:val="thinReverseDiagStripe" w:color="auto" w:fill="auto"/>
          </w:tcPr>
          <w:p w14:paraId="557788FE" w14:textId="77777777" w:rsidR="00C354D5" w:rsidRPr="00D95CD1" w:rsidRDefault="00C354D5" w:rsidP="00C354D5">
            <w:pPr>
              <w:rPr>
                <w:rFonts w:asciiTheme="minorHAnsi" w:eastAsia="Times New Roman" w:hAnsiTheme="minorHAnsi" w:cstheme="minorHAnsi"/>
                <w:sz w:val="22"/>
                <w:szCs w:val="22"/>
              </w:rPr>
            </w:pPr>
          </w:p>
        </w:tc>
      </w:tr>
      <w:tr w:rsidR="00C354D5" w:rsidRPr="00D95CD1" w14:paraId="2142CB33" w14:textId="77777777" w:rsidTr="00FF78B6">
        <w:tc>
          <w:tcPr>
            <w:tcW w:w="9900" w:type="dxa"/>
            <w:gridSpan w:val="4"/>
            <w:tcBorders>
              <w:bottom w:val="single" w:sz="4" w:space="0" w:color="auto"/>
            </w:tcBorders>
            <w:shd w:val="clear" w:color="auto" w:fill="FFF2CC" w:themeFill="accent4" w:themeFillTint="33"/>
          </w:tcPr>
          <w:p w14:paraId="6129F257" w14:textId="60BED697" w:rsidR="00C354D5" w:rsidRPr="00D95CD1" w:rsidRDefault="00C354D5" w:rsidP="00805822">
            <w:pPr>
              <w:pStyle w:val="ListParagraph"/>
              <w:numPr>
                <w:ilvl w:val="0"/>
                <w:numId w:val="138"/>
              </w:numPr>
              <w:rPr>
                <w:rFonts w:asciiTheme="minorHAnsi" w:hAnsiTheme="minorHAnsi" w:cstheme="minorHAnsi"/>
                <w:b/>
                <w:sz w:val="22"/>
                <w:szCs w:val="22"/>
              </w:rPr>
            </w:pPr>
            <w:r w:rsidRPr="00D95CD1">
              <w:rPr>
                <w:rFonts w:asciiTheme="minorHAnsi" w:hAnsiTheme="minorHAnsi" w:cstheme="minorHAnsi"/>
                <w:sz w:val="22"/>
                <w:szCs w:val="22"/>
              </w:rPr>
              <w:t>Describe whether the eligible provider has the technology and staff capacity to use the Literacy, Adult and Community Education System, OSSE Adult and Family Education’s management information system, to capture participant outcomes and monitor program performance against the relevant indicators of performance</w:t>
            </w:r>
            <w:r w:rsidR="00DB4A6F" w:rsidRPr="00D95CD1">
              <w:rPr>
                <w:rFonts w:asciiTheme="minorHAnsi" w:hAnsiTheme="minorHAnsi" w:cstheme="minorHAnsi"/>
                <w:sz w:val="22"/>
                <w:szCs w:val="22"/>
              </w:rPr>
              <w:t xml:space="preserve"> and the DC Data Vault to facilitate to referral of customers to and from the eligible provider’s agency for education, training and other related services</w:t>
            </w:r>
            <w:r w:rsidR="004A468A" w:rsidRPr="00D95CD1">
              <w:rPr>
                <w:rFonts w:asciiTheme="minorHAnsi" w:hAnsiTheme="minorHAnsi" w:cstheme="minorHAnsi"/>
                <w:sz w:val="22"/>
                <w:szCs w:val="22"/>
              </w:rPr>
              <w:t>.</w:t>
            </w:r>
            <w:r w:rsidRPr="00D95CD1">
              <w:rPr>
                <w:rFonts w:asciiTheme="minorHAnsi" w:hAnsiTheme="minorHAnsi" w:cstheme="minorHAnsi"/>
                <w:sz w:val="22"/>
                <w:szCs w:val="22"/>
              </w:rPr>
              <w:t xml:space="preserve"> </w:t>
            </w:r>
          </w:p>
        </w:tc>
      </w:tr>
      <w:tr w:rsidR="00C354D5" w:rsidRPr="00D95CD1" w14:paraId="5AC29CA9" w14:textId="77777777" w:rsidTr="00FF78B6">
        <w:tc>
          <w:tcPr>
            <w:tcW w:w="9900" w:type="dxa"/>
            <w:gridSpan w:val="4"/>
            <w:shd w:val="thinReverseDiagStripe" w:color="auto" w:fill="auto"/>
          </w:tcPr>
          <w:p w14:paraId="1A7A23F8" w14:textId="77777777" w:rsidR="00C354D5" w:rsidRPr="00D95CD1" w:rsidRDefault="00C354D5" w:rsidP="00C354D5">
            <w:pPr>
              <w:rPr>
                <w:rFonts w:asciiTheme="minorHAnsi" w:hAnsiTheme="minorHAnsi" w:cstheme="minorHAnsi"/>
                <w:b/>
                <w:sz w:val="22"/>
                <w:szCs w:val="22"/>
              </w:rPr>
            </w:pPr>
          </w:p>
        </w:tc>
      </w:tr>
      <w:bookmarkEnd w:id="24"/>
    </w:tbl>
    <w:p w14:paraId="21C4F935" w14:textId="77777777" w:rsidR="001A224B" w:rsidRPr="00D95CD1" w:rsidRDefault="001A224B">
      <w:pPr>
        <w:rPr>
          <w:rFonts w:asciiTheme="minorHAnsi" w:hAnsiTheme="minorHAnsi" w:cstheme="minorHAnsi"/>
        </w:rPr>
      </w:pPr>
      <w:r w:rsidRPr="00D95CD1">
        <w:rPr>
          <w:rFonts w:asciiTheme="minorHAnsi" w:hAnsiTheme="minorHAnsi" w:cstheme="minorHAnsi"/>
        </w:rP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C470E" w:rsidRPr="00D95CD1" w14:paraId="5A1413B0" w14:textId="77777777" w:rsidTr="00C7095E">
        <w:tc>
          <w:tcPr>
            <w:tcW w:w="9900" w:type="dxa"/>
            <w:shd w:val="clear" w:color="auto" w:fill="FFC000" w:themeFill="accent4"/>
          </w:tcPr>
          <w:p w14:paraId="5094086D" w14:textId="7F880F6E" w:rsidR="00AC470E" w:rsidRPr="00D95CD1" w:rsidRDefault="00D321C4" w:rsidP="00AC470E">
            <w:pPr>
              <w:pStyle w:val="PlainText"/>
              <w:jc w:val="center"/>
              <w:rPr>
                <w:rFonts w:asciiTheme="minorHAnsi" w:hAnsiTheme="minorHAnsi" w:cstheme="minorHAnsi"/>
                <w:b/>
                <w:sz w:val="22"/>
                <w:szCs w:val="22"/>
              </w:rPr>
            </w:pPr>
            <w:r w:rsidRPr="00D95CD1">
              <w:rPr>
                <w:rFonts w:asciiTheme="minorHAnsi" w:eastAsia="MS Mincho" w:hAnsiTheme="minorHAnsi" w:cstheme="minorHAnsi"/>
                <w:sz w:val="24"/>
                <w:szCs w:val="24"/>
                <w:lang w:val="en-US" w:eastAsia="en-US"/>
              </w:rPr>
              <w:br w:type="page"/>
            </w:r>
            <w:r w:rsidR="00AC470E" w:rsidRPr="00D95CD1">
              <w:rPr>
                <w:rFonts w:asciiTheme="minorHAnsi" w:hAnsiTheme="minorHAnsi" w:cstheme="minorHAnsi"/>
                <w:sz w:val="22"/>
                <w:szCs w:val="22"/>
              </w:rPr>
              <w:br w:type="page"/>
            </w:r>
            <w:r w:rsidR="0044063F" w:rsidRPr="00D95CD1">
              <w:rPr>
                <w:rFonts w:asciiTheme="minorHAnsi" w:hAnsiTheme="minorHAnsi" w:cstheme="minorHAnsi"/>
                <w:b/>
                <w:sz w:val="22"/>
                <w:szCs w:val="22"/>
              </w:rPr>
              <w:t xml:space="preserve">D. </w:t>
            </w:r>
            <w:r w:rsidR="00873722" w:rsidRPr="00D95CD1">
              <w:rPr>
                <w:rFonts w:asciiTheme="minorHAnsi" w:hAnsiTheme="minorHAnsi" w:cstheme="minorHAnsi"/>
                <w:b/>
                <w:sz w:val="22"/>
                <w:szCs w:val="22"/>
                <w:lang w:val="en-US"/>
              </w:rPr>
              <w:t xml:space="preserve">  </w:t>
            </w:r>
            <w:r w:rsidR="004F2C36" w:rsidRPr="00D95CD1">
              <w:rPr>
                <w:rFonts w:asciiTheme="minorHAnsi" w:hAnsiTheme="minorHAnsi" w:cstheme="minorHAnsi"/>
                <w:b/>
                <w:sz w:val="22"/>
                <w:szCs w:val="22"/>
                <w:lang w:val="en-US"/>
              </w:rPr>
              <w:t>Fiscal Management</w:t>
            </w:r>
            <w:r w:rsidR="00873722" w:rsidRPr="00D95CD1">
              <w:rPr>
                <w:rFonts w:asciiTheme="minorHAnsi" w:hAnsiTheme="minorHAnsi" w:cstheme="minorHAnsi"/>
                <w:b/>
                <w:sz w:val="22"/>
                <w:szCs w:val="22"/>
                <w:lang w:val="en-US"/>
              </w:rPr>
              <w:t xml:space="preserve"> </w:t>
            </w:r>
            <w:r w:rsidR="0044063F" w:rsidRPr="00D95CD1">
              <w:rPr>
                <w:rFonts w:asciiTheme="minorHAnsi" w:hAnsiTheme="minorHAnsi" w:cstheme="minorHAnsi"/>
                <w:b/>
                <w:sz w:val="22"/>
                <w:szCs w:val="22"/>
              </w:rPr>
              <w:t xml:space="preserve">(10 Points) </w:t>
            </w:r>
          </w:p>
        </w:tc>
      </w:tr>
      <w:tr w:rsidR="00AC470E" w:rsidRPr="00D95CD1" w14:paraId="40DD23A1" w14:textId="77777777" w:rsidTr="00C7095E">
        <w:tc>
          <w:tcPr>
            <w:tcW w:w="9900" w:type="dxa"/>
            <w:shd w:val="clear" w:color="auto" w:fill="FFC000" w:themeFill="accent4"/>
          </w:tcPr>
          <w:p w14:paraId="6C1A1D26" w14:textId="551E9F38" w:rsidR="00AC470E" w:rsidRPr="00D95CD1" w:rsidRDefault="00AC470E" w:rsidP="00AC470E">
            <w:pPr>
              <w:pStyle w:val="PlainText"/>
              <w:rPr>
                <w:rFonts w:asciiTheme="minorHAnsi" w:hAnsiTheme="minorHAnsi" w:cstheme="minorHAnsi"/>
                <w:b/>
                <w:sz w:val="22"/>
                <w:szCs w:val="22"/>
                <w:lang w:val="en-US"/>
              </w:rPr>
            </w:pPr>
            <w:r w:rsidRPr="00D95CD1">
              <w:rPr>
                <w:rFonts w:asciiTheme="minorHAnsi" w:hAnsiTheme="minorHAnsi" w:cstheme="minorHAnsi"/>
                <w:b/>
                <w:sz w:val="22"/>
                <w:szCs w:val="22"/>
                <w:lang w:val="en-US"/>
              </w:rPr>
              <w:t>1. Organizational Policies and Procedures (</w:t>
            </w:r>
            <w:r w:rsidR="000F4689" w:rsidRPr="00D95CD1">
              <w:rPr>
                <w:rFonts w:asciiTheme="minorHAnsi" w:hAnsiTheme="minorHAnsi" w:cstheme="minorHAnsi"/>
                <w:b/>
                <w:sz w:val="22"/>
                <w:szCs w:val="22"/>
                <w:lang w:val="en-US"/>
              </w:rPr>
              <w:t>4</w:t>
            </w:r>
            <w:r w:rsidRPr="00D95CD1">
              <w:rPr>
                <w:rFonts w:asciiTheme="minorHAnsi" w:hAnsiTheme="minorHAnsi" w:cstheme="minorHAnsi"/>
                <w:b/>
                <w:sz w:val="22"/>
                <w:szCs w:val="22"/>
                <w:lang w:val="en-US"/>
              </w:rPr>
              <w:t xml:space="preserve"> points)</w:t>
            </w:r>
          </w:p>
        </w:tc>
      </w:tr>
      <w:tr w:rsidR="00AC470E" w:rsidRPr="00D95CD1" w14:paraId="07B7F548" w14:textId="77777777" w:rsidTr="00FF78B6">
        <w:tc>
          <w:tcPr>
            <w:tcW w:w="9900" w:type="dxa"/>
            <w:tcBorders>
              <w:bottom w:val="single" w:sz="4" w:space="0" w:color="auto"/>
            </w:tcBorders>
            <w:shd w:val="clear" w:color="auto" w:fill="FFF2CC" w:themeFill="accent4" w:themeFillTint="33"/>
          </w:tcPr>
          <w:p w14:paraId="4F443BD3" w14:textId="632188E2" w:rsidR="00AC470E" w:rsidRPr="00D95CD1" w:rsidRDefault="00AC470E" w:rsidP="00D833BD">
            <w:pPr>
              <w:pStyle w:val="PlainText"/>
              <w:numPr>
                <w:ilvl w:val="0"/>
                <w:numId w:val="44"/>
              </w:numPr>
              <w:rPr>
                <w:rFonts w:asciiTheme="minorHAnsi" w:hAnsiTheme="minorHAnsi" w:cstheme="minorHAnsi"/>
                <w:b/>
                <w:sz w:val="22"/>
                <w:szCs w:val="22"/>
              </w:rPr>
            </w:pPr>
            <w:r w:rsidRPr="00D95CD1">
              <w:rPr>
                <w:rFonts w:asciiTheme="minorHAnsi" w:hAnsiTheme="minorHAnsi" w:cstheme="minorHAnsi"/>
                <w:sz w:val="22"/>
                <w:szCs w:val="22"/>
                <w:lang w:val="en-US"/>
              </w:rPr>
              <w:t xml:space="preserve">Describe </w:t>
            </w:r>
            <w:r w:rsidRPr="00D95CD1">
              <w:rPr>
                <w:rFonts w:asciiTheme="minorHAnsi" w:hAnsiTheme="minorHAnsi" w:cstheme="minorHAnsi"/>
                <w:sz w:val="22"/>
                <w:szCs w:val="22"/>
              </w:rPr>
              <w:t xml:space="preserve">the organization’s </w:t>
            </w:r>
            <w:r w:rsidR="00CB36E9" w:rsidRPr="00D95CD1">
              <w:rPr>
                <w:rFonts w:asciiTheme="minorHAnsi" w:hAnsiTheme="minorHAnsi" w:cstheme="minorHAnsi"/>
                <w:sz w:val="22"/>
                <w:szCs w:val="22"/>
                <w:lang w:val="en-US"/>
              </w:rPr>
              <w:t>procedures and practices for ensuring</w:t>
            </w:r>
            <w:r w:rsidRPr="00D95CD1">
              <w:rPr>
                <w:rFonts w:asciiTheme="minorHAnsi" w:hAnsiTheme="minorHAnsi" w:cstheme="minorHAnsi"/>
                <w:sz w:val="22"/>
                <w:szCs w:val="22"/>
              </w:rPr>
              <w:t xml:space="preserve"> sound fiscal management, including but not limited to the planning, organizing, controlling and monitoring of financial resources</w:t>
            </w:r>
            <w:r w:rsidRPr="00D95CD1">
              <w:rPr>
                <w:rFonts w:asciiTheme="minorHAnsi" w:hAnsiTheme="minorHAnsi" w:cstheme="minorHAnsi"/>
                <w:sz w:val="22"/>
                <w:szCs w:val="22"/>
                <w:lang w:val="en-US"/>
              </w:rPr>
              <w:t>.</w:t>
            </w:r>
          </w:p>
        </w:tc>
      </w:tr>
      <w:tr w:rsidR="00AC470E" w:rsidRPr="00D95CD1" w14:paraId="1ABF70B0" w14:textId="77777777" w:rsidTr="00FF78B6">
        <w:tc>
          <w:tcPr>
            <w:tcW w:w="9900" w:type="dxa"/>
            <w:shd w:val="thinReverseDiagStripe" w:color="auto" w:fill="auto"/>
          </w:tcPr>
          <w:p w14:paraId="374986A6" w14:textId="77777777" w:rsidR="00AC470E" w:rsidRPr="00D95CD1" w:rsidRDefault="00AC470E" w:rsidP="00AC470E">
            <w:pPr>
              <w:pStyle w:val="PlainText"/>
              <w:rPr>
                <w:rFonts w:asciiTheme="minorHAnsi" w:hAnsiTheme="minorHAnsi" w:cstheme="minorHAnsi"/>
                <w:sz w:val="22"/>
                <w:szCs w:val="22"/>
                <w:lang w:val="en-US"/>
              </w:rPr>
            </w:pPr>
          </w:p>
        </w:tc>
      </w:tr>
      <w:tr w:rsidR="00AC470E" w:rsidRPr="00D95CD1" w14:paraId="2DF6CA76" w14:textId="77777777" w:rsidTr="00C7095E">
        <w:tc>
          <w:tcPr>
            <w:tcW w:w="9900" w:type="dxa"/>
            <w:shd w:val="clear" w:color="auto" w:fill="FFF2CC" w:themeFill="accent4" w:themeFillTint="33"/>
          </w:tcPr>
          <w:p w14:paraId="3D52D65F" w14:textId="04B41435" w:rsidR="00AC470E" w:rsidRPr="00D95CD1" w:rsidRDefault="00AC470E" w:rsidP="00D833BD">
            <w:pPr>
              <w:pStyle w:val="PlainText"/>
              <w:numPr>
                <w:ilvl w:val="0"/>
                <w:numId w:val="44"/>
              </w:numPr>
              <w:rPr>
                <w:rFonts w:asciiTheme="minorHAnsi" w:hAnsiTheme="minorHAnsi" w:cstheme="minorHAnsi"/>
                <w:b/>
                <w:sz w:val="22"/>
                <w:szCs w:val="22"/>
                <w:lang w:val="en-US"/>
              </w:rPr>
            </w:pPr>
            <w:r w:rsidRPr="00D95CD1">
              <w:rPr>
                <w:rFonts w:asciiTheme="minorHAnsi" w:hAnsiTheme="minorHAnsi" w:cstheme="minorHAnsi"/>
                <w:b/>
                <w:sz w:val="22"/>
                <w:szCs w:val="22"/>
                <w:lang w:val="en-US"/>
              </w:rPr>
              <w:t xml:space="preserve">Upload/submit </w:t>
            </w:r>
            <w:r w:rsidRPr="00D95CD1">
              <w:rPr>
                <w:rFonts w:asciiTheme="minorHAnsi" w:hAnsiTheme="minorHAnsi" w:cstheme="minorHAnsi"/>
                <w:bCs/>
                <w:sz w:val="22"/>
                <w:szCs w:val="22"/>
                <w:lang w:val="en-US"/>
              </w:rPr>
              <w:t xml:space="preserve">a copy of </w:t>
            </w:r>
            <w:r w:rsidRPr="00D95CD1">
              <w:rPr>
                <w:rFonts w:asciiTheme="minorHAnsi" w:hAnsiTheme="minorHAnsi" w:cstheme="minorHAnsi"/>
                <w:bCs/>
                <w:sz w:val="22"/>
                <w:szCs w:val="22"/>
              </w:rPr>
              <w:t xml:space="preserve">the organization’s </w:t>
            </w:r>
            <w:r w:rsidRPr="00D95CD1">
              <w:rPr>
                <w:rFonts w:asciiTheme="minorHAnsi" w:hAnsiTheme="minorHAnsi" w:cstheme="minorHAnsi"/>
                <w:bCs/>
                <w:sz w:val="22"/>
                <w:szCs w:val="22"/>
                <w:lang w:val="en-US"/>
              </w:rPr>
              <w:t>financial</w:t>
            </w:r>
            <w:r w:rsidR="00CB36E9" w:rsidRPr="00D95CD1">
              <w:rPr>
                <w:rFonts w:asciiTheme="minorHAnsi" w:hAnsiTheme="minorHAnsi" w:cstheme="minorHAnsi"/>
                <w:bCs/>
                <w:sz w:val="22"/>
                <w:szCs w:val="22"/>
                <w:lang w:val="en-US"/>
              </w:rPr>
              <w:t xml:space="preserve"> and/or </w:t>
            </w:r>
            <w:r w:rsidRPr="00D95CD1">
              <w:rPr>
                <w:rFonts w:asciiTheme="minorHAnsi" w:hAnsiTheme="minorHAnsi" w:cstheme="minorHAnsi"/>
                <w:bCs/>
                <w:sz w:val="22"/>
                <w:szCs w:val="22"/>
                <w:lang w:val="en-US"/>
              </w:rPr>
              <w:t xml:space="preserve">accounting </w:t>
            </w:r>
            <w:r w:rsidRPr="00D95CD1">
              <w:rPr>
                <w:rFonts w:asciiTheme="minorHAnsi" w:hAnsiTheme="minorHAnsi" w:cstheme="minorHAnsi"/>
                <w:bCs/>
                <w:sz w:val="22"/>
                <w:szCs w:val="22"/>
              </w:rPr>
              <w:t>policies</w:t>
            </w:r>
            <w:r w:rsidRPr="00D95CD1">
              <w:rPr>
                <w:rFonts w:asciiTheme="minorHAnsi" w:hAnsiTheme="minorHAnsi" w:cstheme="minorHAnsi"/>
                <w:bCs/>
                <w:sz w:val="22"/>
                <w:szCs w:val="22"/>
                <w:lang w:val="en-US"/>
              </w:rPr>
              <w:t xml:space="preserve"> and procedures</w:t>
            </w:r>
            <w:r w:rsidR="00CB36E9" w:rsidRPr="00D95CD1">
              <w:rPr>
                <w:rFonts w:asciiTheme="minorHAnsi" w:hAnsiTheme="minorHAnsi" w:cstheme="minorHAnsi"/>
                <w:bCs/>
                <w:sz w:val="22"/>
                <w:szCs w:val="22"/>
                <w:lang w:val="en-US"/>
              </w:rPr>
              <w:t xml:space="preserve"> in EGMS</w:t>
            </w:r>
            <w:r w:rsidRPr="00D95CD1">
              <w:rPr>
                <w:rFonts w:asciiTheme="minorHAnsi" w:hAnsiTheme="minorHAnsi" w:cstheme="minorHAnsi"/>
                <w:bCs/>
                <w:sz w:val="22"/>
                <w:szCs w:val="22"/>
                <w:lang w:val="en-US"/>
              </w:rPr>
              <w:t>.</w:t>
            </w:r>
          </w:p>
        </w:tc>
      </w:tr>
      <w:tr w:rsidR="00AC470E" w:rsidRPr="00D95CD1" w14:paraId="339BB56A" w14:textId="77777777" w:rsidTr="00C7095E">
        <w:tc>
          <w:tcPr>
            <w:tcW w:w="9900" w:type="dxa"/>
            <w:shd w:val="clear" w:color="auto" w:fill="FFF2CC" w:themeFill="accent4" w:themeFillTint="33"/>
          </w:tcPr>
          <w:p w14:paraId="1CBA56AC" w14:textId="2CC0C107" w:rsidR="00AC470E" w:rsidRPr="00D95CD1" w:rsidRDefault="00AC470E" w:rsidP="00D833BD">
            <w:pPr>
              <w:pStyle w:val="PlainText"/>
              <w:numPr>
                <w:ilvl w:val="0"/>
                <w:numId w:val="44"/>
              </w:numPr>
              <w:rPr>
                <w:rFonts w:asciiTheme="minorHAnsi" w:hAnsiTheme="minorHAnsi" w:cstheme="minorHAnsi"/>
                <w:b/>
                <w:sz w:val="22"/>
                <w:szCs w:val="22"/>
              </w:rPr>
            </w:pPr>
            <w:r w:rsidRPr="00D95CD1">
              <w:rPr>
                <w:rFonts w:asciiTheme="minorHAnsi" w:hAnsiTheme="minorHAnsi" w:cstheme="minorHAnsi"/>
                <w:b/>
                <w:sz w:val="22"/>
                <w:szCs w:val="22"/>
                <w:lang w:val="en-US"/>
              </w:rPr>
              <w:t xml:space="preserve">Upload/submit </w:t>
            </w:r>
            <w:r w:rsidRPr="00D95CD1">
              <w:rPr>
                <w:rFonts w:asciiTheme="minorHAnsi" w:hAnsiTheme="minorHAnsi" w:cstheme="minorHAnsi"/>
                <w:bCs/>
                <w:sz w:val="22"/>
                <w:szCs w:val="22"/>
                <w:lang w:val="en-US"/>
              </w:rPr>
              <w:t>the most recent organizational budget (revenues by source and expenditures by program and/or type of expense)</w:t>
            </w:r>
            <w:r w:rsidR="00CB36E9" w:rsidRPr="00D95CD1">
              <w:rPr>
                <w:rFonts w:asciiTheme="minorHAnsi" w:hAnsiTheme="minorHAnsi" w:cstheme="minorHAnsi"/>
                <w:bCs/>
                <w:sz w:val="22"/>
                <w:szCs w:val="22"/>
                <w:lang w:val="en-US"/>
              </w:rPr>
              <w:t xml:space="preserve"> in EGMS</w:t>
            </w:r>
            <w:r w:rsidRPr="00D95CD1">
              <w:rPr>
                <w:rFonts w:asciiTheme="minorHAnsi" w:hAnsiTheme="minorHAnsi" w:cstheme="minorHAnsi"/>
                <w:bCs/>
                <w:sz w:val="22"/>
                <w:szCs w:val="22"/>
              </w:rPr>
              <w:t>.</w:t>
            </w:r>
            <w:r w:rsidRPr="00D95CD1">
              <w:rPr>
                <w:rFonts w:asciiTheme="minorHAnsi" w:hAnsiTheme="minorHAnsi" w:cstheme="minorHAnsi"/>
                <w:b/>
                <w:sz w:val="22"/>
                <w:szCs w:val="22"/>
              </w:rPr>
              <w:t xml:space="preserve">  </w:t>
            </w:r>
          </w:p>
        </w:tc>
      </w:tr>
      <w:tr w:rsidR="00AC470E" w:rsidRPr="00D95CD1" w14:paraId="11DFBDDD" w14:textId="77777777" w:rsidTr="00C7095E">
        <w:tc>
          <w:tcPr>
            <w:tcW w:w="9900" w:type="dxa"/>
            <w:shd w:val="clear" w:color="auto" w:fill="FFF2CC" w:themeFill="accent4" w:themeFillTint="33"/>
          </w:tcPr>
          <w:p w14:paraId="378F5C96" w14:textId="7764303F" w:rsidR="00AC470E" w:rsidRPr="00FB7231" w:rsidRDefault="00AC470E" w:rsidP="00D833BD">
            <w:pPr>
              <w:pStyle w:val="PlainText"/>
              <w:numPr>
                <w:ilvl w:val="0"/>
                <w:numId w:val="44"/>
              </w:numPr>
              <w:rPr>
                <w:rFonts w:asciiTheme="minorHAnsi" w:hAnsiTheme="minorHAnsi" w:cstheme="minorHAnsi"/>
                <w:b/>
                <w:sz w:val="22"/>
                <w:szCs w:val="22"/>
              </w:rPr>
            </w:pPr>
            <w:r w:rsidRPr="00FB7231">
              <w:rPr>
                <w:rFonts w:asciiTheme="minorHAnsi" w:hAnsiTheme="minorHAnsi" w:cstheme="minorHAnsi"/>
                <w:b/>
                <w:sz w:val="22"/>
                <w:szCs w:val="22"/>
                <w:lang w:val="en-US"/>
              </w:rPr>
              <w:t>Upload/submit</w:t>
            </w:r>
            <w:r w:rsidR="005144A7" w:rsidRPr="00FB7231">
              <w:rPr>
                <w:rFonts w:asciiTheme="minorHAnsi" w:hAnsiTheme="minorHAnsi" w:cstheme="minorHAnsi"/>
                <w:b/>
                <w:sz w:val="22"/>
                <w:szCs w:val="22"/>
                <w:lang w:val="en-US"/>
              </w:rPr>
              <w:t xml:space="preserve"> </w:t>
            </w:r>
            <w:r w:rsidR="00FB7231" w:rsidRPr="00FB7231">
              <w:rPr>
                <w:rFonts w:asciiTheme="minorHAnsi" w:hAnsiTheme="minorHAnsi" w:cstheme="minorHAnsi"/>
                <w:sz w:val="22"/>
                <w:szCs w:val="22"/>
              </w:rPr>
              <w:t>the organization’s 2019 annual financial audit or the 2018 financial audit accompanied by a 990-tax form with a statement explaining the status of the 2019 audit in EGMS.</w:t>
            </w:r>
          </w:p>
        </w:tc>
      </w:tr>
      <w:tr w:rsidR="00AC470E" w:rsidRPr="00D95CD1" w14:paraId="10C6C3EB" w14:textId="77777777" w:rsidTr="00C7095E">
        <w:tc>
          <w:tcPr>
            <w:tcW w:w="9900" w:type="dxa"/>
            <w:shd w:val="clear" w:color="auto" w:fill="FFC000" w:themeFill="accent4"/>
          </w:tcPr>
          <w:p w14:paraId="13070E92" w14:textId="130B20B7" w:rsidR="00AC470E" w:rsidRPr="00D95CD1" w:rsidRDefault="00AC470E" w:rsidP="00AC470E">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2. </w:t>
            </w:r>
            <w:r w:rsidRPr="00D95CD1">
              <w:rPr>
                <w:rFonts w:asciiTheme="minorHAnsi" w:hAnsiTheme="minorHAnsi" w:cstheme="minorHAnsi"/>
                <w:b/>
                <w:sz w:val="22"/>
                <w:szCs w:val="22"/>
              </w:rPr>
              <w:t xml:space="preserve">Budget </w:t>
            </w:r>
            <w:r w:rsidRPr="00D95CD1">
              <w:rPr>
                <w:rFonts w:asciiTheme="minorHAnsi" w:hAnsiTheme="minorHAnsi" w:cstheme="minorHAnsi"/>
                <w:b/>
                <w:sz w:val="22"/>
                <w:szCs w:val="22"/>
                <w:lang w:val="en-US"/>
              </w:rPr>
              <w:t>with</w:t>
            </w:r>
            <w:r w:rsidRPr="00D95CD1">
              <w:rPr>
                <w:rFonts w:asciiTheme="minorHAnsi" w:hAnsiTheme="minorHAnsi" w:cstheme="minorHAnsi"/>
                <w:b/>
                <w:sz w:val="22"/>
                <w:szCs w:val="22"/>
              </w:rPr>
              <w:t xml:space="preserve"> </w:t>
            </w:r>
            <w:r w:rsidRPr="00D95CD1">
              <w:rPr>
                <w:rFonts w:asciiTheme="minorHAnsi" w:hAnsiTheme="minorHAnsi" w:cstheme="minorHAnsi"/>
                <w:b/>
                <w:sz w:val="22"/>
                <w:szCs w:val="22"/>
                <w:lang w:val="en-US"/>
              </w:rPr>
              <w:t>Detailed Planned Expenditures</w:t>
            </w:r>
            <w:r w:rsidRPr="00D95CD1">
              <w:rPr>
                <w:rFonts w:asciiTheme="minorHAnsi" w:hAnsiTheme="minorHAnsi" w:cstheme="minorHAnsi"/>
                <w:b/>
                <w:sz w:val="22"/>
                <w:szCs w:val="22"/>
              </w:rPr>
              <w:t xml:space="preserve"> (</w:t>
            </w:r>
            <w:r w:rsidR="000D0808" w:rsidRPr="00D95CD1">
              <w:rPr>
                <w:rFonts w:asciiTheme="minorHAnsi" w:hAnsiTheme="minorHAnsi" w:cstheme="minorHAnsi"/>
                <w:b/>
                <w:sz w:val="22"/>
                <w:szCs w:val="22"/>
                <w:lang w:val="en-US"/>
              </w:rPr>
              <w:t xml:space="preserve">4 </w:t>
            </w:r>
            <w:r w:rsidRPr="00D95CD1">
              <w:rPr>
                <w:rFonts w:asciiTheme="minorHAnsi" w:hAnsiTheme="minorHAnsi" w:cstheme="minorHAnsi"/>
                <w:b/>
                <w:sz w:val="22"/>
                <w:szCs w:val="22"/>
              </w:rPr>
              <w:t>points)</w:t>
            </w:r>
          </w:p>
        </w:tc>
      </w:tr>
      <w:tr w:rsidR="00806237" w:rsidRPr="00D95CD1" w14:paraId="1C6FCB87" w14:textId="77777777" w:rsidTr="00C7095E">
        <w:trPr>
          <w:trHeight w:val="242"/>
        </w:trPr>
        <w:tc>
          <w:tcPr>
            <w:tcW w:w="9900" w:type="dxa"/>
            <w:shd w:val="clear" w:color="auto" w:fill="FFF2CC" w:themeFill="accent4" w:themeFillTint="33"/>
          </w:tcPr>
          <w:p w14:paraId="5A918A34" w14:textId="42951808" w:rsidR="00806237" w:rsidRPr="00D95CD1" w:rsidRDefault="005D0DC6" w:rsidP="00D833BD">
            <w:pPr>
              <w:pStyle w:val="ListParagraph"/>
              <w:numPr>
                <w:ilvl w:val="0"/>
                <w:numId w:val="51"/>
              </w:numPr>
              <w:rPr>
                <w:rFonts w:asciiTheme="minorHAnsi" w:hAnsiTheme="minorHAnsi" w:cstheme="minorHAnsi"/>
                <w:sz w:val="22"/>
                <w:szCs w:val="22"/>
              </w:rPr>
            </w:pPr>
            <w:r w:rsidRPr="00D95CD1">
              <w:rPr>
                <w:rFonts w:asciiTheme="minorHAnsi" w:hAnsiTheme="minorHAnsi" w:cstheme="minorHAnsi"/>
                <w:sz w:val="22"/>
                <w:szCs w:val="22"/>
              </w:rPr>
              <w:t xml:space="preserve">Complete the Budget </w:t>
            </w:r>
            <w:r w:rsidR="00A32BC8">
              <w:rPr>
                <w:rFonts w:asciiTheme="minorHAnsi" w:hAnsiTheme="minorHAnsi" w:cstheme="minorHAnsi"/>
                <w:sz w:val="22"/>
                <w:szCs w:val="22"/>
              </w:rPr>
              <w:t>w</w:t>
            </w:r>
            <w:r w:rsidRPr="00D95CD1">
              <w:rPr>
                <w:rFonts w:asciiTheme="minorHAnsi" w:hAnsiTheme="minorHAnsi" w:cstheme="minorHAnsi"/>
                <w:sz w:val="22"/>
                <w:szCs w:val="22"/>
              </w:rPr>
              <w:t xml:space="preserve">orkbook (excel), as applicable, listing allowable, allocable and reasonable expenditures based on the activities described in the program design and the projected number of students to be served. </w:t>
            </w:r>
          </w:p>
        </w:tc>
      </w:tr>
      <w:tr w:rsidR="00AC470E" w:rsidRPr="00D95CD1" w14:paraId="0327579A" w14:textId="77777777" w:rsidTr="00C7095E">
        <w:trPr>
          <w:trHeight w:val="242"/>
        </w:trPr>
        <w:tc>
          <w:tcPr>
            <w:tcW w:w="9900" w:type="dxa"/>
            <w:shd w:val="clear" w:color="auto" w:fill="FFF2CC" w:themeFill="accent4" w:themeFillTint="33"/>
          </w:tcPr>
          <w:p w14:paraId="3456DB49" w14:textId="36046C77" w:rsidR="00AC470E" w:rsidRPr="00D95CD1" w:rsidRDefault="005D0DC6" w:rsidP="00D833BD">
            <w:pPr>
              <w:pStyle w:val="ListParagraph"/>
              <w:numPr>
                <w:ilvl w:val="0"/>
                <w:numId w:val="51"/>
              </w:numPr>
              <w:rPr>
                <w:rFonts w:asciiTheme="minorHAnsi" w:hAnsiTheme="minorHAnsi" w:cstheme="minorHAnsi"/>
                <w:b/>
                <w:sz w:val="22"/>
                <w:szCs w:val="22"/>
              </w:rPr>
            </w:pPr>
            <w:r w:rsidRPr="00D95CD1">
              <w:rPr>
                <w:rFonts w:asciiTheme="minorHAnsi" w:hAnsiTheme="minorHAnsi" w:cstheme="minorHAnsi"/>
                <w:b/>
                <w:sz w:val="22"/>
                <w:szCs w:val="22"/>
              </w:rPr>
              <w:t xml:space="preserve">Upload/submit </w:t>
            </w:r>
            <w:r w:rsidRPr="00D95CD1">
              <w:rPr>
                <w:rFonts w:asciiTheme="minorHAnsi" w:hAnsiTheme="minorHAnsi" w:cstheme="minorHAnsi"/>
                <w:bCs/>
                <w:sz w:val="22"/>
                <w:szCs w:val="22"/>
              </w:rPr>
              <w:t xml:space="preserve">the Budget </w:t>
            </w:r>
            <w:r w:rsidR="00A32BC8">
              <w:rPr>
                <w:rFonts w:asciiTheme="minorHAnsi" w:hAnsiTheme="minorHAnsi" w:cstheme="minorHAnsi"/>
                <w:bCs/>
                <w:sz w:val="22"/>
                <w:szCs w:val="22"/>
              </w:rPr>
              <w:t>w</w:t>
            </w:r>
            <w:r w:rsidRPr="00D95CD1">
              <w:rPr>
                <w:rFonts w:asciiTheme="minorHAnsi" w:hAnsiTheme="minorHAnsi" w:cstheme="minorHAnsi"/>
                <w:bCs/>
                <w:sz w:val="22"/>
                <w:szCs w:val="22"/>
              </w:rPr>
              <w:t>orkbook (excel) in EGMS.</w:t>
            </w:r>
          </w:p>
        </w:tc>
      </w:tr>
      <w:tr w:rsidR="00AC470E" w:rsidRPr="00D95CD1" w14:paraId="34DFE9AE" w14:textId="77777777" w:rsidTr="00C7095E">
        <w:trPr>
          <w:trHeight w:val="242"/>
        </w:trPr>
        <w:tc>
          <w:tcPr>
            <w:tcW w:w="9900" w:type="dxa"/>
            <w:shd w:val="clear" w:color="auto" w:fill="FFF2CC" w:themeFill="accent4" w:themeFillTint="33"/>
          </w:tcPr>
          <w:p w14:paraId="17586323" w14:textId="77F7D04D" w:rsidR="00AC470E" w:rsidRPr="00A32BC8" w:rsidRDefault="005D0DC6" w:rsidP="00D833BD">
            <w:pPr>
              <w:pStyle w:val="ListParagraph"/>
              <w:numPr>
                <w:ilvl w:val="0"/>
                <w:numId w:val="51"/>
              </w:numPr>
              <w:rPr>
                <w:rFonts w:ascii="Calibri" w:hAnsi="Calibri" w:cs="Calibri"/>
                <w:b/>
                <w:sz w:val="22"/>
                <w:szCs w:val="22"/>
              </w:rPr>
            </w:pPr>
            <w:r w:rsidRPr="00A32BC8">
              <w:rPr>
                <w:rFonts w:ascii="Calibri" w:hAnsi="Calibri" w:cs="Calibri"/>
                <w:sz w:val="22"/>
                <w:szCs w:val="22"/>
              </w:rPr>
              <w:t xml:space="preserve">Complete </w:t>
            </w:r>
            <w:r w:rsidR="00A32BC8" w:rsidRPr="00A32BC8">
              <w:rPr>
                <w:rFonts w:ascii="Calibri" w:hAnsi="Calibri" w:cs="Calibri"/>
                <w:sz w:val="22"/>
                <w:szCs w:val="22"/>
              </w:rPr>
              <w:t>a budget/detailed planned expenditure template in EGMS for each grant, as applicable and align the expenditures in the budget/detailed planned expenditure template for each grant, as applicable, with the expenditures in the Budget Workbook (excel).</w:t>
            </w:r>
          </w:p>
        </w:tc>
      </w:tr>
      <w:tr w:rsidR="00AC470E" w:rsidRPr="00D95CD1" w14:paraId="6996F9EE" w14:textId="77777777" w:rsidTr="00C7095E">
        <w:tc>
          <w:tcPr>
            <w:tcW w:w="9900" w:type="dxa"/>
            <w:shd w:val="clear" w:color="auto" w:fill="FFC000" w:themeFill="accent4"/>
          </w:tcPr>
          <w:p w14:paraId="0D1494A3" w14:textId="2D19666F" w:rsidR="00AC470E" w:rsidRPr="00D95CD1" w:rsidRDefault="00AC470E" w:rsidP="00AC470E">
            <w:pPr>
              <w:pStyle w:val="PlainText"/>
              <w:rPr>
                <w:rFonts w:asciiTheme="minorHAnsi" w:hAnsiTheme="minorHAnsi" w:cstheme="minorHAnsi"/>
                <w:b/>
                <w:sz w:val="22"/>
                <w:szCs w:val="22"/>
              </w:rPr>
            </w:pPr>
            <w:r w:rsidRPr="00D95CD1">
              <w:rPr>
                <w:rFonts w:asciiTheme="minorHAnsi" w:hAnsiTheme="minorHAnsi" w:cstheme="minorHAnsi"/>
                <w:b/>
                <w:sz w:val="22"/>
                <w:szCs w:val="22"/>
                <w:lang w:val="en-US"/>
              </w:rPr>
              <w:t xml:space="preserve">3.  </w:t>
            </w:r>
            <w:r w:rsidRPr="00D95CD1">
              <w:rPr>
                <w:rFonts w:asciiTheme="minorHAnsi" w:hAnsiTheme="minorHAnsi" w:cstheme="minorHAnsi"/>
                <w:b/>
                <w:sz w:val="22"/>
                <w:szCs w:val="22"/>
              </w:rPr>
              <w:t>Ma</w:t>
            </w:r>
            <w:r w:rsidRPr="00D95CD1">
              <w:rPr>
                <w:rFonts w:asciiTheme="minorHAnsi" w:hAnsiTheme="minorHAnsi" w:cstheme="minorHAnsi"/>
                <w:b/>
                <w:sz w:val="22"/>
                <w:szCs w:val="22"/>
                <w:lang w:val="en-US"/>
              </w:rPr>
              <w:t>tch Requirement</w:t>
            </w:r>
            <w:r w:rsidRPr="00D95CD1">
              <w:rPr>
                <w:rFonts w:asciiTheme="minorHAnsi" w:hAnsiTheme="minorHAnsi" w:cstheme="minorHAnsi"/>
                <w:b/>
                <w:sz w:val="22"/>
                <w:szCs w:val="22"/>
              </w:rPr>
              <w:t xml:space="preserve"> </w:t>
            </w:r>
            <w:r w:rsidR="00806237" w:rsidRPr="00D95CD1">
              <w:rPr>
                <w:rFonts w:asciiTheme="minorHAnsi" w:hAnsiTheme="minorHAnsi" w:cstheme="minorHAnsi"/>
                <w:b/>
                <w:sz w:val="22"/>
                <w:szCs w:val="22"/>
                <w:lang w:val="en-US"/>
              </w:rPr>
              <w:t xml:space="preserve">and Program Income </w:t>
            </w:r>
            <w:r w:rsidRPr="00D95CD1">
              <w:rPr>
                <w:rFonts w:asciiTheme="minorHAnsi" w:hAnsiTheme="minorHAnsi" w:cstheme="minorHAnsi"/>
                <w:b/>
                <w:sz w:val="22"/>
                <w:szCs w:val="22"/>
              </w:rPr>
              <w:t>(</w:t>
            </w:r>
            <w:r w:rsidR="000F4689" w:rsidRPr="00D95CD1">
              <w:rPr>
                <w:rFonts w:asciiTheme="minorHAnsi" w:hAnsiTheme="minorHAnsi" w:cstheme="minorHAnsi"/>
                <w:b/>
                <w:sz w:val="22"/>
                <w:szCs w:val="22"/>
                <w:lang w:val="en-US"/>
              </w:rPr>
              <w:t>2</w:t>
            </w:r>
            <w:r w:rsidR="000D0808" w:rsidRPr="00D95CD1">
              <w:rPr>
                <w:rFonts w:asciiTheme="minorHAnsi" w:hAnsiTheme="minorHAnsi" w:cstheme="minorHAnsi"/>
                <w:b/>
                <w:sz w:val="22"/>
                <w:szCs w:val="22"/>
                <w:lang w:val="en-US"/>
              </w:rPr>
              <w:t xml:space="preserve"> </w:t>
            </w:r>
            <w:r w:rsidR="004A0638" w:rsidRPr="00D95CD1">
              <w:rPr>
                <w:rFonts w:asciiTheme="minorHAnsi" w:hAnsiTheme="minorHAnsi" w:cstheme="minorHAnsi"/>
                <w:b/>
                <w:sz w:val="22"/>
                <w:szCs w:val="22"/>
                <w:lang w:val="en-US"/>
              </w:rPr>
              <w:t>points</w:t>
            </w:r>
            <w:r w:rsidRPr="00D95CD1">
              <w:rPr>
                <w:rFonts w:asciiTheme="minorHAnsi" w:hAnsiTheme="minorHAnsi" w:cstheme="minorHAnsi"/>
                <w:b/>
                <w:sz w:val="22"/>
                <w:szCs w:val="22"/>
              </w:rPr>
              <w:t>)</w:t>
            </w:r>
          </w:p>
        </w:tc>
      </w:tr>
      <w:tr w:rsidR="00AC470E" w:rsidRPr="00D95CD1" w14:paraId="582E0CD0" w14:textId="77777777" w:rsidTr="00C7095E">
        <w:tc>
          <w:tcPr>
            <w:tcW w:w="9900" w:type="dxa"/>
            <w:shd w:val="clear" w:color="auto" w:fill="FFF2CC" w:themeFill="accent4" w:themeFillTint="33"/>
          </w:tcPr>
          <w:p w14:paraId="5FFF174F" w14:textId="0E5063BB" w:rsidR="00AC470E" w:rsidRPr="00D95CD1" w:rsidRDefault="003A4AA5" w:rsidP="00D833BD">
            <w:pPr>
              <w:pStyle w:val="ListParagraph"/>
              <w:numPr>
                <w:ilvl w:val="0"/>
                <w:numId w:val="52"/>
              </w:numPr>
              <w:rPr>
                <w:rFonts w:asciiTheme="minorHAnsi" w:hAnsiTheme="minorHAnsi" w:cstheme="minorHAnsi"/>
                <w:b/>
                <w:sz w:val="22"/>
                <w:szCs w:val="22"/>
              </w:rPr>
            </w:pPr>
            <w:r w:rsidRPr="00D95CD1">
              <w:rPr>
                <w:rFonts w:asciiTheme="minorHAnsi" w:hAnsiTheme="minorHAnsi" w:cstheme="minorHAnsi"/>
                <w:sz w:val="22"/>
                <w:szCs w:val="22"/>
              </w:rPr>
              <w:t>Complete the Match workbook (excel) specifying how the 25% Match requirement for the OSSE AFE grants would be met, including a detailed description of each expenditure</w:t>
            </w:r>
            <w:r w:rsidR="000718F3">
              <w:rPr>
                <w:rFonts w:asciiTheme="minorHAnsi" w:hAnsiTheme="minorHAnsi" w:cstheme="minorHAnsi"/>
                <w:sz w:val="22"/>
                <w:szCs w:val="22"/>
              </w:rPr>
              <w:t>.</w:t>
            </w:r>
            <w:r w:rsidRPr="00D95CD1">
              <w:rPr>
                <w:rFonts w:asciiTheme="minorHAnsi" w:hAnsiTheme="minorHAnsi" w:cstheme="minorHAnsi"/>
                <w:sz w:val="22"/>
                <w:szCs w:val="22"/>
              </w:rPr>
              <w:t xml:space="preserve"> </w:t>
            </w:r>
          </w:p>
        </w:tc>
      </w:tr>
      <w:tr w:rsidR="00806237" w:rsidRPr="00D95CD1" w14:paraId="769FA37C" w14:textId="77777777" w:rsidTr="00C7095E">
        <w:tc>
          <w:tcPr>
            <w:tcW w:w="9900" w:type="dxa"/>
            <w:shd w:val="clear" w:color="auto" w:fill="FFF2CC" w:themeFill="accent4" w:themeFillTint="33"/>
          </w:tcPr>
          <w:p w14:paraId="68A3FFF7" w14:textId="39E71BB2" w:rsidR="00806237" w:rsidRPr="00D95CD1" w:rsidRDefault="00DF45F3" w:rsidP="00D833BD">
            <w:pPr>
              <w:pStyle w:val="ListParagraph"/>
              <w:numPr>
                <w:ilvl w:val="0"/>
                <w:numId w:val="104"/>
              </w:numPr>
              <w:rPr>
                <w:rFonts w:asciiTheme="minorHAnsi" w:hAnsiTheme="minorHAnsi" w:cstheme="minorHAnsi"/>
                <w:sz w:val="22"/>
                <w:szCs w:val="22"/>
              </w:rPr>
            </w:pPr>
            <w:r w:rsidRPr="00D95CD1">
              <w:rPr>
                <w:rFonts w:asciiTheme="minorHAnsi" w:hAnsiTheme="minorHAnsi" w:cstheme="minorHAnsi"/>
                <w:b/>
                <w:bCs/>
                <w:sz w:val="22"/>
                <w:szCs w:val="22"/>
              </w:rPr>
              <w:t>Upload/submit</w:t>
            </w:r>
            <w:r w:rsidRPr="00D95CD1">
              <w:rPr>
                <w:rFonts w:asciiTheme="minorHAnsi" w:hAnsiTheme="minorHAnsi" w:cstheme="minorHAnsi"/>
                <w:sz w:val="22"/>
                <w:szCs w:val="22"/>
              </w:rPr>
              <w:t xml:space="preserve"> the Match workbook in EGMS</w:t>
            </w:r>
            <w:r w:rsidR="000718F3">
              <w:rPr>
                <w:rFonts w:asciiTheme="minorHAnsi" w:hAnsiTheme="minorHAnsi" w:cstheme="minorHAnsi"/>
                <w:sz w:val="22"/>
                <w:szCs w:val="22"/>
              </w:rPr>
              <w:t>.</w:t>
            </w:r>
          </w:p>
        </w:tc>
      </w:tr>
      <w:tr w:rsidR="00DF45F3" w:rsidRPr="00D95CD1" w14:paraId="1B00ACCB" w14:textId="77777777" w:rsidTr="00C7095E">
        <w:tc>
          <w:tcPr>
            <w:tcW w:w="9900" w:type="dxa"/>
            <w:shd w:val="clear" w:color="auto" w:fill="FFF2CC" w:themeFill="accent4" w:themeFillTint="33"/>
          </w:tcPr>
          <w:p w14:paraId="017C5CCC" w14:textId="4A0E720C" w:rsidR="00DF45F3" w:rsidRPr="00D95CD1" w:rsidRDefault="00DF45F3" w:rsidP="00D833BD">
            <w:pPr>
              <w:pStyle w:val="ListParagraph"/>
              <w:numPr>
                <w:ilvl w:val="0"/>
                <w:numId w:val="104"/>
              </w:numPr>
              <w:rPr>
                <w:rFonts w:asciiTheme="minorHAnsi" w:hAnsiTheme="minorHAnsi" w:cstheme="minorHAnsi"/>
                <w:sz w:val="22"/>
                <w:szCs w:val="22"/>
              </w:rPr>
            </w:pPr>
            <w:r w:rsidRPr="00D95CD1">
              <w:rPr>
                <w:rFonts w:asciiTheme="minorHAnsi" w:hAnsiTheme="minorHAnsi" w:cstheme="minorHAnsi"/>
                <w:sz w:val="22"/>
                <w:szCs w:val="22"/>
              </w:rPr>
              <w:t>Complete the Program Income Tab specifying whether the organization will collect income (tuition and fees) from students, including a detailed description of how the funds will be expended.</w:t>
            </w:r>
          </w:p>
        </w:tc>
      </w:tr>
    </w:tbl>
    <w:p w14:paraId="7D1C49CA" w14:textId="04454899" w:rsidR="00DC74ED" w:rsidRPr="00D95CD1" w:rsidRDefault="00DC74ED">
      <w:pPr>
        <w:rPr>
          <w:rFonts w:asciiTheme="minorHAnsi" w:hAnsiTheme="minorHAnsi" w:cstheme="minorHAnsi"/>
        </w:rPr>
      </w:pPr>
      <w:r w:rsidRPr="00D95CD1">
        <w:rPr>
          <w:rFonts w:asciiTheme="minorHAnsi" w:hAnsiTheme="minorHAnsi" w:cstheme="minorHAnsi"/>
        </w:rPr>
        <w:br w:type="page"/>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4E6B7B" w:rsidRPr="00D95CD1" w14:paraId="424F1D6D" w14:textId="77777777" w:rsidTr="00187D3F">
        <w:tc>
          <w:tcPr>
            <w:tcW w:w="9900" w:type="dxa"/>
            <w:shd w:val="clear" w:color="auto" w:fill="FFC000" w:themeFill="accent4"/>
          </w:tcPr>
          <w:bookmarkEnd w:id="18"/>
          <w:p w14:paraId="3068DF66" w14:textId="59431227" w:rsidR="004E6B7B" w:rsidRPr="00D95CD1" w:rsidRDefault="004E6B7B" w:rsidP="004E6B7B">
            <w:pPr>
              <w:pStyle w:val="PlainText"/>
              <w:jc w:val="center"/>
              <w:rPr>
                <w:rFonts w:asciiTheme="minorHAnsi" w:hAnsiTheme="minorHAnsi" w:cstheme="minorHAnsi"/>
                <w:b/>
                <w:sz w:val="22"/>
                <w:szCs w:val="22"/>
              </w:rPr>
            </w:pPr>
            <w:r w:rsidRPr="00D95CD1">
              <w:rPr>
                <w:rFonts w:asciiTheme="minorHAnsi" w:hAnsiTheme="minorHAnsi" w:cstheme="minorHAnsi"/>
                <w:b/>
                <w:sz w:val="22"/>
                <w:szCs w:val="22"/>
              </w:rPr>
              <w:t xml:space="preserve">SECTION </w:t>
            </w:r>
            <w:r w:rsidR="008F1285" w:rsidRPr="00D95CD1">
              <w:rPr>
                <w:rFonts w:asciiTheme="minorHAnsi" w:hAnsiTheme="minorHAnsi" w:cstheme="minorHAnsi"/>
                <w:b/>
                <w:sz w:val="22"/>
                <w:szCs w:val="22"/>
                <w:lang w:val="en-US"/>
              </w:rPr>
              <w:t>X</w:t>
            </w:r>
            <w:r w:rsidR="004A0E18" w:rsidRPr="00D95CD1">
              <w:rPr>
                <w:rFonts w:asciiTheme="minorHAnsi" w:hAnsiTheme="minorHAnsi" w:cstheme="minorHAnsi"/>
                <w:b/>
                <w:sz w:val="22"/>
                <w:szCs w:val="22"/>
                <w:lang w:val="en-US"/>
              </w:rPr>
              <w:t>I</w:t>
            </w:r>
            <w:r w:rsidRPr="00D95CD1">
              <w:rPr>
                <w:rFonts w:asciiTheme="minorHAnsi" w:hAnsiTheme="minorHAnsi" w:cstheme="minorHAnsi"/>
                <w:b/>
                <w:sz w:val="22"/>
                <w:szCs w:val="22"/>
              </w:rPr>
              <w:t xml:space="preserve">:  REVIEW, SCORING AND SELECTION OF APPLICATIONS </w:t>
            </w:r>
          </w:p>
        </w:tc>
      </w:tr>
      <w:tr w:rsidR="004E6B7B" w:rsidRPr="00D95CD1" w14:paraId="3472C035" w14:textId="77777777" w:rsidTr="00187D3F">
        <w:tc>
          <w:tcPr>
            <w:tcW w:w="9900" w:type="dxa"/>
            <w:shd w:val="clear" w:color="auto" w:fill="FFC000" w:themeFill="accent4"/>
          </w:tcPr>
          <w:p w14:paraId="103DF87E" w14:textId="77777777" w:rsidR="004E6B7B" w:rsidRPr="00D95CD1" w:rsidRDefault="004E6B7B" w:rsidP="004E6B7B">
            <w:pPr>
              <w:rPr>
                <w:rFonts w:asciiTheme="minorHAnsi" w:hAnsiTheme="minorHAnsi" w:cstheme="minorHAnsi"/>
                <w:b/>
                <w:sz w:val="22"/>
                <w:szCs w:val="22"/>
              </w:rPr>
            </w:pPr>
            <w:r w:rsidRPr="00D95CD1">
              <w:rPr>
                <w:rFonts w:asciiTheme="minorHAnsi" w:hAnsiTheme="minorHAnsi" w:cstheme="minorHAnsi"/>
                <w:b/>
                <w:sz w:val="22"/>
                <w:szCs w:val="22"/>
              </w:rPr>
              <w:t>Review Panel</w:t>
            </w:r>
          </w:p>
        </w:tc>
      </w:tr>
      <w:tr w:rsidR="004E6B7B" w:rsidRPr="00D95CD1" w14:paraId="1D8BF194" w14:textId="77777777" w:rsidTr="00187D3F">
        <w:tc>
          <w:tcPr>
            <w:tcW w:w="9900" w:type="dxa"/>
          </w:tcPr>
          <w:p w14:paraId="31448134" w14:textId="3C85EC6D" w:rsidR="004E6B7B" w:rsidRPr="00D95CD1" w:rsidRDefault="004E6B7B" w:rsidP="004E6B7B">
            <w:pPr>
              <w:pStyle w:val="PlainText"/>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An independent review panel will be composed of neutral, qualified, and professional individuals selected for their experience in the fields of adult basic, secondary and postsecondary education, training, workforce preparation, human capital management, and community and/or economic development.  The review panel will review and score each application using the Application Scoring Rubric in Section </w:t>
            </w:r>
            <w:r w:rsidR="00EC045F" w:rsidRPr="00D95CD1">
              <w:rPr>
                <w:rFonts w:asciiTheme="minorHAnsi" w:hAnsiTheme="minorHAnsi" w:cstheme="minorHAnsi"/>
                <w:sz w:val="22"/>
                <w:szCs w:val="22"/>
                <w:lang w:val="en-US" w:eastAsia="en-US"/>
              </w:rPr>
              <w:t>XII</w:t>
            </w:r>
            <w:r w:rsidRPr="00D95CD1">
              <w:rPr>
                <w:rFonts w:asciiTheme="minorHAnsi" w:hAnsiTheme="minorHAnsi" w:cstheme="minorHAnsi"/>
                <w:sz w:val="22"/>
                <w:szCs w:val="22"/>
                <w:lang w:val="en-US" w:eastAsia="en-US"/>
              </w:rPr>
              <w:t xml:space="preserve">.  </w:t>
            </w:r>
          </w:p>
          <w:p w14:paraId="2C1D7A77" w14:textId="77777777" w:rsidR="004E6B7B" w:rsidRPr="00D95CD1" w:rsidRDefault="004E6B7B" w:rsidP="004E6B7B">
            <w:pPr>
              <w:pStyle w:val="PlainText"/>
              <w:rPr>
                <w:rFonts w:asciiTheme="minorHAnsi" w:hAnsiTheme="minorHAnsi" w:cstheme="minorHAnsi"/>
                <w:sz w:val="22"/>
                <w:szCs w:val="22"/>
                <w:lang w:val="en-US" w:eastAsia="en-US"/>
              </w:rPr>
            </w:pPr>
          </w:p>
          <w:p w14:paraId="01EFE127" w14:textId="2321830B" w:rsidR="004E6B7B" w:rsidRPr="00D95CD1" w:rsidRDefault="004E6B7B" w:rsidP="004E6B7B">
            <w:pPr>
              <w:pStyle w:val="PlainText"/>
              <w:rPr>
                <w:rFonts w:asciiTheme="minorHAnsi" w:hAnsiTheme="minorHAnsi" w:cstheme="minorHAnsi"/>
                <w:sz w:val="22"/>
                <w:szCs w:val="22"/>
                <w:lang w:val="en-US" w:eastAsia="en-US"/>
              </w:rPr>
            </w:pPr>
            <w:r w:rsidRPr="00D95CD1">
              <w:rPr>
                <w:rFonts w:asciiTheme="minorHAnsi" w:hAnsiTheme="minorHAnsi" w:cstheme="minorHAnsi"/>
                <w:sz w:val="22"/>
                <w:szCs w:val="22"/>
                <w:lang w:val="en-US" w:eastAsia="en-US"/>
              </w:rPr>
              <w:t xml:space="preserve">Final scores from the independent review panel will be added and averaged.  In the event that two or more applications receive the same final score, the applications will be ranked according to the final averaged scores received on the following section(s) in the following order:  </w:t>
            </w:r>
            <w:r w:rsidR="00D9003A" w:rsidRPr="00D95CD1">
              <w:rPr>
                <w:rFonts w:asciiTheme="minorHAnsi" w:hAnsiTheme="minorHAnsi" w:cstheme="minorHAnsi"/>
                <w:sz w:val="22"/>
                <w:szCs w:val="22"/>
                <w:lang w:val="en-US" w:eastAsia="en-US"/>
              </w:rPr>
              <w:t xml:space="preserve">Organizational Capability and Past Performance, </w:t>
            </w:r>
            <w:r w:rsidRPr="00D95CD1">
              <w:rPr>
                <w:rFonts w:asciiTheme="minorHAnsi" w:hAnsiTheme="minorHAnsi" w:cstheme="minorHAnsi"/>
                <w:sz w:val="22"/>
                <w:szCs w:val="22"/>
                <w:lang w:val="en-US" w:eastAsia="en-US"/>
              </w:rPr>
              <w:t>Program Design</w:t>
            </w:r>
            <w:r w:rsidR="00D9003A" w:rsidRPr="00D95CD1">
              <w:rPr>
                <w:rFonts w:asciiTheme="minorHAnsi" w:hAnsiTheme="minorHAnsi" w:cstheme="minorHAnsi"/>
                <w:sz w:val="22"/>
                <w:szCs w:val="22"/>
                <w:lang w:val="en-US" w:eastAsia="en-US"/>
              </w:rPr>
              <w:t xml:space="preserve"> – Single Set of Integrated Learning Objectives</w:t>
            </w:r>
            <w:r w:rsidRPr="00D95CD1">
              <w:rPr>
                <w:rFonts w:asciiTheme="minorHAnsi" w:hAnsiTheme="minorHAnsi" w:cstheme="minorHAnsi"/>
                <w:sz w:val="22"/>
                <w:szCs w:val="22"/>
                <w:lang w:val="en-US" w:eastAsia="en-US"/>
              </w:rPr>
              <w:t xml:space="preserve">, </w:t>
            </w:r>
            <w:r w:rsidR="00D9003A" w:rsidRPr="00D95CD1">
              <w:rPr>
                <w:rFonts w:asciiTheme="minorHAnsi" w:hAnsiTheme="minorHAnsi" w:cstheme="minorHAnsi"/>
                <w:sz w:val="22"/>
                <w:szCs w:val="22"/>
                <w:lang w:val="en-US" w:eastAsia="en-US"/>
              </w:rPr>
              <w:t>Other Program Elements – Instructional Program,</w:t>
            </w:r>
            <w:r w:rsidRPr="00D95CD1">
              <w:rPr>
                <w:rFonts w:asciiTheme="minorHAnsi" w:hAnsiTheme="minorHAnsi" w:cstheme="minorHAnsi"/>
                <w:sz w:val="22"/>
                <w:szCs w:val="22"/>
                <w:lang w:val="en-US" w:eastAsia="en-US"/>
              </w:rPr>
              <w:t xml:space="preserve"> </w:t>
            </w:r>
            <w:r w:rsidR="00D9003A" w:rsidRPr="00D95CD1">
              <w:rPr>
                <w:rFonts w:asciiTheme="minorHAnsi" w:hAnsiTheme="minorHAnsi" w:cstheme="minorHAnsi"/>
                <w:sz w:val="22"/>
                <w:szCs w:val="22"/>
                <w:lang w:val="en-US" w:eastAsia="en-US"/>
              </w:rPr>
              <w:t>and</w:t>
            </w:r>
            <w:r w:rsidRPr="00D95CD1">
              <w:rPr>
                <w:rFonts w:asciiTheme="minorHAnsi" w:hAnsiTheme="minorHAnsi" w:cstheme="minorHAnsi"/>
                <w:sz w:val="22"/>
                <w:szCs w:val="22"/>
                <w:lang w:val="en-US" w:eastAsia="en-US"/>
              </w:rPr>
              <w:t xml:space="preserve"> Fiscal Management </w:t>
            </w:r>
            <w:r w:rsidR="00D9003A" w:rsidRPr="00D95CD1">
              <w:rPr>
                <w:rFonts w:asciiTheme="minorHAnsi" w:hAnsiTheme="minorHAnsi" w:cstheme="minorHAnsi"/>
                <w:sz w:val="22"/>
                <w:szCs w:val="22"/>
                <w:lang w:val="en-US" w:eastAsia="en-US"/>
              </w:rPr>
              <w:t xml:space="preserve">- </w:t>
            </w:r>
            <w:r w:rsidRPr="00D95CD1">
              <w:rPr>
                <w:rFonts w:asciiTheme="minorHAnsi" w:hAnsiTheme="minorHAnsi" w:cstheme="minorHAnsi"/>
                <w:sz w:val="22"/>
                <w:szCs w:val="22"/>
                <w:lang w:val="en-US" w:eastAsia="en-US"/>
              </w:rPr>
              <w:t>Detailed Planned Expenditures/Budget.</w:t>
            </w:r>
            <w:r w:rsidR="00421B89" w:rsidRPr="00D95CD1">
              <w:rPr>
                <w:rFonts w:asciiTheme="minorHAnsi" w:hAnsiTheme="minorHAnsi" w:cstheme="minorHAnsi"/>
                <w:sz w:val="22"/>
                <w:szCs w:val="22"/>
                <w:lang w:val="en-US" w:eastAsia="en-US"/>
              </w:rPr>
              <w:t xml:space="preserve">   </w:t>
            </w:r>
          </w:p>
          <w:p w14:paraId="6A9D584D" w14:textId="77777777" w:rsidR="004E6B7B" w:rsidRPr="00D95CD1" w:rsidRDefault="004E6B7B" w:rsidP="004E6B7B">
            <w:pPr>
              <w:rPr>
                <w:rFonts w:asciiTheme="minorHAnsi" w:hAnsiTheme="minorHAnsi" w:cstheme="minorHAnsi"/>
                <w:sz w:val="22"/>
                <w:szCs w:val="22"/>
              </w:rPr>
            </w:pPr>
          </w:p>
          <w:p w14:paraId="31517896" w14:textId="4AC5A121" w:rsidR="00974732" w:rsidRPr="00D95CD1" w:rsidRDefault="004E6B7B" w:rsidP="006B76E0">
            <w:pPr>
              <w:rPr>
                <w:rFonts w:asciiTheme="minorHAnsi" w:hAnsiTheme="minorHAnsi" w:cstheme="minorHAnsi"/>
                <w:b/>
                <w:sz w:val="22"/>
                <w:szCs w:val="22"/>
              </w:rPr>
            </w:pPr>
            <w:r w:rsidRPr="00D95CD1">
              <w:rPr>
                <w:rFonts w:asciiTheme="minorHAnsi" w:hAnsiTheme="minorHAnsi" w:cstheme="minorHAnsi"/>
                <w:sz w:val="22"/>
                <w:szCs w:val="22"/>
              </w:rPr>
              <w:t xml:space="preserve">Upon completion of the review process, the panel shall make recommendations for awards to OSSE </w:t>
            </w:r>
            <w:r w:rsidR="00974732" w:rsidRPr="00D95CD1">
              <w:rPr>
                <w:rFonts w:asciiTheme="minorHAnsi" w:hAnsiTheme="minorHAnsi" w:cstheme="minorHAnsi"/>
                <w:sz w:val="22"/>
                <w:szCs w:val="22"/>
              </w:rPr>
              <w:t xml:space="preserve">AFE.  Further, per WIOA, OSSE will provide applications submitted by eligible providers in response to the RFA to the WIC for review prior to the selection of awardees.  OSSE will consider both the recommendations of the independent review panel and the WIC in making awards.  </w:t>
            </w:r>
          </w:p>
        </w:tc>
      </w:tr>
      <w:tr w:rsidR="00505E00" w:rsidRPr="00D95CD1" w14:paraId="03A7D92D" w14:textId="77777777" w:rsidTr="00187D3F">
        <w:tc>
          <w:tcPr>
            <w:tcW w:w="9900" w:type="dxa"/>
            <w:shd w:val="clear" w:color="auto" w:fill="FFC000" w:themeFill="accent4"/>
          </w:tcPr>
          <w:p w14:paraId="7E399F79" w14:textId="36E821F4" w:rsidR="00505E00" w:rsidRPr="00D95CD1" w:rsidRDefault="00505E00" w:rsidP="004E6B7B">
            <w:pPr>
              <w:pStyle w:val="PlainText"/>
              <w:rPr>
                <w:rFonts w:asciiTheme="minorHAnsi" w:hAnsiTheme="minorHAnsi" w:cstheme="minorHAnsi"/>
                <w:sz w:val="22"/>
                <w:szCs w:val="22"/>
                <w:lang w:val="en-US" w:eastAsia="en-US"/>
              </w:rPr>
            </w:pPr>
            <w:r w:rsidRPr="00D95CD1">
              <w:rPr>
                <w:rFonts w:asciiTheme="minorHAnsi" w:hAnsiTheme="minorHAnsi" w:cstheme="minorHAnsi"/>
                <w:b/>
                <w:sz w:val="22"/>
                <w:szCs w:val="22"/>
              </w:rPr>
              <w:t>Application Scoring Criteria</w:t>
            </w:r>
          </w:p>
        </w:tc>
      </w:tr>
      <w:tr w:rsidR="00505E00" w:rsidRPr="00D95CD1" w14:paraId="3EDC06D9" w14:textId="77777777" w:rsidTr="00187D3F">
        <w:tc>
          <w:tcPr>
            <w:tcW w:w="9900" w:type="dxa"/>
            <w:shd w:val="clear" w:color="auto" w:fill="auto"/>
          </w:tcPr>
          <w:p w14:paraId="09A6AD27"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Please see the Application Scoring Rubric in Section VII. Below is the scoring criteria.</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046"/>
              <w:gridCol w:w="1800"/>
              <w:gridCol w:w="1890"/>
              <w:gridCol w:w="2004"/>
            </w:tblGrid>
            <w:tr w:rsidR="00505E00" w:rsidRPr="00D95CD1" w14:paraId="7E208E0C" w14:textId="77777777" w:rsidTr="003A0738">
              <w:tc>
                <w:tcPr>
                  <w:tcW w:w="143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A4D5C66" w14:textId="77777777" w:rsidR="00505E00" w:rsidRPr="00D95CD1" w:rsidRDefault="00505E00" w:rsidP="00505E00">
                  <w:pPr>
                    <w:rPr>
                      <w:rFonts w:asciiTheme="minorHAnsi" w:hAnsiTheme="minorHAnsi" w:cstheme="minorHAnsi"/>
                      <w:b/>
                      <w:sz w:val="22"/>
                      <w:szCs w:val="22"/>
                      <w:lang w:val="x-none"/>
                    </w:rPr>
                  </w:pPr>
                  <w:r w:rsidRPr="00D95CD1">
                    <w:rPr>
                      <w:rFonts w:asciiTheme="minorHAnsi" w:hAnsiTheme="minorHAnsi" w:cstheme="minorHAnsi"/>
                      <w:b/>
                      <w:sz w:val="22"/>
                      <w:szCs w:val="22"/>
                      <w:lang w:val="x-none"/>
                    </w:rPr>
                    <w:t>Criteria</w:t>
                  </w:r>
                </w:p>
              </w:tc>
              <w:tc>
                <w:tcPr>
                  <w:tcW w:w="20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DEADD6" w14:textId="77777777" w:rsidR="00505E00" w:rsidRPr="00D95CD1" w:rsidRDefault="00505E00" w:rsidP="00505E00">
                  <w:pPr>
                    <w:rPr>
                      <w:rFonts w:asciiTheme="minorHAnsi" w:hAnsiTheme="minorHAnsi" w:cstheme="minorHAnsi"/>
                      <w:b/>
                      <w:sz w:val="22"/>
                      <w:szCs w:val="22"/>
                      <w:lang w:val="x-none"/>
                    </w:rPr>
                  </w:pPr>
                  <w:r w:rsidRPr="00D95CD1">
                    <w:rPr>
                      <w:rFonts w:asciiTheme="minorHAnsi" w:hAnsiTheme="minorHAnsi" w:cstheme="minorHAnsi"/>
                      <w:b/>
                      <w:sz w:val="22"/>
                      <w:szCs w:val="22"/>
                      <w:lang w:val="x-none"/>
                    </w:rPr>
                    <w:t>Very Good</w:t>
                  </w:r>
                </w:p>
              </w:tc>
              <w:tc>
                <w:tcPr>
                  <w:tcW w:w="18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BFE373" w14:textId="77777777" w:rsidR="00505E00" w:rsidRPr="00D95CD1" w:rsidRDefault="00505E00" w:rsidP="00505E00">
                  <w:pPr>
                    <w:rPr>
                      <w:rFonts w:asciiTheme="minorHAnsi" w:hAnsiTheme="minorHAnsi" w:cstheme="minorHAnsi"/>
                      <w:b/>
                      <w:sz w:val="22"/>
                      <w:szCs w:val="22"/>
                      <w:lang w:val="x-none"/>
                    </w:rPr>
                  </w:pPr>
                  <w:r w:rsidRPr="00D95CD1">
                    <w:rPr>
                      <w:rFonts w:asciiTheme="minorHAnsi" w:hAnsiTheme="minorHAnsi" w:cstheme="minorHAnsi"/>
                      <w:b/>
                      <w:sz w:val="22"/>
                      <w:szCs w:val="22"/>
                      <w:lang w:val="x-none"/>
                    </w:rPr>
                    <w:t>Good</w:t>
                  </w:r>
                </w:p>
              </w:tc>
              <w:tc>
                <w:tcPr>
                  <w:tcW w:w="18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585A484" w14:textId="77777777" w:rsidR="00505E00" w:rsidRPr="00D95CD1" w:rsidRDefault="00505E00" w:rsidP="00505E00">
                  <w:pPr>
                    <w:rPr>
                      <w:rFonts w:asciiTheme="minorHAnsi" w:hAnsiTheme="minorHAnsi" w:cstheme="minorHAnsi"/>
                      <w:b/>
                      <w:sz w:val="22"/>
                      <w:szCs w:val="22"/>
                      <w:lang w:val="x-none"/>
                    </w:rPr>
                  </w:pPr>
                  <w:r w:rsidRPr="00D95CD1">
                    <w:rPr>
                      <w:rFonts w:asciiTheme="minorHAnsi" w:hAnsiTheme="minorHAnsi" w:cstheme="minorHAnsi"/>
                      <w:b/>
                      <w:sz w:val="22"/>
                      <w:szCs w:val="22"/>
                      <w:lang w:val="x-none"/>
                    </w:rPr>
                    <w:t>Fair</w:t>
                  </w:r>
                </w:p>
              </w:tc>
              <w:tc>
                <w:tcPr>
                  <w:tcW w:w="200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30551D2" w14:textId="77777777" w:rsidR="00505E00" w:rsidRPr="00D95CD1" w:rsidRDefault="00505E00" w:rsidP="00505E00">
                  <w:pPr>
                    <w:rPr>
                      <w:rFonts w:asciiTheme="minorHAnsi" w:hAnsiTheme="minorHAnsi" w:cstheme="minorHAnsi"/>
                      <w:b/>
                      <w:sz w:val="22"/>
                      <w:szCs w:val="22"/>
                      <w:lang w:val="x-none"/>
                    </w:rPr>
                  </w:pPr>
                  <w:r w:rsidRPr="00D95CD1">
                    <w:rPr>
                      <w:rFonts w:asciiTheme="minorHAnsi" w:hAnsiTheme="minorHAnsi" w:cstheme="minorHAnsi"/>
                      <w:b/>
                      <w:sz w:val="22"/>
                      <w:szCs w:val="22"/>
                      <w:lang w:val="x-none"/>
                    </w:rPr>
                    <w:t>Poor</w:t>
                  </w:r>
                </w:p>
              </w:tc>
            </w:tr>
            <w:tr w:rsidR="00505E00" w:rsidRPr="00D95CD1" w14:paraId="6B998206" w14:textId="77777777" w:rsidTr="003A0738">
              <w:trPr>
                <w:trHeight w:val="874"/>
              </w:trPr>
              <w:tc>
                <w:tcPr>
                  <w:tcW w:w="1435" w:type="dxa"/>
                  <w:tcBorders>
                    <w:top w:val="single" w:sz="4" w:space="0" w:color="auto"/>
                    <w:left w:val="single" w:sz="4" w:space="0" w:color="auto"/>
                    <w:right w:val="single" w:sz="4" w:space="0" w:color="auto"/>
                  </w:tcBorders>
                  <w:shd w:val="clear" w:color="auto" w:fill="FFF2CC" w:themeFill="accent4" w:themeFillTint="33"/>
                </w:tcPr>
                <w:p w14:paraId="41F65B5F" w14:textId="77777777" w:rsidR="00505E00" w:rsidRPr="00D95CD1" w:rsidRDefault="00505E00" w:rsidP="00505E00">
                  <w:pPr>
                    <w:tabs>
                      <w:tab w:val="left" w:pos="1350"/>
                    </w:tabs>
                    <w:rPr>
                      <w:rFonts w:asciiTheme="minorHAnsi" w:hAnsiTheme="minorHAnsi" w:cstheme="minorHAnsi"/>
                      <w:sz w:val="22"/>
                      <w:szCs w:val="22"/>
                      <w:lang w:val="x-none"/>
                    </w:rPr>
                  </w:pPr>
                  <w:r w:rsidRPr="00D95CD1">
                    <w:rPr>
                      <w:rFonts w:asciiTheme="minorHAnsi" w:hAnsiTheme="minorHAnsi" w:cstheme="minorHAnsi"/>
                      <w:sz w:val="22"/>
                      <w:szCs w:val="22"/>
                    </w:rPr>
                    <w:t>Response to RFA question or requirements</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14:paraId="231C2368"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Clear and thorough description.  Rationale and significance of proposed work in the form of a well-structured, logical argument. Provides strong, clear, convincing evidence and conclusions why the proposed method should be used, such as relevant examples and data to support the descriptions, rationale and conclusions.</w:t>
                  </w:r>
                </w:p>
                <w:p w14:paraId="098702BC" w14:textId="77777777" w:rsidR="00505E00" w:rsidRPr="00D95CD1" w:rsidRDefault="00505E00" w:rsidP="00505E00">
                  <w:pPr>
                    <w:rPr>
                      <w:rFonts w:asciiTheme="minorHAnsi" w:hAnsiTheme="minorHAnsi" w:cstheme="minorHAnsi"/>
                      <w:sz w:val="22"/>
                      <w:szCs w:val="22"/>
                      <w:lang w:val="x-none"/>
                    </w:rPr>
                  </w:pPr>
                  <w:r w:rsidRPr="00D95CD1">
                    <w:rPr>
                      <w:rFonts w:asciiTheme="minorHAnsi" w:hAnsiTheme="minorHAnsi" w:cstheme="minorHAnsi"/>
                      <w:sz w:val="22"/>
                      <w:szCs w:val="22"/>
                    </w:rPr>
                    <w:t>States specific research, as applicable, with sources cited.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B809162"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Clear, but only somewhat significant or adequate description. Some effort to present the rationale and significance of proposed work. Provides conclusions and evidence explaining why the proposed method should be used, but weak.</w:t>
                  </w:r>
                </w:p>
                <w:p w14:paraId="2E562116" w14:textId="77777777" w:rsidR="00505E00" w:rsidRPr="00D95CD1" w:rsidRDefault="00505E00" w:rsidP="00505E00">
                  <w:pPr>
                    <w:rPr>
                      <w:rFonts w:asciiTheme="minorHAnsi" w:hAnsiTheme="minorHAnsi" w:cstheme="minorHAnsi"/>
                      <w:sz w:val="22"/>
                      <w:szCs w:val="22"/>
                      <w:lang w:val="x-none"/>
                    </w:rPr>
                  </w:pPr>
                  <w:r w:rsidRPr="00D95CD1">
                    <w:rPr>
                      <w:rFonts w:asciiTheme="minorHAnsi" w:hAnsiTheme="minorHAnsi" w:cstheme="minorHAnsi"/>
                      <w:sz w:val="22"/>
                      <w:szCs w:val="22"/>
                    </w:rPr>
                    <w:t>Somewhat significant or adequate research provided, with sources.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9402395" w14:textId="77777777" w:rsidR="00505E00" w:rsidRPr="00D95CD1" w:rsidRDefault="00505E00" w:rsidP="00505E00">
                  <w:pPr>
                    <w:rPr>
                      <w:rFonts w:asciiTheme="minorHAnsi" w:hAnsiTheme="minorHAnsi" w:cstheme="minorHAnsi"/>
                      <w:sz w:val="22"/>
                      <w:szCs w:val="22"/>
                      <w:lang w:val="x-none"/>
                    </w:rPr>
                  </w:pPr>
                  <w:r w:rsidRPr="00D95CD1">
                    <w:rPr>
                      <w:rFonts w:asciiTheme="minorHAnsi" w:hAnsiTheme="minorHAnsi" w:cstheme="minorHAnsi"/>
                      <w:sz w:val="22"/>
                      <w:szCs w:val="22"/>
                    </w:rPr>
                    <w:t>Insignificant, vague, untestable or unorganized description. Presents rationale and significance of proposed work in the form of a weak, unstructured argument. Provides conclusions explaining why the proposed method should be used but no concrete evidence. Limited research provided.</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14:paraId="6CA1D5C1"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Explanation/description not provided. Rationale and significance of proposed work not articulated. No evidence or research.</w:t>
                  </w:r>
                </w:p>
                <w:p w14:paraId="17924A06" w14:textId="77777777" w:rsidR="00505E00" w:rsidRPr="00D95CD1" w:rsidRDefault="00505E00" w:rsidP="00505E00">
                  <w:pPr>
                    <w:rPr>
                      <w:rFonts w:asciiTheme="minorHAnsi" w:hAnsiTheme="minorHAnsi" w:cstheme="minorHAnsi"/>
                      <w:sz w:val="22"/>
                      <w:szCs w:val="22"/>
                    </w:rPr>
                  </w:pPr>
                </w:p>
                <w:p w14:paraId="622E73DC" w14:textId="77777777" w:rsidR="00505E00" w:rsidRPr="00D95CD1" w:rsidRDefault="00505E00" w:rsidP="00505E00">
                  <w:pPr>
                    <w:rPr>
                      <w:rFonts w:asciiTheme="minorHAnsi" w:hAnsiTheme="minorHAnsi" w:cstheme="minorHAnsi"/>
                      <w:sz w:val="22"/>
                      <w:szCs w:val="22"/>
                    </w:rPr>
                  </w:pPr>
                </w:p>
                <w:p w14:paraId="2B1FBB28" w14:textId="77777777" w:rsidR="00505E00" w:rsidRPr="00D95CD1" w:rsidRDefault="00505E00" w:rsidP="00505E00">
                  <w:pPr>
                    <w:rPr>
                      <w:rFonts w:asciiTheme="minorHAnsi" w:hAnsiTheme="minorHAnsi" w:cstheme="minorHAnsi"/>
                      <w:sz w:val="22"/>
                      <w:szCs w:val="22"/>
                    </w:rPr>
                  </w:pPr>
                </w:p>
                <w:p w14:paraId="7B5BA726" w14:textId="77777777" w:rsidR="00505E00" w:rsidRPr="00D95CD1" w:rsidRDefault="00505E00" w:rsidP="00505E00">
                  <w:pPr>
                    <w:rPr>
                      <w:rFonts w:asciiTheme="minorHAnsi" w:hAnsiTheme="minorHAnsi" w:cstheme="minorHAnsi"/>
                      <w:sz w:val="22"/>
                      <w:szCs w:val="22"/>
                    </w:rPr>
                  </w:pPr>
                </w:p>
                <w:p w14:paraId="062850CC" w14:textId="77777777" w:rsidR="00505E00" w:rsidRPr="00D95CD1" w:rsidRDefault="00505E00" w:rsidP="00505E00">
                  <w:pPr>
                    <w:rPr>
                      <w:rFonts w:asciiTheme="minorHAnsi" w:hAnsiTheme="minorHAnsi" w:cstheme="minorHAnsi"/>
                      <w:sz w:val="22"/>
                      <w:szCs w:val="22"/>
                    </w:rPr>
                  </w:pPr>
                </w:p>
                <w:p w14:paraId="53B05C7A" w14:textId="77777777" w:rsidR="00505E00" w:rsidRPr="00D95CD1" w:rsidRDefault="00505E00" w:rsidP="00505E00">
                  <w:pPr>
                    <w:rPr>
                      <w:rFonts w:asciiTheme="minorHAnsi" w:hAnsiTheme="minorHAnsi" w:cstheme="minorHAnsi"/>
                      <w:sz w:val="22"/>
                      <w:szCs w:val="22"/>
                    </w:rPr>
                  </w:pPr>
                </w:p>
                <w:p w14:paraId="2FD8A144" w14:textId="77777777" w:rsidR="00505E00" w:rsidRPr="00D95CD1" w:rsidRDefault="00505E00" w:rsidP="00505E00">
                  <w:pPr>
                    <w:rPr>
                      <w:rFonts w:asciiTheme="minorHAnsi" w:hAnsiTheme="minorHAnsi" w:cstheme="minorHAnsi"/>
                      <w:sz w:val="22"/>
                      <w:szCs w:val="22"/>
                    </w:rPr>
                  </w:pPr>
                </w:p>
                <w:p w14:paraId="24AF8B97" w14:textId="77777777" w:rsidR="00505E00" w:rsidRPr="00D95CD1" w:rsidRDefault="00505E00" w:rsidP="00505E00">
                  <w:pPr>
                    <w:rPr>
                      <w:rFonts w:asciiTheme="minorHAnsi" w:hAnsiTheme="minorHAnsi" w:cstheme="minorHAnsi"/>
                      <w:sz w:val="22"/>
                      <w:szCs w:val="22"/>
                    </w:rPr>
                  </w:pPr>
                </w:p>
                <w:p w14:paraId="7D8AEA2E" w14:textId="77777777" w:rsidR="00505E00" w:rsidRPr="00D95CD1" w:rsidRDefault="00505E00" w:rsidP="00505E00">
                  <w:pPr>
                    <w:rPr>
                      <w:rFonts w:asciiTheme="minorHAnsi" w:hAnsiTheme="minorHAnsi" w:cstheme="minorHAnsi"/>
                      <w:sz w:val="22"/>
                      <w:szCs w:val="22"/>
                    </w:rPr>
                  </w:pPr>
                </w:p>
                <w:p w14:paraId="5546EE1B" w14:textId="77777777" w:rsidR="00505E00" w:rsidRPr="00D95CD1" w:rsidRDefault="00505E00" w:rsidP="00505E00">
                  <w:pPr>
                    <w:rPr>
                      <w:rFonts w:asciiTheme="minorHAnsi" w:hAnsiTheme="minorHAnsi" w:cstheme="minorHAnsi"/>
                      <w:sz w:val="22"/>
                      <w:szCs w:val="22"/>
                    </w:rPr>
                  </w:pPr>
                </w:p>
                <w:p w14:paraId="1D296457" w14:textId="77777777" w:rsidR="00505E00" w:rsidRPr="00D95CD1" w:rsidRDefault="00505E00" w:rsidP="00505E00">
                  <w:pPr>
                    <w:rPr>
                      <w:rFonts w:asciiTheme="minorHAnsi" w:hAnsiTheme="minorHAnsi" w:cstheme="minorHAnsi"/>
                      <w:sz w:val="22"/>
                      <w:szCs w:val="22"/>
                    </w:rPr>
                  </w:pPr>
                </w:p>
                <w:p w14:paraId="57FB31F9" w14:textId="77777777" w:rsidR="00505E00" w:rsidRPr="00D95CD1" w:rsidRDefault="00505E00" w:rsidP="00505E00">
                  <w:pPr>
                    <w:rPr>
                      <w:rFonts w:asciiTheme="minorHAnsi" w:hAnsiTheme="minorHAnsi" w:cstheme="minorHAnsi"/>
                      <w:sz w:val="22"/>
                      <w:szCs w:val="22"/>
                    </w:rPr>
                  </w:pPr>
                </w:p>
                <w:p w14:paraId="5AB90B86" w14:textId="77777777" w:rsidR="00505E00" w:rsidRPr="00D95CD1" w:rsidRDefault="00505E00" w:rsidP="00505E00">
                  <w:pPr>
                    <w:rPr>
                      <w:rFonts w:asciiTheme="minorHAnsi" w:hAnsiTheme="minorHAnsi" w:cstheme="minorHAnsi"/>
                      <w:sz w:val="22"/>
                      <w:szCs w:val="22"/>
                    </w:rPr>
                  </w:pPr>
                </w:p>
                <w:p w14:paraId="07FC0D5E" w14:textId="77777777" w:rsidR="00505E00" w:rsidRPr="00D95CD1" w:rsidRDefault="00505E00" w:rsidP="00505E00">
                  <w:pPr>
                    <w:rPr>
                      <w:rFonts w:asciiTheme="minorHAnsi" w:hAnsiTheme="minorHAnsi" w:cstheme="minorHAnsi"/>
                      <w:sz w:val="22"/>
                      <w:szCs w:val="22"/>
                      <w:lang w:val="x-none"/>
                    </w:rPr>
                  </w:pPr>
                </w:p>
              </w:tc>
            </w:tr>
            <w:tr w:rsidR="00505E00" w:rsidRPr="00D95CD1" w14:paraId="65D95EA2" w14:textId="77777777" w:rsidTr="003A0738">
              <w:trPr>
                <w:trHeight w:val="1358"/>
              </w:trPr>
              <w:tc>
                <w:tcPr>
                  <w:tcW w:w="1435" w:type="dxa"/>
                  <w:tcBorders>
                    <w:left w:val="single" w:sz="4" w:space="0" w:color="auto"/>
                    <w:bottom w:val="single" w:sz="4" w:space="0" w:color="auto"/>
                    <w:right w:val="single" w:sz="4" w:space="0" w:color="auto"/>
                  </w:tcBorders>
                  <w:shd w:val="clear" w:color="auto" w:fill="FFF2CC" w:themeFill="accent4" w:themeFillTint="33"/>
                </w:tcPr>
                <w:p w14:paraId="7B1E06D4" w14:textId="77777777" w:rsidR="00505E00" w:rsidRPr="00D95CD1" w:rsidRDefault="00505E00" w:rsidP="00505E00">
                  <w:pPr>
                    <w:rPr>
                      <w:rFonts w:asciiTheme="minorHAnsi" w:hAnsiTheme="minorHAnsi" w:cstheme="minorHAnsi"/>
                      <w:b/>
                      <w:sz w:val="22"/>
                      <w:szCs w:val="22"/>
                    </w:rPr>
                  </w:pPr>
                  <w:r w:rsidRPr="00D95CD1">
                    <w:rPr>
                      <w:rFonts w:asciiTheme="minorHAnsi" w:hAnsiTheme="minorHAnsi" w:cstheme="minorHAnsi"/>
                      <w:sz w:val="22"/>
                      <w:szCs w:val="22"/>
                    </w:rPr>
                    <w:t>Response to RFA question or requirements</w:t>
                  </w:r>
                </w:p>
              </w:tc>
              <w:tc>
                <w:tcPr>
                  <w:tcW w:w="3846" w:type="dxa"/>
                  <w:gridSpan w:val="2"/>
                  <w:tcBorders>
                    <w:top w:val="single" w:sz="4" w:space="0" w:color="auto"/>
                    <w:left w:val="single" w:sz="4" w:space="0" w:color="auto"/>
                    <w:bottom w:val="single" w:sz="4" w:space="0" w:color="auto"/>
                    <w:right w:val="single" w:sz="4" w:space="0" w:color="auto"/>
                  </w:tcBorders>
                  <w:shd w:val="clear" w:color="auto" w:fill="FFFFFF"/>
                </w:tcPr>
                <w:p w14:paraId="49F8ED86"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Provides required attachments/submissions of supporting documents, if applicable.</w:t>
                  </w:r>
                </w:p>
                <w:p w14:paraId="6DBD06EB" w14:textId="77777777" w:rsidR="00505E00" w:rsidRPr="00D95CD1" w:rsidRDefault="00505E00" w:rsidP="00505E00">
                  <w:pPr>
                    <w:rPr>
                      <w:rFonts w:asciiTheme="minorHAnsi" w:hAnsiTheme="minorHAnsi" w:cstheme="minorHAnsi"/>
                      <w:sz w:val="22"/>
                      <w:szCs w:val="22"/>
                    </w:rPr>
                  </w:pPr>
                </w:p>
                <w:p w14:paraId="07BF4C07" w14:textId="77777777" w:rsidR="00505E00" w:rsidRPr="00D95CD1" w:rsidRDefault="00505E00" w:rsidP="00505E00">
                  <w:pPr>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0D45653"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Provides required attachments/</w:t>
                  </w:r>
                </w:p>
                <w:p w14:paraId="7D008750"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submissions but are outdated or incomplete in content.</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14:paraId="18540E1D"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No attachments/</w:t>
                  </w:r>
                </w:p>
                <w:p w14:paraId="6BAE205C"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submissions or attachments/</w:t>
                  </w:r>
                </w:p>
                <w:p w14:paraId="121C619C" w14:textId="77777777" w:rsidR="00505E00" w:rsidRPr="00D95CD1" w:rsidRDefault="00505E00" w:rsidP="00505E00">
                  <w:pPr>
                    <w:rPr>
                      <w:rFonts w:asciiTheme="minorHAnsi" w:hAnsiTheme="minorHAnsi" w:cstheme="minorHAnsi"/>
                      <w:sz w:val="22"/>
                      <w:szCs w:val="22"/>
                    </w:rPr>
                  </w:pPr>
                  <w:r w:rsidRPr="00D95CD1">
                    <w:rPr>
                      <w:rFonts w:asciiTheme="minorHAnsi" w:hAnsiTheme="minorHAnsi" w:cstheme="minorHAnsi"/>
                      <w:sz w:val="22"/>
                      <w:szCs w:val="22"/>
                    </w:rPr>
                    <w:t>submissions were provided but are incorrect in content.</w:t>
                  </w:r>
                </w:p>
              </w:tc>
            </w:tr>
          </w:tbl>
          <w:p w14:paraId="036E706F" w14:textId="35059327" w:rsidR="00505E00" w:rsidRPr="00D95CD1" w:rsidRDefault="00505E00" w:rsidP="00505E00">
            <w:pPr>
              <w:pStyle w:val="PlainText"/>
              <w:rPr>
                <w:rFonts w:asciiTheme="minorHAnsi" w:hAnsiTheme="minorHAnsi" w:cstheme="minorHAnsi"/>
                <w:sz w:val="22"/>
                <w:szCs w:val="22"/>
                <w:lang w:val="en-US" w:eastAsia="en-US"/>
              </w:rPr>
            </w:pPr>
          </w:p>
        </w:tc>
      </w:tr>
      <w:tr w:rsidR="004A4439" w:rsidRPr="00D95CD1" w14:paraId="0BFBF4D6" w14:textId="77777777" w:rsidTr="00187D3F">
        <w:tc>
          <w:tcPr>
            <w:tcW w:w="9900" w:type="dxa"/>
            <w:shd w:val="clear" w:color="auto" w:fill="FFC000" w:themeFill="accent4"/>
          </w:tcPr>
          <w:p w14:paraId="01329147" w14:textId="30908E87" w:rsidR="004A4439" w:rsidRPr="00D95CD1" w:rsidRDefault="004A4439" w:rsidP="004A4439">
            <w:pPr>
              <w:rPr>
                <w:rFonts w:asciiTheme="minorHAnsi" w:hAnsiTheme="minorHAnsi" w:cstheme="minorHAnsi"/>
                <w:sz w:val="22"/>
                <w:szCs w:val="22"/>
              </w:rPr>
            </w:pPr>
            <w:r w:rsidRPr="00D95CD1">
              <w:rPr>
                <w:rFonts w:asciiTheme="minorHAnsi" w:hAnsiTheme="minorHAnsi" w:cstheme="minorHAnsi"/>
                <w:b/>
                <w:sz w:val="22"/>
                <w:szCs w:val="22"/>
              </w:rPr>
              <w:t>Site Visit</w:t>
            </w:r>
            <w:r w:rsidR="004A151A" w:rsidRPr="00D95CD1">
              <w:rPr>
                <w:rFonts w:asciiTheme="minorHAnsi" w:hAnsiTheme="minorHAnsi" w:cstheme="minorHAnsi"/>
                <w:b/>
                <w:sz w:val="22"/>
                <w:szCs w:val="22"/>
              </w:rPr>
              <w:t>s</w:t>
            </w:r>
          </w:p>
        </w:tc>
      </w:tr>
      <w:tr w:rsidR="004A4439" w:rsidRPr="00D95CD1" w14:paraId="0C04EDA9" w14:textId="77777777" w:rsidTr="00187D3F">
        <w:tc>
          <w:tcPr>
            <w:tcW w:w="9900" w:type="dxa"/>
            <w:shd w:val="clear" w:color="auto" w:fill="auto"/>
          </w:tcPr>
          <w:p w14:paraId="787718F2" w14:textId="44494663" w:rsidR="004A4439" w:rsidRPr="00D95CD1" w:rsidRDefault="004A4439" w:rsidP="004A4439">
            <w:pPr>
              <w:rPr>
                <w:rFonts w:asciiTheme="minorHAnsi" w:hAnsiTheme="minorHAnsi" w:cstheme="minorHAnsi"/>
                <w:sz w:val="22"/>
                <w:szCs w:val="22"/>
              </w:rPr>
            </w:pPr>
            <w:r w:rsidRPr="00D95CD1">
              <w:rPr>
                <w:rFonts w:asciiTheme="minorHAnsi" w:hAnsiTheme="minorHAnsi" w:cstheme="minorHAnsi"/>
                <w:sz w:val="22"/>
                <w:szCs w:val="22"/>
              </w:rPr>
              <w:t xml:space="preserve">OSSE retains the right to conduct site visits of finalists prior to issuing the Grant Award Notification (GAN) to ensure that the agency has the required fiscal, human and material resources necessary to manage and staff the program and the designated space for services is conducive for the provision of services to eligible individuals. </w:t>
            </w:r>
          </w:p>
        </w:tc>
      </w:tr>
    </w:tbl>
    <w:p w14:paraId="2BDF7E4D" w14:textId="77777777" w:rsidR="00950C4F" w:rsidRPr="00D95CD1" w:rsidRDefault="00950C4F">
      <w:pPr>
        <w:rPr>
          <w:rFonts w:asciiTheme="minorHAnsi" w:hAnsiTheme="minorHAnsi" w:cstheme="minorHAnsi"/>
        </w:rPr>
      </w:pPr>
    </w:p>
    <w:p w14:paraId="03852168" w14:textId="77777777" w:rsidR="00950C4F" w:rsidRPr="00D95CD1" w:rsidRDefault="00950C4F">
      <w:pPr>
        <w:rPr>
          <w:rFonts w:asciiTheme="minorHAnsi" w:hAnsiTheme="minorHAnsi" w:cstheme="minorHAnsi"/>
        </w:rPr>
      </w:pPr>
    </w:p>
    <w:p w14:paraId="5A93F9FD" w14:textId="77777777" w:rsidR="00950C4F" w:rsidRPr="00D95CD1" w:rsidRDefault="00950C4F" w:rsidP="00950C4F">
      <w:pPr>
        <w:rPr>
          <w:rFonts w:asciiTheme="minorHAnsi" w:hAnsiTheme="minorHAnsi" w:cstheme="minorHAnsi"/>
          <w:b/>
          <w:color w:val="FF0000"/>
          <w:highlight w:val="yellow"/>
        </w:rPr>
      </w:pPr>
    </w:p>
    <w:p w14:paraId="29F48AE6" w14:textId="77777777" w:rsidR="00950C4F" w:rsidRPr="00D95CD1" w:rsidRDefault="00950C4F">
      <w:pPr>
        <w:rPr>
          <w:rFonts w:asciiTheme="minorHAnsi" w:hAnsiTheme="minorHAnsi" w:cstheme="minorHAnsi"/>
          <w:b/>
          <w:color w:val="FF0000"/>
          <w:highlight w:val="yellow"/>
        </w:rPr>
      </w:pPr>
      <w:r w:rsidRPr="00D95CD1">
        <w:rPr>
          <w:rFonts w:asciiTheme="minorHAnsi" w:hAnsiTheme="minorHAnsi" w:cstheme="minorHAnsi"/>
          <w:b/>
          <w:color w:val="FF0000"/>
          <w:highlight w:val="yellow"/>
        </w:rP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3"/>
        <w:gridCol w:w="47"/>
        <w:gridCol w:w="17"/>
        <w:gridCol w:w="696"/>
        <w:gridCol w:w="70"/>
        <w:gridCol w:w="796"/>
        <w:gridCol w:w="77"/>
        <w:gridCol w:w="574"/>
        <w:gridCol w:w="81"/>
        <w:gridCol w:w="574"/>
        <w:gridCol w:w="85"/>
        <w:gridCol w:w="630"/>
        <w:gridCol w:w="90"/>
      </w:tblGrid>
      <w:tr w:rsidR="00950C4F" w:rsidRPr="002F373F" w14:paraId="17D640D0" w14:textId="77777777" w:rsidTr="00C14141">
        <w:trPr>
          <w:gridAfter w:val="1"/>
          <w:wAfter w:w="90" w:type="dxa"/>
          <w:trHeight w:val="289"/>
        </w:trPr>
        <w:tc>
          <w:tcPr>
            <w:tcW w:w="9900" w:type="dxa"/>
            <w:gridSpan w:val="12"/>
            <w:shd w:val="clear" w:color="auto" w:fill="FFC000" w:themeFill="accent4"/>
          </w:tcPr>
          <w:p w14:paraId="6695B1E3" w14:textId="77777777" w:rsidR="00950C4F" w:rsidRPr="002F373F" w:rsidRDefault="00950C4F" w:rsidP="00C14141">
            <w:pPr>
              <w:jc w:val="center"/>
              <w:rPr>
                <w:rFonts w:asciiTheme="minorHAnsi" w:hAnsiTheme="minorHAnsi" w:cstheme="minorHAnsi"/>
                <w:b/>
                <w:sz w:val="22"/>
                <w:szCs w:val="22"/>
              </w:rPr>
            </w:pPr>
            <w:r w:rsidRPr="002F373F">
              <w:rPr>
                <w:rFonts w:asciiTheme="minorHAnsi" w:hAnsiTheme="minorHAnsi" w:cstheme="minorHAnsi"/>
                <w:b/>
                <w:color w:val="000000" w:themeColor="text1"/>
                <w:sz w:val="22"/>
                <w:szCs w:val="22"/>
              </w:rPr>
              <w:t>SECTION XII: APPLICATION SCORING RUBRIC</w:t>
            </w:r>
          </w:p>
        </w:tc>
      </w:tr>
      <w:tr w:rsidR="00950C4F" w:rsidRPr="002F373F" w14:paraId="2117D9BD" w14:textId="77777777" w:rsidTr="00C14141">
        <w:trPr>
          <w:gridAfter w:val="1"/>
          <w:wAfter w:w="90" w:type="dxa"/>
          <w:trHeight w:val="289"/>
        </w:trPr>
        <w:tc>
          <w:tcPr>
            <w:tcW w:w="9900" w:type="dxa"/>
            <w:gridSpan w:val="12"/>
            <w:shd w:val="clear" w:color="auto" w:fill="FFC000" w:themeFill="accent4"/>
          </w:tcPr>
          <w:p w14:paraId="11811BE5"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b/>
                <w:sz w:val="22"/>
                <w:szCs w:val="22"/>
              </w:rPr>
              <w:t>A. Project Information (16</w:t>
            </w:r>
            <w:r w:rsidRPr="002F373F">
              <w:rPr>
                <w:rFonts w:asciiTheme="minorHAnsi" w:hAnsiTheme="minorHAnsi" w:cstheme="minorHAnsi"/>
                <w:b/>
                <w:color w:val="FF0000"/>
                <w:sz w:val="22"/>
                <w:szCs w:val="22"/>
              </w:rPr>
              <w:t xml:space="preserve"> </w:t>
            </w:r>
            <w:r w:rsidRPr="002F373F">
              <w:rPr>
                <w:rFonts w:asciiTheme="minorHAnsi" w:hAnsiTheme="minorHAnsi" w:cstheme="minorHAnsi"/>
                <w:b/>
                <w:sz w:val="22"/>
                <w:szCs w:val="22"/>
              </w:rPr>
              <w:t xml:space="preserve">Points) </w:t>
            </w:r>
          </w:p>
        </w:tc>
      </w:tr>
      <w:tr w:rsidR="00950C4F" w:rsidRPr="002F373F" w14:paraId="10AB7E48" w14:textId="77777777" w:rsidTr="00C14141">
        <w:trPr>
          <w:gridAfter w:val="1"/>
          <w:wAfter w:w="90" w:type="dxa"/>
          <w:trHeight w:val="352"/>
        </w:trPr>
        <w:tc>
          <w:tcPr>
            <w:tcW w:w="9900" w:type="dxa"/>
            <w:gridSpan w:val="12"/>
            <w:shd w:val="clear" w:color="auto" w:fill="FFC000" w:themeFill="accent4"/>
          </w:tcPr>
          <w:p w14:paraId="2B08EE5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 xml:space="preserve">1. </w:t>
            </w:r>
            <w:r w:rsidRPr="002F373F">
              <w:rPr>
                <w:rFonts w:asciiTheme="minorHAnsi" w:hAnsiTheme="minorHAnsi" w:cstheme="minorHAnsi"/>
                <w:b/>
                <w:sz w:val="22"/>
                <w:szCs w:val="22"/>
                <w:shd w:val="clear" w:color="auto" w:fill="FFC000" w:themeFill="accent4"/>
              </w:rPr>
              <w:t>Proposal Summary (2 points)</w:t>
            </w:r>
          </w:p>
        </w:tc>
      </w:tr>
      <w:tr w:rsidR="00950C4F" w:rsidRPr="002F373F" w14:paraId="4095C98D" w14:textId="77777777" w:rsidTr="00C14141">
        <w:trPr>
          <w:gridAfter w:val="1"/>
          <w:wAfter w:w="90" w:type="dxa"/>
          <w:trHeight w:val="503"/>
        </w:trPr>
        <w:tc>
          <w:tcPr>
            <w:tcW w:w="6253" w:type="dxa"/>
            <w:shd w:val="clear" w:color="auto" w:fill="FFF2CC" w:themeFill="accent4" w:themeFillTint="33"/>
          </w:tcPr>
          <w:p w14:paraId="1E18565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60" w:type="dxa"/>
            <w:gridSpan w:val="3"/>
            <w:shd w:val="clear" w:color="auto" w:fill="FFF2CC" w:themeFill="accent4" w:themeFillTint="33"/>
          </w:tcPr>
          <w:p w14:paraId="26B60F3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866" w:type="dxa"/>
            <w:gridSpan w:val="2"/>
            <w:shd w:val="clear" w:color="auto" w:fill="FFF2CC" w:themeFill="accent4" w:themeFillTint="33"/>
          </w:tcPr>
          <w:p w14:paraId="3171A9B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1" w:type="dxa"/>
            <w:gridSpan w:val="2"/>
            <w:shd w:val="clear" w:color="auto" w:fill="FFF2CC" w:themeFill="accent4" w:themeFillTint="33"/>
          </w:tcPr>
          <w:p w14:paraId="7089707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5" w:type="dxa"/>
            <w:gridSpan w:val="2"/>
            <w:shd w:val="clear" w:color="auto" w:fill="FFF2CC" w:themeFill="accent4" w:themeFillTint="33"/>
          </w:tcPr>
          <w:p w14:paraId="63AC063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15" w:type="dxa"/>
            <w:gridSpan w:val="2"/>
            <w:shd w:val="clear" w:color="auto" w:fill="FFF2CC" w:themeFill="accent4" w:themeFillTint="33"/>
          </w:tcPr>
          <w:p w14:paraId="5976E0A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F150A6E" w14:textId="77777777" w:rsidTr="00C14141">
        <w:trPr>
          <w:gridAfter w:val="1"/>
          <w:wAfter w:w="90" w:type="dxa"/>
          <w:trHeight w:val="503"/>
        </w:trPr>
        <w:tc>
          <w:tcPr>
            <w:tcW w:w="6253" w:type="dxa"/>
            <w:shd w:val="clear" w:color="auto" w:fill="auto"/>
          </w:tcPr>
          <w:p w14:paraId="4D62005C"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Provided a brief summary of the proposal including the services that will be offered by the eligible provider to the eligible individuals.</w:t>
            </w:r>
          </w:p>
        </w:tc>
        <w:tc>
          <w:tcPr>
            <w:tcW w:w="760" w:type="dxa"/>
            <w:gridSpan w:val="3"/>
          </w:tcPr>
          <w:p w14:paraId="43B4B6F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66" w:type="dxa"/>
            <w:gridSpan w:val="2"/>
          </w:tcPr>
          <w:p w14:paraId="06DC110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1" w:type="dxa"/>
            <w:gridSpan w:val="2"/>
          </w:tcPr>
          <w:p w14:paraId="4384FCB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5" w:type="dxa"/>
            <w:gridSpan w:val="2"/>
          </w:tcPr>
          <w:p w14:paraId="5FE0293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15" w:type="dxa"/>
            <w:gridSpan w:val="2"/>
          </w:tcPr>
          <w:p w14:paraId="359ACF7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3210E64" w14:textId="77777777" w:rsidTr="00C14141">
        <w:trPr>
          <w:gridAfter w:val="1"/>
          <w:wAfter w:w="90" w:type="dxa"/>
          <w:trHeight w:val="334"/>
        </w:trPr>
        <w:tc>
          <w:tcPr>
            <w:tcW w:w="6253" w:type="dxa"/>
            <w:shd w:val="clear" w:color="auto" w:fill="FFF2CC" w:themeFill="accent4" w:themeFillTint="33"/>
          </w:tcPr>
          <w:p w14:paraId="353DD269" w14:textId="77777777" w:rsidR="00950C4F" w:rsidRPr="002F373F" w:rsidRDefault="00950C4F" w:rsidP="00C14141">
            <w:pPr>
              <w:pStyle w:val="PlainText"/>
              <w:jc w:val="right"/>
              <w:rPr>
                <w:rFonts w:asciiTheme="minorHAnsi" w:hAnsiTheme="minorHAnsi" w:cstheme="minorHAnsi"/>
                <w:b/>
                <w:sz w:val="22"/>
                <w:szCs w:val="22"/>
              </w:rPr>
            </w:pPr>
            <w:r w:rsidRPr="002F373F">
              <w:rPr>
                <w:rFonts w:asciiTheme="minorHAnsi" w:hAnsiTheme="minorHAnsi" w:cstheme="minorHAnsi"/>
                <w:sz w:val="22"/>
                <w:szCs w:val="22"/>
              </w:rPr>
              <w:t>Total Points Awarded (out of 2 possible points)</w:t>
            </w:r>
          </w:p>
        </w:tc>
        <w:tc>
          <w:tcPr>
            <w:tcW w:w="3647" w:type="dxa"/>
            <w:gridSpan w:val="11"/>
            <w:shd w:val="clear" w:color="auto" w:fill="FFFFFF"/>
          </w:tcPr>
          <w:p w14:paraId="1FBDE5AE"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333B4AEF" w14:textId="77777777" w:rsidTr="00C14141">
        <w:trPr>
          <w:gridAfter w:val="1"/>
          <w:wAfter w:w="90" w:type="dxa"/>
          <w:trHeight w:val="334"/>
        </w:trPr>
        <w:tc>
          <w:tcPr>
            <w:tcW w:w="9900" w:type="dxa"/>
            <w:gridSpan w:val="12"/>
            <w:shd w:val="clear" w:color="auto" w:fill="FFC000" w:themeFill="accent4"/>
          </w:tcPr>
          <w:p w14:paraId="3631E56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 Organization Mission and Goals (2 points)</w:t>
            </w:r>
          </w:p>
        </w:tc>
      </w:tr>
      <w:tr w:rsidR="00950C4F" w:rsidRPr="002F373F" w14:paraId="61FEC9A9" w14:textId="77777777" w:rsidTr="00C14141">
        <w:trPr>
          <w:gridAfter w:val="1"/>
          <w:wAfter w:w="90" w:type="dxa"/>
          <w:trHeight w:val="503"/>
        </w:trPr>
        <w:tc>
          <w:tcPr>
            <w:tcW w:w="6253" w:type="dxa"/>
            <w:shd w:val="clear" w:color="auto" w:fill="FFF2CC" w:themeFill="accent4" w:themeFillTint="33"/>
          </w:tcPr>
          <w:p w14:paraId="04B67F7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60" w:type="dxa"/>
            <w:gridSpan w:val="3"/>
            <w:shd w:val="clear" w:color="auto" w:fill="FFF2CC" w:themeFill="accent4" w:themeFillTint="33"/>
          </w:tcPr>
          <w:p w14:paraId="68453E3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866" w:type="dxa"/>
            <w:gridSpan w:val="2"/>
            <w:shd w:val="clear" w:color="auto" w:fill="FFF2CC" w:themeFill="accent4" w:themeFillTint="33"/>
          </w:tcPr>
          <w:p w14:paraId="436FB39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1" w:type="dxa"/>
            <w:gridSpan w:val="2"/>
            <w:shd w:val="clear" w:color="auto" w:fill="FFF2CC" w:themeFill="accent4" w:themeFillTint="33"/>
          </w:tcPr>
          <w:p w14:paraId="2F49A73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5" w:type="dxa"/>
            <w:gridSpan w:val="2"/>
            <w:shd w:val="clear" w:color="auto" w:fill="FFF2CC" w:themeFill="accent4" w:themeFillTint="33"/>
          </w:tcPr>
          <w:p w14:paraId="37A17A8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15" w:type="dxa"/>
            <w:gridSpan w:val="2"/>
            <w:shd w:val="clear" w:color="auto" w:fill="FFF2CC" w:themeFill="accent4" w:themeFillTint="33"/>
          </w:tcPr>
          <w:p w14:paraId="48E706D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F12A2EB" w14:textId="77777777" w:rsidTr="00C14141">
        <w:trPr>
          <w:gridAfter w:val="1"/>
          <w:wAfter w:w="90" w:type="dxa"/>
          <w:trHeight w:val="503"/>
        </w:trPr>
        <w:tc>
          <w:tcPr>
            <w:tcW w:w="6253" w:type="dxa"/>
            <w:shd w:val="clear" w:color="auto" w:fill="FFFFFF"/>
          </w:tcPr>
          <w:p w14:paraId="068B4AE4"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Stated the organization’s mission and goals;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Stated the mission and goals of the educational unit, if the educational unit has a mission and goals separate from the organization as a whole; and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how the organization and the education/training unit, if applicable, assesses its progress in achieving its mission and goals. </w:t>
            </w:r>
          </w:p>
        </w:tc>
        <w:tc>
          <w:tcPr>
            <w:tcW w:w="760" w:type="dxa"/>
            <w:gridSpan w:val="3"/>
          </w:tcPr>
          <w:p w14:paraId="28C4AEE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66" w:type="dxa"/>
            <w:gridSpan w:val="2"/>
          </w:tcPr>
          <w:p w14:paraId="1C77600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1" w:type="dxa"/>
            <w:gridSpan w:val="2"/>
          </w:tcPr>
          <w:p w14:paraId="2AAB297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5" w:type="dxa"/>
            <w:gridSpan w:val="2"/>
          </w:tcPr>
          <w:p w14:paraId="03633E1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15" w:type="dxa"/>
            <w:gridSpan w:val="2"/>
          </w:tcPr>
          <w:p w14:paraId="115182C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CFA2441" w14:textId="77777777" w:rsidTr="00C14141">
        <w:trPr>
          <w:gridAfter w:val="1"/>
          <w:wAfter w:w="90" w:type="dxa"/>
          <w:trHeight w:val="296"/>
        </w:trPr>
        <w:tc>
          <w:tcPr>
            <w:tcW w:w="6253" w:type="dxa"/>
            <w:shd w:val="clear" w:color="auto" w:fill="FFF2CC" w:themeFill="accent4" w:themeFillTint="33"/>
          </w:tcPr>
          <w:p w14:paraId="09010C08" w14:textId="77777777" w:rsidR="00950C4F" w:rsidRPr="002F373F" w:rsidRDefault="00950C4F" w:rsidP="00C14141">
            <w:pPr>
              <w:pStyle w:val="PlainText"/>
              <w:ind w:left="72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647" w:type="dxa"/>
            <w:gridSpan w:val="11"/>
            <w:tcBorders>
              <w:bottom w:val="single" w:sz="4" w:space="0" w:color="auto"/>
            </w:tcBorders>
          </w:tcPr>
          <w:p w14:paraId="08374FB9"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44F3DB9B" w14:textId="77777777" w:rsidTr="00C14141">
        <w:trPr>
          <w:gridAfter w:val="1"/>
          <w:wAfter w:w="90" w:type="dxa"/>
          <w:trHeight w:val="334"/>
        </w:trPr>
        <w:tc>
          <w:tcPr>
            <w:tcW w:w="9900" w:type="dxa"/>
            <w:gridSpan w:val="12"/>
            <w:shd w:val="clear" w:color="auto" w:fill="FFC000" w:themeFill="accent4"/>
          </w:tcPr>
          <w:p w14:paraId="334DA65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3.  Statement of Need (2 points)</w:t>
            </w:r>
          </w:p>
        </w:tc>
      </w:tr>
      <w:tr w:rsidR="00950C4F" w:rsidRPr="002F373F" w14:paraId="69346E1F" w14:textId="77777777" w:rsidTr="00C14141">
        <w:trPr>
          <w:gridAfter w:val="1"/>
          <w:wAfter w:w="90" w:type="dxa"/>
          <w:trHeight w:val="503"/>
        </w:trPr>
        <w:tc>
          <w:tcPr>
            <w:tcW w:w="6253" w:type="dxa"/>
            <w:shd w:val="clear" w:color="auto" w:fill="FFF2CC" w:themeFill="accent4" w:themeFillTint="33"/>
          </w:tcPr>
          <w:p w14:paraId="5A3CAE6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60" w:type="dxa"/>
            <w:gridSpan w:val="3"/>
            <w:shd w:val="clear" w:color="auto" w:fill="FFF2CC" w:themeFill="accent4" w:themeFillTint="33"/>
          </w:tcPr>
          <w:p w14:paraId="64FAE71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866" w:type="dxa"/>
            <w:gridSpan w:val="2"/>
            <w:shd w:val="clear" w:color="auto" w:fill="FFF2CC" w:themeFill="accent4" w:themeFillTint="33"/>
          </w:tcPr>
          <w:p w14:paraId="087FBF5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1" w:type="dxa"/>
            <w:gridSpan w:val="2"/>
            <w:shd w:val="clear" w:color="auto" w:fill="FFF2CC" w:themeFill="accent4" w:themeFillTint="33"/>
          </w:tcPr>
          <w:p w14:paraId="27DB19C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5" w:type="dxa"/>
            <w:gridSpan w:val="2"/>
            <w:shd w:val="clear" w:color="auto" w:fill="FFF2CC" w:themeFill="accent4" w:themeFillTint="33"/>
          </w:tcPr>
          <w:p w14:paraId="1B77FC1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15" w:type="dxa"/>
            <w:gridSpan w:val="2"/>
            <w:shd w:val="clear" w:color="auto" w:fill="FFF2CC" w:themeFill="accent4" w:themeFillTint="33"/>
          </w:tcPr>
          <w:p w14:paraId="650E1B2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1EA5E7B1" w14:textId="77777777" w:rsidTr="00C14141">
        <w:trPr>
          <w:gridAfter w:val="1"/>
          <w:wAfter w:w="90" w:type="dxa"/>
          <w:trHeight w:val="503"/>
        </w:trPr>
        <w:tc>
          <w:tcPr>
            <w:tcW w:w="6253" w:type="dxa"/>
            <w:shd w:val="clear" w:color="auto" w:fill="FFFFFF"/>
          </w:tcPr>
          <w:p w14:paraId="1B719BFE"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whether the ward in which the eligible provider is located and/or other wards in the District of Columbia have a demonstrated need for adult education and literacy, workforce preparation and workforce training services for individuals with low levels of literacy; and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Described whether the ward in which the eligible provider is located and/or other wards in the District of Columbia have a demonstrated need for English language acquisition, English Literacy and Civics Education, workforce preparation and workforce training services for English Language Learners, if applicable.</w:t>
            </w:r>
          </w:p>
        </w:tc>
        <w:tc>
          <w:tcPr>
            <w:tcW w:w="760" w:type="dxa"/>
            <w:gridSpan w:val="3"/>
          </w:tcPr>
          <w:p w14:paraId="707A14F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66" w:type="dxa"/>
            <w:gridSpan w:val="2"/>
          </w:tcPr>
          <w:p w14:paraId="16845D8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1" w:type="dxa"/>
            <w:gridSpan w:val="2"/>
          </w:tcPr>
          <w:p w14:paraId="6F056E5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5" w:type="dxa"/>
            <w:gridSpan w:val="2"/>
          </w:tcPr>
          <w:p w14:paraId="3E66FF6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15" w:type="dxa"/>
            <w:gridSpan w:val="2"/>
          </w:tcPr>
          <w:p w14:paraId="10621AA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7872BD9" w14:textId="77777777" w:rsidTr="00C14141">
        <w:trPr>
          <w:gridAfter w:val="1"/>
          <w:wAfter w:w="90" w:type="dxa"/>
          <w:trHeight w:val="296"/>
        </w:trPr>
        <w:tc>
          <w:tcPr>
            <w:tcW w:w="6253" w:type="dxa"/>
            <w:shd w:val="clear" w:color="auto" w:fill="FFF2CC" w:themeFill="accent4" w:themeFillTint="33"/>
          </w:tcPr>
          <w:p w14:paraId="5DB63569" w14:textId="77777777" w:rsidR="00950C4F" w:rsidRPr="002F373F" w:rsidRDefault="00950C4F" w:rsidP="00C14141">
            <w:pPr>
              <w:pStyle w:val="PlainText"/>
              <w:ind w:left="72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647" w:type="dxa"/>
            <w:gridSpan w:val="11"/>
            <w:tcBorders>
              <w:bottom w:val="single" w:sz="4" w:space="0" w:color="auto"/>
            </w:tcBorders>
          </w:tcPr>
          <w:p w14:paraId="322BDB41"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4EAF2A14" w14:textId="77777777" w:rsidTr="00C14141">
        <w:trPr>
          <w:trHeight w:val="332"/>
        </w:trPr>
        <w:tc>
          <w:tcPr>
            <w:tcW w:w="9990" w:type="dxa"/>
            <w:gridSpan w:val="13"/>
            <w:shd w:val="clear" w:color="auto" w:fill="FFC000" w:themeFill="accent4"/>
          </w:tcPr>
          <w:p w14:paraId="77A9F87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4. Alignment with the District’s WIOA Unified State Plan (2 points)</w:t>
            </w:r>
          </w:p>
        </w:tc>
      </w:tr>
      <w:tr w:rsidR="00950C4F" w:rsidRPr="002F373F" w14:paraId="0CD33DB4" w14:textId="77777777" w:rsidTr="00C14141">
        <w:trPr>
          <w:trHeight w:val="503"/>
        </w:trPr>
        <w:tc>
          <w:tcPr>
            <w:tcW w:w="6317" w:type="dxa"/>
            <w:gridSpan w:val="3"/>
            <w:shd w:val="clear" w:color="auto" w:fill="FFF2CC" w:themeFill="accent4" w:themeFillTint="33"/>
          </w:tcPr>
          <w:p w14:paraId="30EE2A8B"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sz w:val="22"/>
                <w:szCs w:val="22"/>
              </w:rPr>
              <w:t>The applicant:</w:t>
            </w:r>
          </w:p>
        </w:tc>
        <w:tc>
          <w:tcPr>
            <w:tcW w:w="766" w:type="dxa"/>
            <w:gridSpan w:val="2"/>
            <w:shd w:val="clear" w:color="auto" w:fill="FFF2CC" w:themeFill="accent4" w:themeFillTint="33"/>
          </w:tcPr>
          <w:p w14:paraId="3BE2D1D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873" w:type="dxa"/>
            <w:gridSpan w:val="2"/>
            <w:shd w:val="clear" w:color="auto" w:fill="FFF2CC" w:themeFill="accent4" w:themeFillTint="33"/>
          </w:tcPr>
          <w:p w14:paraId="0798F98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5" w:type="dxa"/>
            <w:gridSpan w:val="2"/>
            <w:shd w:val="clear" w:color="auto" w:fill="FFF2CC" w:themeFill="accent4" w:themeFillTint="33"/>
          </w:tcPr>
          <w:p w14:paraId="12AA64E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9" w:type="dxa"/>
            <w:gridSpan w:val="2"/>
            <w:shd w:val="clear" w:color="auto" w:fill="FFF2CC" w:themeFill="accent4" w:themeFillTint="33"/>
          </w:tcPr>
          <w:p w14:paraId="2DED9A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20" w:type="dxa"/>
            <w:gridSpan w:val="2"/>
            <w:shd w:val="clear" w:color="auto" w:fill="FFF2CC" w:themeFill="accent4" w:themeFillTint="33"/>
          </w:tcPr>
          <w:p w14:paraId="0F56B7B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587A37B" w14:textId="77777777" w:rsidTr="00C14141">
        <w:trPr>
          <w:trHeight w:val="503"/>
        </w:trPr>
        <w:tc>
          <w:tcPr>
            <w:tcW w:w="6317" w:type="dxa"/>
            <w:gridSpan w:val="3"/>
            <w:shd w:val="clear" w:color="auto" w:fill="auto"/>
          </w:tcPr>
          <w:p w14:paraId="1EF2E1C8"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w:t>
            </w:r>
            <w:r w:rsidRPr="002F373F">
              <w:rPr>
                <w:rFonts w:asciiTheme="minorHAnsi" w:hAnsiTheme="minorHAnsi" w:cstheme="minorHAnsi"/>
                <w:color w:val="000000"/>
                <w:sz w:val="22"/>
                <w:szCs w:val="22"/>
              </w:rPr>
              <w:t xml:space="preserve">he degree to which the eligible provider will be responsive to the District’s local and regional needs as identified in the District’s WIOA Unified State Plan, and responsive in serving individuals in the community who are identified in the plan as most in need of adult education and literacy activities, including 1) individuals who have low levels of literacy and numeracy skills, 2) English language learners, and 3) individuals with learning and other disabilities; and </w:t>
            </w:r>
            <w:r w:rsidRPr="002F373F">
              <w:rPr>
                <w:rFonts w:asciiTheme="minorHAnsi" w:hAnsiTheme="minorHAnsi" w:cstheme="minorHAnsi"/>
                <w:b/>
                <w:bCs/>
                <w:color w:val="000000"/>
                <w:sz w:val="22"/>
                <w:szCs w:val="22"/>
              </w:rPr>
              <w:t>b)</w:t>
            </w:r>
            <w:r w:rsidRPr="002F373F">
              <w:rPr>
                <w:rFonts w:asciiTheme="minorHAnsi" w:hAnsiTheme="minorHAnsi" w:cstheme="minorHAnsi"/>
                <w:sz w:val="22"/>
                <w:szCs w:val="22"/>
              </w:rPr>
              <w:t xml:space="preserve"> Described the extent to which the eligible provider will align its proposed activities and services with the strategies and goals in the District’s WIOA State Plan, as well as the activities and services of the one-stop partners. </w:t>
            </w:r>
          </w:p>
        </w:tc>
        <w:tc>
          <w:tcPr>
            <w:tcW w:w="766" w:type="dxa"/>
            <w:gridSpan w:val="2"/>
          </w:tcPr>
          <w:p w14:paraId="66CC82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73" w:type="dxa"/>
            <w:gridSpan w:val="2"/>
          </w:tcPr>
          <w:p w14:paraId="4EC122C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5" w:type="dxa"/>
            <w:gridSpan w:val="2"/>
          </w:tcPr>
          <w:p w14:paraId="6260A92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9" w:type="dxa"/>
            <w:gridSpan w:val="2"/>
          </w:tcPr>
          <w:p w14:paraId="3146FE9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2"/>
          </w:tcPr>
          <w:p w14:paraId="0BA289A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43D719C" w14:textId="77777777" w:rsidTr="00C14141">
        <w:trPr>
          <w:trHeight w:val="341"/>
        </w:trPr>
        <w:tc>
          <w:tcPr>
            <w:tcW w:w="6317" w:type="dxa"/>
            <w:gridSpan w:val="3"/>
            <w:shd w:val="clear" w:color="auto" w:fill="FFF2CC" w:themeFill="accent4" w:themeFillTint="33"/>
          </w:tcPr>
          <w:p w14:paraId="6F97A163"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673" w:type="dxa"/>
            <w:gridSpan w:val="10"/>
          </w:tcPr>
          <w:p w14:paraId="27174EF9"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18A151FA" w14:textId="77777777" w:rsidTr="00C14141">
        <w:trPr>
          <w:trHeight w:val="332"/>
        </w:trPr>
        <w:tc>
          <w:tcPr>
            <w:tcW w:w="9990" w:type="dxa"/>
            <w:gridSpan w:val="13"/>
            <w:shd w:val="clear" w:color="auto" w:fill="FFC000" w:themeFill="accent4"/>
          </w:tcPr>
          <w:p w14:paraId="043C4EA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5. Organizational Capability and Past Performance (8 points)</w:t>
            </w:r>
          </w:p>
        </w:tc>
      </w:tr>
      <w:tr w:rsidR="00950C4F" w:rsidRPr="002F373F" w14:paraId="3EEF63F9" w14:textId="77777777" w:rsidTr="00C14141">
        <w:trPr>
          <w:trHeight w:val="503"/>
        </w:trPr>
        <w:tc>
          <w:tcPr>
            <w:tcW w:w="6317" w:type="dxa"/>
            <w:gridSpan w:val="3"/>
            <w:shd w:val="clear" w:color="auto" w:fill="FFF2CC" w:themeFill="accent4" w:themeFillTint="33"/>
          </w:tcPr>
          <w:p w14:paraId="7FD2B557"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sz w:val="22"/>
                <w:szCs w:val="22"/>
              </w:rPr>
              <w:t>The applicant:</w:t>
            </w:r>
          </w:p>
        </w:tc>
        <w:tc>
          <w:tcPr>
            <w:tcW w:w="766" w:type="dxa"/>
            <w:gridSpan w:val="2"/>
            <w:shd w:val="clear" w:color="auto" w:fill="FFF2CC" w:themeFill="accent4" w:themeFillTint="33"/>
          </w:tcPr>
          <w:p w14:paraId="5183BC6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873" w:type="dxa"/>
            <w:gridSpan w:val="2"/>
            <w:shd w:val="clear" w:color="auto" w:fill="FFF2CC" w:themeFill="accent4" w:themeFillTint="33"/>
          </w:tcPr>
          <w:p w14:paraId="45E051C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5" w:type="dxa"/>
            <w:gridSpan w:val="2"/>
            <w:shd w:val="clear" w:color="auto" w:fill="FFF2CC" w:themeFill="accent4" w:themeFillTint="33"/>
          </w:tcPr>
          <w:p w14:paraId="49AE114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9" w:type="dxa"/>
            <w:gridSpan w:val="2"/>
            <w:shd w:val="clear" w:color="auto" w:fill="FFF2CC" w:themeFill="accent4" w:themeFillTint="33"/>
          </w:tcPr>
          <w:p w14:paraId="35D92C9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20" w:type="dxa"/>
            <w:gridSpan w:val="2"/>
            <w:shd w:val="clear" w:color="auto" w:fill="FFF2CC" w:themeFill="accent4" w:themeFillTint="33"/>
          </w:tcPr>
          <w:p w14:paraId="6790F40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67360740" w14:textId="77777777" w:rsidTr="00C14141">
        <w:trPr>
          <w:trHeight w:val="503"/>
        </w:trPr>
        <w:tc>
          <w:tcPr>
            <w:tcW w:w="6317" w:type="dxa"/>
            <w:gridSpan w:val="3"/>
            <w:shd w:val="clear" w:color="auto" w:fill="FFFFFF"/>
          </w:tcPr>
          <w:p w14:paraId="00DB2BB7"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organization’s capacity to support IE&amp;T programming for District residents, including whether it has sufficient fiscal, human and material resources needed to support the program;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Described whether the organization has had difficulties or deficiencies in providing such resources within the past 24 months, if applicable;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Indicated how the difficulty or deficiency was managed or resolved to maintain the program offerings, if applicable;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Indicated whether the organization is licensed, certified and/or accredited, if applicable;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Upl</w:t>
            </w:r>
            <w:r w:rsidRPr="002F373F">
              <w:rPr>
                <w:rFonts w:asciiTheme="minorHAnsi" w:hAnsiTheme="minorHAnsi" w:cstheme="minorHAnsi"/>
                <w:b/>
                <w:sz w:val="22"/>
                <w:szCs w:val="22"/>
              </w:rPr>
              <w:t xml:space="preserve">oaded/submitted </w:t>
            </w:r>
            <w:r w:rsidRPr="002F373F">
              <w:rPr>
                <w:rFonts w:asciiTheme="minorHAnsi" w:hAnsiTheme="minorHAnsi" w:cstheme="minorHAnsi"/>
                <w:bCs/>
                <w:sz w:val="22"/>
                <w:szCs w:val="22"/>
              </w:rPr>
              <w:t>the applicable license, certification or accreditation in EGMS.</w:t>
            </w:r>
            <w:r w:rsidRPr="002F373F">
              <w:rPr>
                <w:rFonts w:asciiTheme="minorHAnsi" w:hAnsiTheme="minorHAnsi" w:cstheme="minorHAnsi"/>
                <w:sz w:val="22"/>
                <w:szCs w:val="22"/>
              </w:rPr>
              <w:t xml:space="preserve"> </w:t>
            </w:r>
          </w:p>
        </w:tc>
        <w:tc>
          <w:tcPr>
            <w:tcW w:w="766" w:type="dxa"/>
            <w:gridSpan w:val="2"/>
          </w:tcPr>
          <w:p w14:paraId="7328C04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73" w:type="dxa"/>
            <w:gridSpan w:val="2"/>
          </w:tcPr>
          <w:p w14:paraId="7D664C5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5" w:type="dxa"/>
            <w:gridSpan w:val="2"/>
          </w:tcPr>
          <w:p w14:paraId="588BD9C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9" w:type="dxa"/>
            <w:gridSpan w:val="2"/>
          </w:tcPr>
          <w:p w14:paraId="082FAE3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2"/>
          </w:tcPr>
          <w:p w14:paraId="283A7F6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144E08E" w14:textId="77777777" w:rsidTr="00C14141">
        <w:trPr>
          <w:trHeight w:val="503"/>
        </w:trPr>
        <w:tc>
          <w:tcPr>
            <w:tcW w:w="6317" w:type="dxa"/>
            <w:gridSpan w:val="3"/>
            <w:shd w:val="clear" w:color="auto" w:fill="FFFFFF"/>
          </w:tcPr>
          <w:p w14:paraId="1EC11FFB"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f)</w:t>
            </w:r>
            <w:r w:rsidRPr="002F373F">
              <w:rPr>
                <w:rFonts w:asciiTheme="minorHAnsi" w:hAnsiTheme="minorHAnsi" w:cstheme="minorHAnsi"/>
                <w:sz w:val="22"/>
                <w:szCs w:val="22"/>
              </w:rPr>
              <w:t xml:space="preserve"> Described the eligible provider’s past performance and effectiveness in improving the literacy and numeracy skills, workforce preparation and/or workforce training skills of eligible individuals, especially individuals who have low levels of literacy and English Language Learners over the past two years; and </w:t>
            </w:r>
            <w:r w:rsidRPr="002F373F">
              <w:rPr>
                <w:rFonts w:asciiTheme="minorHAnsi" w:hAnsiTheme="minorHAnsi" w:cstheme="minorHAnsi"/>
                <w:b/>
                <w:bCs/>
                <w:sz w:val="22"/>
                <w:szCs w:val="22"/>
              </w:rPr>
              <w:t>g)</w:t>
            </w: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Up</w:t>
            </w:r>
            <w:r w:rsidRPr="002F373F">
              <w:rPr>
                <w:rFonts w:asciiTheme="minorHAnsi" w:hAnsiTheme="minorHAnsi" w:cstheme="minorHAnsi"/>
                <w:b/>
                <w:sz w:val="22"/>
                <w:szCs w:val="22"/>
              </w:rPr>
              <w:t xml:space="preserve">loaded/submitted </w:t>
            </w:r>
            <w:r w:rsidRPr="002F373F">
              <w:rPr>
                <w:rFonts w:asciiTheme="minorHAnsi" w:hAnsiTheme="minorHAnsi" w:cstheme="minorHAnsi"/>
                <w:sz w:val="22"/>
                <w:szCs w:val="22"/>
              </w:rPr>
              <w:t xml:space="preserve">qualitative and quantitative past performance data on services provided, the effectiveness of the organization in meeting the needs of persons served, and the outcomes achieved by the participants in EGMS.  </w:t>
            </w:r>
          </w:p>
        </w:tc>
        <w:tc>
          <w:tcPr>
            <w:tcW w:w="766" w:type="dxa"/>
            <w:gridSpan w:val="2"/>
          </w:tcPr>
          <w:p w14:paraId="71F4B21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4.0</w:t>
            </w:r>
          </w:p>
        </w:tc>
        <w:tc>
          <w:tcPr>
            <w:tcW w:w="873" w:type="dxa"/>
            <w:gridSpan w:val="2"/>
          </w:tcPr>
          <w:p w14:paraId="5360978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3.00</w:t>
            </w:r>
          </w:p>
        </w:tc>
        <w:tc>
          <w:tcPr>
            <w:tcW w:w="655" w:type="dxa"/>
            <w:gridSpan w:val="2"/>
          </w:tcPr>
          <w:p w14:paraId="3BA3312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2.00</w:t>
            </w:r>
          </w:p>
        </w:tc>
        <w:tc>
          <w:tcPr>
            <w:tcW w:w="659" w:type="dxa"/>
            <w:gridSpan w:val="2"/>
          </w:tcPr>
          <w:p w14:paraId="7EA2583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1.00</w:t>
            </w:r>
          </w:p>
        </w:tc>
        <w:tc>
          <w:tcPr>
            <w:tcW w:w="720" w:type="dxa"/>
            <w:gridSpan w:val="2"/>
          </w:tcPr>
          <w:p w14:paraId="351F6A7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C14BBCA" w14:textId="77777777" w:rsidTr="00C14141">
        <w:trPr>
          <w:trHeight w:val="503"/>
        </w:trPr>
        <w:tc>
          <w:tcPr>
            <w:tcW w:w="6317" w:type="dxa"/>
            <w:gridSpan w:val="3"/>
            <w:shd w:val="clear" w:color="auto" w:fill="FFFFFF"/>
          </w:tcPr>
          <w:p w14:paraId="1A676255"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h)</w:t>
            </w:r>
            <w:r w:rsidRPr="002F373F">
              <w:rPr>
                <w:rFonts w:asciiTheme="minorHAnsi" w:hAnsiTheme="minorHAnsi" w:cstheme="minorHAnsi"/>
                <w:sz w:val="22"/>
                <w:szCs w:val="22"/>
              </w:rPr>
              <w:t xml:space="preserve"> Described the degree to which the improvements in literacy and numeracy, workforce preparation and workforce training skills by the eligible individuals contributed to the eligible provider meeting its State-adjusted levels of performance for the primary indicators of performance, if the eligible provider has been previously funded by OSSE AFE, or contributed to the eligible provider meeting specific performance benchmarks identified by other grantors and/or funders, if the eligible provider has not been previously funded by OSSE AFE. </w:t>
            </w:r>
          </w:p>
        </w:tc>
        <w:tc>
          <w:tcPr>
            <w:tcW w:w="766" w:type="dxa"/>
            <w:gridSpan w:val="2"/>
          </w:tcPr>
          <w:p w14:paraId="0B3419F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873" w:type="dxa"/>
            <w:gridSpan w:val="2"/>
          </w:tcPr>
          <w:p w14:paraId="68D3FBD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5" w:type="dxa"/>
            <w:gridSpan w:val="2"/>
          </w:tcPr>
          <w:p w14:paraId="2770E69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659" w:type="dxa"/>
            <w:gridSpan w:val="2"/>
          </w:tcPr>
          <w:p w14:paraId="314AB18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2"/>
          </w:tcPr>
          <w:p w14:paraId="198A5CB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CA2A58C" w14:textId="77777777" w:rsidTr="00C14141">
        <w:trPr>
          <w:trHeight w:val="314"/>
        </w:trPr>
        <w:tc>
          <w:tcPr>
            <w:tcW w:w="6317" w:type="dxa"/>
            <w:gridSpan w:val="3"/>
            <w:shd w:val="clear" w:color="auto" w:fill="FFF2CC" w:themeFill="accent4" w:themeFillTint="33"/>
          </w:tcPr>
          <w:p w14:paraId="72751B42"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8 possible points)</w:t>
            </w:r>
          </w:p>
        </w:tc>
        <w:tc>
          <w:tcPr>
            <w:tcW w:w="3673" w:type="dxa"/>
            <w:gridSpan w:val="10"/>
            <w:tcBorders>
              <w:bottom w:val="single" w:sz="4" w:space="0" w:color="auto"/>
            </w:tcBorders>
          </w:tcPr>
          <w:p w14:paraId="11A39BF4"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2D589D11" w14:textId="77777777" w:rsidTr="00C14141">
        <w:trPr>
          <w:trHeight w:val="251"/>
        </w:trPr>
        <w:tc>
          <w:tcPr>
            <w:tcW w:w="6300" w:type="dxa"/>
            <w:gridSpan w:val="2"/>
            <w:shd w:val="clear" w:color="auto" w:fill="FFC000" w:themeFill="accent4"/>
          </w:tcPr>
          <w:p w14:paraId="16B5D7C2" w14:textId="77777777" w:rsidR="00950C4F" w:rsidRPr="002F373F" w:rsidRDefault="00950C4F" w:rsidP="00C14141">
            <w:pPr>
              <w:pStyle w:val="PlainText"/>
              <w:ind w:left="360"/>
              <w:rPr>
                <w:rFonts w:asciiTheme="minorHAnsi" w:hAnsiTheme="minorHAnsi" w:cstheme="minorHAnsi"/>
                <w:sz w:val="22"/>
                <w:szCs w:val="22"/>
              </w:rPr>
            </w:pPr>
            <w:r w:rsidRPr="002F373F">
              <w:rPr>
                <w:rFonts w:asciiTheme="minorHAnsi" w:hAnsiTheme="minorHAnsi" w:cstheme="minorHAnsi"/>
                <w:b/>
                <w:sz w:val="22"/>
                <w:szCs w:val="22"/>
              </w:rPr>
              <w:t>TOTAL POINTS AWARDED OUT OF 16</w:t>
            </w:r>
            <w:r w:rsidRPr="002F373F">
              <w:rPr>
                <w:rFonts w:asciiTheme="minorHAnsi" w:hAnsiTheme="minorHAnsi" w:cstheme="minorHAnsi"/>
                <w:b/>
                <w:color w:val="FF0000"/>
                <w:sz w:val="22"/>
                <w:szCs w:val="22"/>
              </w:rPr>
              <w:t xml:space="preserve"> </w:t>
            </w:r>
            <w:r w:rsidRPr="002F373F">
              <w:rPr>
                <w:rFonts w:asciiTheme="minorHAnsi" w:hAnsiTheme="minorHAnsi" w:cstheme="minorHAnsi"/>
                <w:b/>
                <w:sz w:val="22"/>
                <w:szCs w:val="22"/>
              </w:rPr>
              <w:t>POSSIBLE POINTS:</w:t>
            </w:r>
          </w:p>
        </w:tc>
        <w:tc>
          <w:tcPr>
            <w:tcW w:w="3690" w:type="dxa"/>
            <w:gridSpan w:val="11"/>
          </w:tcPr>
          <w:p w14:paraId="5922F688"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62907AC3" w14:textId="77777777" w:rsidTr="00C14141">
        <w:trPr>
          <w:trHeight w:val="503"/>
        </w:trPr>
        <w:tc>
          <w:tcPr>
            <w:tcW w:w="9990" w:type="dxa"/>
            <w:gridSpan w:val="13"/>
            <w:shd w:val="clear" w:color="auto" w:fill="FFC000" w:themeFill="accent4"/>
          </w:tcPr>
          <w:p w14:paraId="3B8E70F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i/>
                <w:sz w:val="22"/>
                <w:szCs w:val="22"/>
              </w:rPr>
              <w:t>*Since some questions in this section may not be applicable to all applicants, final scores will be converted into a percentage of possible, applicable points.</w:t>
            </w:r>
          </w:p>
        </w:tc>
      </w:tr>
    </w:tbl>
    <w:p w14:paraId="2BEB4F6F" w14:textId="77777777" w:rsidR="002F373F" w:rsidRPr="002F373F" w:rsidRDefault="002F373F">
      <w:pPr>
        <w:rPr>
          <w:rFonts w:asciiTheme="minorHAnsi" w:hAnsiTheme="minorHAnsi" w:cstheme="minorHAnsi"/>
          <w:sz w:val="22"/>
          <w:szCs w:val="22"/>
        </w:rPr>
      </w:pPr>
      <w:r w:rsidRPr="002F373F">
        <w:rPr>
          <w:rFonts w:asciiTheme="minorHAnsi" w:hAnsiTheme="minorHAnsi" w:cstheme="minorHAnsi"/>
          <w:sz w:val="22"/>
          <w:szCs w:val="22"/>
        </w:rP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4"/>
        <w:gridCol w:w="11"/>
        <w:gridCol w:w="709"/>
        <w:gridCol w:w="11"/>
        <w:gridCol w:w="709"/>
        <w:gridCol w:w="11"/>
        <w:gridCol w:w="619"/>
        <w:gridCol w:w="27"/>
        <w:gridCol w:w="699"/>
        <w:gridCol w:w="20"/>
        <w:gridCol w:w="46"/>
        <w:gridCol w:w="654"/>
      </w:tblGrid>
      <w:tr w:rsidR="00950C4F" w:rsidRPr="002F373F" w14:paraId="535A1807" w14:textId="77777777" w:rsidTr="00C14141">
        <w:trPr>
          <w:trHeight w:val="350"/>
        </w:trPr>
        <w:tc>
          <w:tcPr>
            <w:tcW w:w="9990" w:type="dxa"/>
            <w:gridSpan w:val="12"/>
            <w:tcBorders>
              <w:bottom w:val="single" w:sz="4" w:space="0" w:color="auto"/>
            </w:tcBorders>
            <w:shd w:val="clear" w:color="auto" w:fill="FFC000" w:themeFill="accent4"/>
          </w:tcPr>
          <w:p w14:paraId="1E202C8E" w14:textId="25E70D05"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b/>
                <w:sz w:val="22"/>
                <w:szCs w:val="22"/>
              </w:rPr>
              <w:t>B.  Program Design (36 Points)</w:t>
            </w:r>
          </w:p>
        </w:tc>
      </w:tr>
      <w:tr w:rsidR="00950C4F" w:rsidRPr="002F373F" w14:paraId="60D45854" w14:textId="77777777" w:rsidTr="00C14141">
        <w:tc>
          <w:tcPr>
            <w:tcW w:w="9990" w:type="dxa"/>
            <w:gridSpan w:val="12"/>
            <w:shd w:val="clear" w:color="auto" w:fill="FFC000" w:themeFill="accent4"/>
          </w:tcPr>
          <w:p w14:paraId="4258B99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  Intent to Apply (2 points)</w:t>
            </w:r>
          </w:p>
        </w:tc>
      </w:tr>
      <w:tr w:rsidR="00950C4F" w:rsidRPr="002F373F" w14:paraId="6734E8AB" w14:textId="77777777" w:rsidTr="00C14141">
        <w:tc>
          <w:tcPr>
            <w:tcW w:w="6474" w:type="dxa"/>
            <w:shd w:val="clear" w:color="auto" w:fill="FFF2CC" w:themeFill="accent4" w:themeFillTint="33"/>
          </w:tcPr>
          <w:p w14:paraId="4D4D6821"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sz w:val="22"/>
                <w:szCs w:val="22"/>
              </w:rPr>
              <w:t>The applicant:</w:t>
            </w:r>
          </w:p>
        </w:tc>
        <w:tc>
          <w:tcPr>
            <w:tcW w:w="720" w:type="dxa"/>
            <w:gridSpan w:val="2"/>
            <w:shd w:val="clear" w:color="auto" w:fill="FFF2CC" w:themeFill="accent4" w:themeFillTint="33"/>
          </w:tcPr>
          <w:p w14:paraId="2DA09D1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05B86DA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30" w:type="dxa"/>
            <w:gridSpan w:val="2"/>
            <w:shd w:val="clear" w:color="auto" w:fill="FFF2CC" w:themeFill="accent4" w:themeFillTint="33"/>
          </w:tcPr>
          <w:p w14:paraId="0F536CC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26" w:type="dxa"/>
            <w:gridSpan w:val="2"/>
            <w:shd w:val="clear" w:color="auto" w:fill="FFF2CC" w:themeFill="accent4" w:themeFillTint="33"/>
          </w:tcPr>
          <w:p w14:paraId="0E8097E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20" w:type="dxa"/>
            <w:gridSpan w:val="3"/>
            <w:shd w:val="clear" w:color="auto" w:fill="FFF2CC" w:themeFill="accent4" w:themeFillTint="33"/>
          </w:tcPr>
          <w:p w14:paraId="764F9C8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0B89B28" w14:textId="77777777" w:rsidTr="00C14141">
        <w:tc>
          <w:tcPr>
            <w:tcW w:w="6474" w:type="dxa"/>
            <w:shd w:val="clear" w:color="auto" w:fill="auto"/>
          </w:tcPr>
          <w:p w14:paraId="73CECB40"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Indicated the program model(s) to be implemented, the projected number of students to be served per program model and the total number of students to be served;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Indicated the total amount of grant funds being requested;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Specified the high-demand industry(ies) for which the eligible provider will align its IE&amp;T program(s);  </w:t>
            </w:r>
            <w:r w:rsidRPr="002F373F">
              <w:rPr>
                <w:rFonts w:asciiTheme="minorHAnsi" w:hAnsiTheme="minorHAnsi" w:cstheme="minorHAnsi"/>
                <w:b/>
                <w:bCs/>
                <w:sz w:val="22"/>
                <w:szCs w:val="22"/>
              </w:rPr>
              <w:t xml:space="preserve">d) </w:t>
            </w:r>
            <w:r w:rsidRPr="002F373F">
              <w:rPr>
                <w:rFonts w:asciiTheme="minorHAnsi" w:hAnsiTheme="minorHAnsi" w:cstheme="minorHAnsi"/>
                <w:sz w:val="22"/>
                <w:szCs w:val="22"/>
              </w:rPr>
              <w:t xml:space="preserve">Provided a rationale/justification for the program offering if “other” was selected for the industry, and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evidence that supports the rationale/justification for the program offering, as applicable;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Completed and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the Schedule of Program Offerings Workbook (excel) in EGMS.</w:t>
            </w:r>
          </w:p>
        </w:tc>
        <w:tc>
          <w:tcPr>
            <w:tcW w:w="720" w:type="dxa"/>
            <w:gridSpan w:val="2"/>
          </w:tcPr>
          <w:p w14:paraId="5F583C0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5702BF9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30" w:type="dxa"/>
            <w:gridSpan w:val="2"/>
          </w:tcPr>
          <w:p w14:paraId="1F7DCE4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26" w:type="dxa"/>
            <w:gridSpan w:val="2"/>
          </w:tcPr>
          <w:p w14:paraId="385FC81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3"/>
          </w:tcPr>
          <w:p w14:paraId="4D8B368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05EB3E69" w14:textId="77777777" w:rsidTr="00C14141">
        <w:tc>
          <w:tcPr>
            <w:tcW w:w="6474" w:type="dxa"/>
            <w:shd w:val="clear" w:color="auto" w:fill="FFF2CC" w:themeFill="accent4" w:themeFillTint="33"/>
          </w:tcPr>
          <w:p w14:paraId="752548DC" w14:textId="77777777" w:rsidR="00950C4F" w:rsidRPr="002F373F" w:rsidRDefault="00950C4F" w:rsidP="00C14141">
            <w:pPr>
              <w:pStyle w:val="PlainText"/>
              <w:ind w:left="720"/>
              <w:jc w:val="right"/>
              <w:rPr>
                <w:rFonts w:asciiTheme="minorHAnsi" w:hAnsiTheme="minorHAnsi" w:cstheme="minorHAnsi"/>
                <w:b/>
                <w:sz w:val="22"/>
                <w:szCs w:val="22"/>
              </w:rPr>
            </w:pPr>
            <w:r w:rsidRPr="002F373F">
              <w:rPr>
                <w:rFonts w:asciiTheme="minorHAnsi" w:hAnsiTheme="minorHAnsi" w:cstheme="minorHAnsi"/>
                <w:sz w:val="22"/>
                <w:szCs w:val="22"/>
              </w:rPr>
              <w:t>Total Points Awarded (out of 2 possible points)</w:t>
            </w:r>
          </w:p>
        </w:tc>
        <w:tc>
          <w:tcPr>
            <w:tcW w:w="3516" w:type="dxa"/>
            <w:gridSpan w:val="11"/>
            <w:shd w:val="clear" w:color="auto" w:fill="auto"/>
          </w:tcPr>
          <w:p w14:paraId="32691F87"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56D4C0DA" w14:textId="77777777" w:rsidTr="00C14141">
        <w:tc>
          <w:tcPr>
            <w:tcW w:w="6474" w:type="dxa"/>
            <w:shd w:val="clear" w:color="auto" w:fill="FFC000" w:themeFill="accent4"/>
          </w:tcPr>
          <w:p w14:paraId="2CC5F6B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 IE&amp;T Program Offerings (3 points)</w:t>
            </w:r>
          </w:p>
        </w:tc>
        <w:tc>
          <w:tcPr>
            <w:tcW w:w="720" w:type="dxa"/>
            <w:gridSpan w:val="2"/>
            <w:shd w:val="clear" w:color="auto" w:fill="FFC000" w:themeFill="accent4"/>
          </w:tcPr>
          <w:p w14:paraId="4197C47E" w14:textId="77777777" w:rsidR="00950C4F" w:rsidRPr="002F373F" w:rsidRDefault="00950C4F" w:rsidP="00C14141">
            <w:pPr>
              <w:pStyle w:val="PlainText"/>
              <w:rPr>
                <w:rFonts w:asciiTheme="minorHAnsi" w:hAnsiTheme="minorHAnsi" w:cstheme="minorHAnsi"/>
                <w:b/>
                <w:sz w:val="22"/>
                <w:szCs w:val="22"/>
              </w:rPr>
            </w:pPr>
          </w:p>
        </w:tc>
        <w:tc>
          <w:tcPr>
            <w:tcW w:w="720" w:type="dxa"/>
            <w:gridSpan w:val="2"/>
            <w:shd w:val="clear" w:color="auto" w:fill="FFC000" w:themeFill="accent4"/>
          </w:tcPr>
          <w:p w14:paraId="7659FE12" w14:textId="77777777" w:rsidR="00950C4F" w:rsidRPr="002F373F" w:rsidRDefault="00950C4F" w:rsidP="00C14141">
            <w:pPr>
              <w:pStyle w:val="PlainText"/>
              <w:rPr>
                <w:rFonts w:asciiTheme="minorHAnsi" w:hAnsiTheme="minorHAnsi" w:cstheme="minorHAnsi"/>
                <w:b/>
                <w:sz w:val="22"/>
                <w:szCs w:val="22"/>
              </w:rPr>
            </w:pPr>
          </w:p>
        </w:tc>
        <w:tc>
          <w:tcPr>
            <w:tcW w:w="630" w:type="dxa"/>
            <w:gridSpan w:val="2"/>
            <w:shd w:val="clear" w:color="auto" w:fill="FFC000" w:themeFill="accent4"/>
          </w:tcPr>
          <w:p w14:paraId="7574F2BF" w14:textId="77777777" w:rsidR="00950C4F" w:rsidRPr="002F373F" w:rsidRDefault="00950C4F" w:rsidP="00C14141">
            <w:pPr>
              <w:pStyle w:val="PlainText"/>
              <w:rPr>
                <w:rFonts w:asciiTheme="minorHAnsi" w:hAnsiTheme="minorHAnsi" w:cstheme="minorHAnsi"/>
                <w:b/>
                <w:sz w:val="22"/>
                <w:szCs w:val="22"/>
              </w:rPr>
            </w:pPr>
          </w:p>
        </w:tc>
        <w:tc>
          <w:tcPr>
            <w:tcW w:w="726" w:type="dxa"/>
            <w:gridSpan w:val="2"/>
            <w:shd w:val="clear" w:color="auto" w:fill="FFC000" w:themeFill="accent4"/>
          </w:tcPr>
          <w:p w14:paraId="22916D1E" w14:textId="77777777" w:rsidR="00950C4F" w:rsidRPr="002F373F" w:rsidRDefault="00950C4F" w:rsidP="00C14141">
            <w:pPr>
              <w:pStyle w:val="PlainText"/>
              <w:rPr>
                <w:rFonts w:asciiTheme="minorHAnsi" w:hAnsiTheme="minorHAnsi" w:cstheme="minorHAnsi"/>
                <w:b/>
                <w:sz w:val="22"/>
                <w:szCs w:val="22"/>
              </w:rPr>
            </w:pPr>
          </w:p>
        </w:tc>
        <w:tc>
          <w:tcPr>
            <w:tcW w:w="720" w:type="dxa"/>
            <w:gridSpan w:val="3"/>
            <w:shd w:val="clear" w:color="auto" w:fill="FFC000" w:themeFill="accent4"/>
          </w:tcPr>
          <w:p w14:paraId="4013E8BF"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10B68C8D" w14:textId="77777777" w:rsidTr="00C14141">
        <w:tc>
          <w:tcPr>
            <w:tcW w:w="6474" w:type="dxa"/>
            <w:shd w:val="clear" w:color="auto" w:fill="FFF2CC" w:themeFill="accent4" w:themeFillTint="33"/>
          </w:tcPr>
          <w:p w14:paraId="3AF7406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3A6E03F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299AC0B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30" w:type="dxa"/>
            <w:gridSpan w:val="2"/>
            <w:shd w:val="clear" w:color="auto" w:fill="FFF2CC" w:themeFill="accent4" w:themeFillTint="33"/>
          </w:tcPr>
          <w:p w14:paraId="30E0303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26" w:type="dxa"/>
            <w:gridSpan w:val="2"/>
            <w:shd w:val="clear" w:color="auto" w:fill="FFF2CC" w:themeFill="accent4" w:themeFillTint="33"/>
          </w:tcPr>
          <w:p w14:paraId="23A6212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20" w:type="dxa"/>
            <w:gridSpan w:val="3"/>
            <w:shd w:val="clear" w:color="auto" w:fill="FFF2CC" w:themeFill="accent4" w:themeFillTint="33"/>
          </w:tcPr>
          <w:p w14:paraId="3753462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65512E8" w14:textId="77777777" w:rsidTr="00C14141">
        <w:tc>
          <w:tcPr>
            <w:tcW w:w="6474" w:type="dxa"/>
            <w:shd w:val="clear" w:color="auto" w:fill="auto"/>
          </w:tcPr>
          <w:p w14:paraId="463ABCE9"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Indicated the name of the IE&amp;T program(s);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Indicated the high demand industry for which the IE&amp;T program(s) are aligned;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Provided a brief description of the IE&amp;T program(s);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Indicated the number of eligible individuals to be served in the IE&amp;T program(s);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Indicated the eligible provider’s total cost per student; and </w:t>
            </w:r>
            <w:r w:rsidRPr="002F373F">
              <w:rPr>
                <w:rFonts w:asciiTheme="minorHAnsi" w:hAnsiTheme="minorHAnsi" w:cstheme="minorHAnsi"/>
                <w:b/>
                <w:bCs/>
                <w:sz w:val="22"/>
                <w:szCs w:val="22"/>
              </w:rPr>
              <w:t>f)</w:t>
            </w:r>
            <w:r w:rsidRPr="002F373F">
              <w:rPr>
                <w:rFonts w:asciiTheme="minorHAnsi" w:hAnsiTheme="minorHAnsi" w:cstheme="minorHAnsi"/>
                <w:sz w:val="22"/>
                <w:szCs w:val="22"/>
              </w:rPr>
              <w:t xml:space="preserve"> Indicated the percentage (0-100%) and amount of OSSE funding that will be used to help defray the cost per student.</w:t>
            </w:r>
          </w:p>
        </w:tc>
        <w:tc>
          <w:tcPr>
            <w:tcW w:w="720" w:type="dxa"/>
            <w:gridSpan w:val="2"/>
            <w:shd w:val="clear" w:color="auto" w:fill="auto"/>
          </w:tcPr>
          <w:p w14:paraId="566E1F9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gridSpan w:val="2"/>
            <w:shd w:val="clear" w:color="auto" w:fill="auto"/>
          </w:tcPr>
          <w:p w14:paraId="59BFDC9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30" w:type="dxa"/>
            <w:gridSpan w:val="2"/>
            <w:shd w:val="clear" w:color="auto" w:fill="auto"/>
          </w:tcPr>
          <w:p w14:paraId="307E982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26" w:type="dxa"/>
            <w:gridSpan w:val="2"/>
            <w:shd w:val="clear" w:color="auto" w:fill="auto"/>
          </w:tcPr>
          <w:p w14:paraId="039FB6F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20" w:type="dxa"/>
            <w:gridSpan w:val="3"/>
            <w:shd w:val="clear" w:color="auto" w:fill="auto"/>
          </w:tcPr>
          <w:p w14:paraId="213B987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F951593" w14:textId="77777777" w:rsidTr="00C14141">
        <w:tc>
          <w:tcPr>
            <w:tcW w:w="6474" w:type="dxa"/>
            <w:shd w:val="clear" w:color="auto" w:fill="FFF2CC" w:themeFill="accent4" w:themeFillTint="33"/>
          </w:tcPr>
          <w:p w14:paraId="08C3038F"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3 possible points)</w:t>
            </w:r>
          </w:p>
        </w:tc>
        <w:tc>
          <w:tcPr>
            <w:tcW w:w="3516" w:type="dxa"/>
            <w:gridSpan w:val="11"/>
            <w:tcBorders>
              <w:bottom w:val="single" w:sz="4" w:space="0" w:color="auto"/>
            </w:tcBorders>
          </w:tcPr>
          <w:p w14:paraId="3C6C3E0C" w14:textId="77777777" w:rsidR="00950C4F" w:rsidRPr="002F373F" w:rsidRDefault="00950C4F" w:rsidP="00C14141">
            <w:pPr>
              <w:rPr>
                <w:rFonts w:asciiTheme="minorHAnsi" w:hAnsiTheme="minorHAnsi" w:cstheme="minorHAnsi"/>
                <w:b/>
                <w:sz w:val="22"/>
                <w:szCs w:val="22"/>
              </w:rPr>
            </w:pPr>
          </w:p>
        </w:tc>
      </w:tr>
      <w:tr w:rsidR="00950C4F" w:rsidRPr="002F373F" w14:paraId="2591FCF0" w14:textId="77777777" w:rsidTr="00C14141">
        <w:tc>
          <w:tcPr>
            <w:tcW w:w="9990" w:type="dxa"/>
            <w:gridSpan w:val="12"/>
            <w:shd w:val="clear" w:color="auto" w:fill="FFC000" w:themeFill="accent4"/>
          </w:tcPr>
          <w:p w14:paraId="3569594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3. Program Entry Requirements (2 points)</w:t>
            </w:r>
          </w:p>
        </w:tc>
      </w:tr>
      <w:tr w:rsidR="00950C4F" w:rsidRPr="002F373F" w14:paraId="4CF9D15F" w14:textId="77777777" w:rsidTr="00C14141">
        <w:tc>
          <w:tcPr>
            <w:tcW w:w="6474" w:type="dxa"/>
            <w:shd w:val="clear" w:color="auto" w:fill="FFF2CC" w:themeFill="accent4" w:themeFillTint="33"/>
          </w:tcPr>
          <w:p w14:paraId="6CA1535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0407D7E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3BF2668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7" w:type="dxa"/>
            <w:gridSpan w:val="3"/>
            <w:shd w:val="clear" w:color="auto" w:fill="FFF2CC" w:themeFill="accent4" w:themeFillTint="33"/>
          </w:tcPr>
          <w:p w14:paraId="5D54FA7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65" w:type="dxa"/>
            <w:gridSpan w:val="3"/>
            <w:shd w:val="clear" w:color="auto" w:fill="FFF2CC" w:themeFill="accent4" w:themeFillTint="33"/>
          </w:tcPr>
          <w:p w14:paraId="2018F5B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54" w:type="dxa"/>
            <w:shd w:val="clear" w:color="auto" w:fill="FFF2CC" w:themeFill="accent4" w:themeFillTint="33"/>
          </w:tcPr>
          <w:p w14:paraId="7896D1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50089EBA" w14:textId="77777777" w:rsidTr="00C14141">
        <w:tc>
          <w:tcPr>
            <w:tcW w:w="6474" w:type="dxa"/>
            <w:shd w:val="clear" w:color="auto" w:fill="FFFFFF"/>
          </w:tcPr>
          <w:p w14:paraId="26E217E2"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Specified the minimum Educational Functioning Level (EFL), CASAS Scale Score and Grade Level Equivalent (GLE) that students need to enter the program and their expected educational outcomes upon program completion for Reading and Math;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Indicated any other requirements that are needed to enter the IE&amp;T program; and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w:t>
            </w:r>
            <w:r w:rsidRPr="002F373F">
              <w:rPr>
                <w:rFonts w:asciiTheme="minorHAnsi" w:hAnsiTheme="minorHAnsi" w:cstheme="minorHAnsi"/>
                <w:bCs/>
                <w:sz w:val="22"/>
                <w:szCs w:val="22"/>
              </w:rPr>
              <w:t>Described the strategies that will be used to prepare, serve and/or refer students who do not meet the requirements for entrance into the program.</w:t>
            </w:r>
          </w:p>
        </w:tc>
        <w:tc>
          <w:tcPr>
            <w:tcW w:w="720" w:type="dxa"/>
            <w:gridSpan w:val="2"/>
          </w:tcPr>
          <w:p w14:paraId="4ABB01E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0345F69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2E1173E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6E98C44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75AEDAB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48B4268" w14:textId="77777777" w:rsidTr="00C14141">
        <w:tc>
          <w:tcPr>
            <w:tcW w:w="6474" w:type="dxa"/>
            <w:shd w:val="clear" w:color="auto" w:fill="FFF2CC" w:themeFill="accent4" w:themeFillTint="33"/>
          </w:tcPr>
          <w:p w14:paraId="75BE2B18"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16" w:type="dxa"/>
            <w:gridSpan w:val="11"/>
            <w:tcBorders>
              <w:bottom w:val="single" w:sz="4" w:space="0" w:color="auto"/>
            </w:tcBorders>
          </w:tcPr>
          <w:p w14:paraId="1B883CA5"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24B78B19" w14:textId="77777777" w:rsidTr="00C14141">
        <w:tc>
          <w:tcPr>
            <w:tcW w:w="9990" w:type="dxa"/>
            <w:gridSpan w:val="12"/>
            <w:shd w:val="clear" w:color="auto" w:fill="FFC000" w:themeFill="accent4"/>
          </w:tcPr>
          <w:p w14:paraId="1F5F43C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4. Career Paths (4 points)</w:t>
            </w:r>
          </w:p>
        </w:tc>
      </w:tr>
      <w:tr w:rsidR="00950C4F" w:rsidRPr="002F373F" w14:paraId="77806EC9" w14:textId="77777777" w:rsidTr="00C14141">
        <w:tc>
          <w:tcPr>
            <w:tcW w:w="6474" w:type="dxa"/>
            <w:shd w:val="clear" w:color="auto" w:fill="FFF2CC" w:themeFill="accent4" w:themeFillTint="33"/>
          </w:tcPr>
          <w:p w14:paraId="3060103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705A77B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59AFF66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7" w:type="dxa"/>
            <w:gridSpan w:val="3"/>
            <w:shd w:val="clear" w:color="auto" w:fill="FFF2CC" w:themeFill="accent4" w:themeFillTint="33"/>
          </w:tcPr>
          <w:p w14:paraId="4E8DCE7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65" w:type="dxa"/>
            <w:gridSpan w:val="3"/>
            <w:shd w:val="clear" w:color="auto" w:fill="FFF2CC" w:themeFill="accent4" w:themeFillTint="33"/>
          </w:tcPr>
          <w:p w14:paraId="3136E31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54" w:type="dxa"/>
            <w:shd w:val="clear" w:color="auto" w:fill="FFF2CC" w:themeFill="accent4" w:themeFillTint="33"/>
          </w:tcPr>
          <w:p w14:paraId="21B352E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2EF3AA03" w14:textId="77777777" w:rsidTr="00C14141">
        <w:tc>
          <w:tcPr>
            <w:tcW w:w="6474" w:type="dxa"/>
            <w:shd w:val="clear" w:color="auto" w:fill="auto"/>
          </w:tcPr>
          <w:p w14:paraId="1527136D"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Indicated the primary industry of program North American Industry Classification System (NAICS) Code and description for the occupation(s) for which students are being prepared, and if more than one occupation is listed, included the NAICS for each primary occupation;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Indicated the primary occupation(s) for the program/Standard Occupational Classification (SOC) Code and the Occupation Title(s), and if more than one occupation is listed, included the SOC for each primary occupation; and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Indicated the entry occupation(s) for which students are being prepared and the prospective next step(s)/occupation(s) on their desired career path.</w:t>
            </w:r>
          </w:p>
        </w:tc>
        <w:tc>
          <w:tcPr>
            <w:tcW w:w="720" w:type="dxa"/>
            <w:gridSpan w:val="2"/>
          </w:tcPr>
          <w:p w14:paraId="1721008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681F3E1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119F12B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1E9EB09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48E9086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63AF1A8" w14:textId="77777777" w:rsidTr="00C14141">
        <w:tc>
          <w:tcPr>
            <w:tcW w:w="6474" w:type="dxa"/>
            <w:shd w:val="clear" w:color="auto" w:fill="auto"/>
          </w:tcPr>
          <w:p w14:paraId="54CE0C15"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Described the partnerships that are/will be in place to assist students in acquiring secondary, postsecondary education and/or training certifications, credentials or licenses needed to advance to the next step/occupation on their career path;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Indicated the type of program/</w:t>
            </w:r>
            <w:r w:rsidRPr="002F373F">
              <w:rPr>
                <w:rFonts w:asciiTheme="minorHAnsi" w:eastAsia="Times New Roman" w:hAnsiTheme="minorHAnsi" w:cstheme="minorHAnsi"/>
                <w:color w:val="000000"/>
                <w:sz w:val="22"/>
                <w:szCs w:val="22"/>
              </w:rPr>
              <w:t xml:space="preserve"> Classification of Instructional Program (CIP) Code/Title/Definition, and if more than one occupation is listed, included the CIP codes for each occupation; </w:t>
            </w:r>
            <w:r w:rsidRPr="002F373F">
              <w:rPr>
                <w:rFonts w:asciiTheme="minorHAnsi" w:eastAsia="Times New Roman" w:hAnsiTheme="minorHAnsi" w:cstheme="minorHAnsi"/>
                <w:b/>
                <w:bCs/>
                <w:color w:val="000000"/>
                <w:sz w:val="22"/>
                <w:szCs w:val="22"/>
              </w:rPr>
              <w:t>f)</w:t>
            </w:r>
            <w:r w:rsidRPr="002F373F">
              <w:rPr>
                <w:rFonts w:asciiTheme="minorHAnsi" w:eastAsia="Times New Roman" w:hAnsiTheme="minorHAnsi" w:cstheme="minorHAnsi"/>
                <w:color w:val="000000"/>
                <w:sz w:val="22"/>
                <w:szCs w:val="22"/>
              </w:rPr>
              <w:t xml:space="preserve"> Specified the eligible certification, credential or licensure exam or registry; </w:t>
            </w:r>
            <w:r w:rsidRPr="002F373F">
              <w:rPr>
                <w:rFonts w:asciiTheme="minorHAnsi" w:eastAsia="Times New Roman" w:hAnsiTheme="minorHAnsi" w:cstheme="minorHAnsi"/>
                <w:b/>
                <w:bCs/>
                <w:color w:val="000000"/>
                <w:sz w:val="22"/>
                <w:szCs w:val="22"/>
              </w:rPr>
              <w:t>g)</w:t>
            </w:r>
            <w:r w:rsidRPr="002F373F">
              <w:rPr>
                <w:rFonts w:asciiTheme="minorHAnsi" w:eastAsia="Times New Roman" w:hAnsiTheme="minorHAnsi" w:cstheme="minorHAnsi"/>
                <w:color w:val="000000"/>
                <w:sz w:val="22"/>
                <w:szCs w:val="22"/>
              </w:rPr>
              <w:t xml:space="preserve"> Specified the certifying/licensing body or registry organization; </w:t>
            </w:r>
            <w:r w:rsidRPr="002F373F">
              <w:rPr>
                <w:rFonts w:asciiTheme="minorHAnsi" w:eastAsia="Times New Roman" w:hAnsiTheme="minorHAnsi" w:cstheme="minorHAnsi"/>
                <w:b/>
                <w:bCs/>
                <w:color w:val="000000"/>
                <w:sz w:val="22"/>
                <w:szCs w:val="22"/>
              </w:rPr>
              <w:t>h)</w:t>
            </w:r>
            <w:r w:rsidRPr="002F373F">
              <w:rPr>
                <w:rFonts w:asciiTheme="minorHAnsi" w:eastAsia="Times New Roman" w:hAnsiTheme="minorHAnsi" w:cstheme="minorHAnsi"/>
                <w:color w:val="000000"/>
                <w:sz w:val="22"/>
                <w:szCs w:val="22"/>
              </w:rPr>
              <w:t xml:space="preserve"> Specified the provider programmatic or organizational accreditation, if applicable; and </w:t>
            </w:r>
            <w:r w:rsidRPr="002F373F">
              <w:rPr>
                <w:rFonts w:asciiTheme="minorHAnsi" w:eastAsia="Times New Roman" w:hAnsiTheme="minorHAnsi" w:cstheme="minorHAnsi"/>
                <w:b/>
                <w:bCs/>
                <w:color w:val="000000"/>
                <w:sz w:val="22"/>
                <w:szCs w:val="22"/>
              </w:rPr>
              <w:t>i)</w:t>
            </w:r>
            <w:r w:rsidRPr="002F373F">
              <w:rPr>
                <w:rFonts w:asciiTheme="minorHAnsi" w:eastAsia="Times New Roman" w:hAnsiTheme="minorHAnsi" w:cstheme="minorHAnsi"/>
                <w:color w:val="000000"/>
                <w:sz w:val="22"/>
                <w:szCs w:val="22"/>
              </w:rPr>
              <w:t xml:space="preserve"> Specified the provider program approval, if applicable.</w:t>
            </w:r>
            <w:r w:rsidRPr="002F373F">
              <w:rPr>
                <w:rFonts w:asciiTheme="minorHAnsi" w:hAnsiTheme="minorHAnsi" w:cstheme="minorHAnsi"/>
                <w:sz w:val="22"/>
                <w:szCs w:val="22"/>
              </w:rPr>
              <w:t xml:space="preserve"> </w:t>
            </w:r>
          </w:p>
        </w:tc>
        <w:tc>
          <w:tcPr>
            <w:tcW w:w="720" w:type="dxa"/>
            <w:gridSpan w:val="2"/>
          </w:tcPr>
          <w:p w14:paraId="7FB2570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77C243E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72B38E9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6D7328E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75F5EAB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2D640937" w14:textId="77777777" w:rsidTr="00C14141">
        <w:tc>
          <w:tcPr>
            <w:tcW w:w="6474" w:type="dxa"/>
            <w:shd w:val="clear" w:color="auto" w:fill="FFF2CC" w:themeFill="accent4" w:themeFillTint="33"/>
          </w:tcPr>
          <w:p w14:paraId="4E559F42"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4 possible points)</w:t>
            </w:r>
          </w:p>
        </w:tc>
        <w:tc>
          <w:tcPr>
            <w:tcW w:w="3516" w:type="dxa"/>
            <w:gridSpan w:val="11"/>
            <w:tcBorders>
              <w:bottom w:val="single" w:sz="4" w:space="0" w:color="auto"/>
            </w:tcBorders>
          </w:tcPr>
          <w:p w14:paraId="45CB901A"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48DCF10C" w14:textId="77777777" w:rsidTr="00C14141">
        <w:tc>
          <w:tcPr>
            <w:tcW w:w="9990" w:type="dxa"/>
            <w:gridSpan w:val="12"/>
            <w:shd w:val="clear" w:color="auto" w:fill="FFC000" w:themeFill="accent4"/>
          </w:tcPr>
          <w:p w14:paraId="71C25FA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5. Occupational Competencies (2 points)</w:t>
            </w:r>
          </w:p>
        </w:tc>
      </w:tr>
      <w:tr w:rsidR="00950C4F" w:rsidRPr="002F373F" w14:paraId="486470D0" w14:textId="77777777" w:rsidTr="00C14141">
        <w:tc>
          <w:tcPr>
            <w:tcW w:w="6474" w:type="dxa"/>
            <w:shd w:val="clear" w:color="auto" w:fill="FFF2CC" w:themeFill="accent4" w:themeFillTint="33"/>
          </w:tcPr>
          <w:p w14:paraId="5F182F9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3DE7036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627A8C2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7" w:type="dxa"/>
            <w:gridSpan w:val="3"/>
            <w:shd w:val="clear" w:color="auto" w:fill="FFF2CC" w:themeFill="accent4" w:themeFillTint="33"/>
          </w:tcPr>
          <w:p w14:paraId="126009D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65" w:type="dxa"/>
            <w:gridSpan w:val="3"/>
            <w:shd w:val="clear" w:color="auto" w:fill="FFF2CC" w:themeFill="accent4" w:themeFillTint="33"/>
          </w:tcPr>
          <w:p w14:paraId="09673EA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54" w:type="dxa"/>
            <w:shd w:val="clear" w:color="auto" w:fill="FFF2CC" w:themeFill="accent4" w:themeFillTint="33"/>
          </w:tcPr>
          <w:p w14:paraId="58DA43B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75E26CE" w14:textId="77777777" w:rsidTr="00C14141">
        <w:tc>
          <w:tcPr>
            <w:tcW w:w="6474" w:type="dxa"/>
            <w:shd w:val="clear" w:color="auto" w:fill="FFFFFF"/>
          </w:tcPr>
          <w:p w14:paraId="5048B148"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Used the Standard Occupational Code (SOC)(s) listed in the response for 4b. and </w:t>
            </w:r>
            <w:hyperlink r:id="rId43" w:history="1">
              <w:r w:rsidRPr="002F373F">
                <w:rPr>
                  <w:rStyle w:val="Hyperlink"/>
                  <w:rFonts w:asciiTheme="minorHAnsi" w:hAnsiTheme="minorHAnsi" w:cstheme="minorHAnsi"/>
                  <w:sz w:val="22"/>
                  <w:szCs w:val="22"/>
                </w:rPr>
                <w:t>O*NET</w:t>
              </w:r>
            </w:hyperlink>
            <w:r w:rsidRPr="002F373F">
              <w:rPr>
                <w:rFonts w:asciiTheme="minorHAnsi" w:hAnsiTheme="minorHAnsi" w:cstheme="minorHAnsi"/>
                <w:sz w:val="22"/>
                <w:szCs w:val="22"/>
              </w:rPr>
              <w:t xml:space="preserve"> and specified the tasks, knowledge, skills, including technology skills and abilities required for the primary occupation(s). </w:t>
            </w:r>
          </w:p>
        </w:tc>
        <w:tc>
          <w:tcPr>
            <w:tcW w:w="720" w:type="dxa"/>
            <w:gridSpan w:val="2"/>
          </w:tcPr>
          <w:p w14:paraId="0FC5E93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369045C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57D1037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087E937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7AED298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D57D58B" w14:textId="77777777" w:rsidTr="00C14141">
        <w:tc>
          <w:tcPr>
            <w:tcW w:w="6474" w:type="dxa"/>
            <w:shd w:val="clear" w:color="auto" w:fill="FFF2CC" w:themeFill="accent4" w:themeFillTint="33"/>
          </w:tcPr>
          <w:p w14:paraId="7203B13B"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16" w:type="dxa"/>
            <w:gridSpan w:val="11"/>
            <w:tcBorders>
              <w:bottom w:val="single" w:sz="4" w:space="0" w:color="auto"/>
            </w:tcBorders>
          </w:tcPr>
          <w:p w14:paraId="12B32324"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2AF570C5" w14:textId="77777777" w:rsidTr="00C14141">
        <w:tc>
          <w:tcPr>
            <w:tcW w:w="9990" w:type="dxa"/>
            <w:gridSpan w:val="12"/>
            <w:shd w:val="clear" w:color="auto" w:fill="FFC000" w:themeFill="accent4"/>
          </w:tcPr>
          <w:p w14:paraId="2DA841EA" w14:textId="39EBB1EE"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6. Single Set of</w:t>
            </w:r>
            <w:r w:rsidR="00EC7738">
              <w:rPr>
                <w:rFonts w:asciiTheme="minorHAnsi" w:hAnsiTheme="minorHAnsi" w:cstheme="minorHAnsi"/>
                <w:b/>
                <w:sz w:val="22"/>
                <w:szCs w:val="22"/>
                <w:lang w:val="en-US"/>
              </w:rPr>
              <w:t xml:space="preserve"> Integrated</w:t>
            </w:r>
            <w:r w:rsidRPr="002F373F">
              <w:rPr>
                <w:rFonts w:asciiTheme="minorHAnsi" w:hAnsiTheme="minorHAnsi" w:cstheme="minorHAnsi"/>
                <w:b/>
                <w:sz w:val="22"/>
                <w:szCs w:val="22"/>
              </w:rPr>
              <w:t xml:space="preserve"> Learning Objectives (8 points)</w:t>
            </w:r>
          </w:p>
        </w:tc>
      </w:tr>
      <w:tr w:rsidR="00950C4F" w:rsidRPr="002F373F" w14:paraId="03A43CE5" w14:textId="77777777" w:rsidTr="00C14141">
        <w:tc>
          <w:tcPr>
            <w:tcW w:w="6474" w:type="dxa"/>
            <w:shd w:val="clear" w:color="auto" w:fill="FFF2CC" w:themeFill="accent4" w:themeFillTint="33"/>
          </w:tcPr>
          <w:p w14:paraId="24F40957" w14:textId="77777777" w:rsidR="00950C4F" w:rsidRPr="002F373F" w:rsidRDefault="00950C4F" w:rsidP="00C14141">
            <w:pPr>
              <w:pStyle w:val="ListParagraph"/>
              <w:ind w:left="0"/>
              <w:rPr>
                <w:rFonts w:asciiTheme="minorHAnsi" w:hAnsiTheme="minorHAnsi" w:cstheme="minorHAnsi"/>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411704E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2B24EC6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7" w:type="dxa"/>
            <w:gridSpan w:val="3"/>
            <w:shd w:val="clear" w:color="auto" w:fill="FFF2CC" w:themeFill="accent4" w:themeFillTint="33"/>
          </w:tcPr>
          <w:p w14:paraId="428D683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65" w:type="dxa"/>
            <w:gridSpan w:val="3"/>
            <w:shd w:val="clear" w:color="auto" w:fill="FFF2CC" w:themeFill="accent4" w:themeFillTint="33"/>
          </w:tcPr>
          <w:p w14:paraId="45E395B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54" w:type="dxa"/>
            <w:shd w:val="clear" w:color="auto" w:fill="FFF2CC" w:themeFill="accent4" w:themeFillTint="33"/>
          </w:tcPr>
          <w:p w14:paraId="46F36CD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50A85C2F" w14:textId="77777777" w:rsidTr="00C14141">
        <w:tc>
          <w:tcPr>
            <w:tcW w:w="6474" w:type="dxa"/>
            <w:shd w:val="clear" w:color="auto" w:fill="auto"/>
          </w:tcPr>
          <w:p w14:paraId="4EC0D22A"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adult education and literacy content that students will learn during their participation in the IE&amp;T program; and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Specified the name and address of the eligible provider/partner who will offer the adult education and literacy activities to students.</w:t>
            </w:r>
          </w:p>
        </w:tc>
        <w:tc>
          <w:tcPr>
            <w:tcW w:w="720" w:type="dxa"/>
            <w:gridSpan w:val="2"/>
          </w:tcPr>
          <w:p w14:paraId="564B7F3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295BE7F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45DE2AF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77244AA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4651F17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FAE9C69" w14:textId="77777777" w:rsidTr="00C14141">
        <w:tc>
          <w:tcPr>
            <w:tcW w:w="6474" w:type="dxa"/>
            <w:shd w:val="clear" w:color="auto" w:fill="auto"/>
          </w:tcPr>
          <w:p w14:paraId="65E552A2"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the workforce preparation activities that students will engage in during their participation in the IE&amp;T program; and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Specified the name and address of the eligible provider/partner who will offer the workforce preparation activities to students.</w:t>
            </w:r>
          </w:p>
        </w:tc>
        <w:tc>
          <w:tcPr>
            <w:tcW w:w="720" w:type="dxa"/>
            <w:gridSpan w:val="2"/>
          </w:tcPr>
          <w:p w14:paraId="29A00FB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7C875A1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6F97D4D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2ECCDD4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0452986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1DB0D23" w14:textId="77777777" w:rsidTr="00C14141">
        <w:tc>
          <w:tcPr>
            <w:tcW w:w="6474" w:type="dxa"/>
            <w:shd w:val="clear" w:color="auto" w:fill="auto"/>
          </w:tcPr>
          <w:p w14:paraId="18B349EE"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Described the workforce training competencies that students will be able to demonstrate during their participation in and/or upon completion of the IE&amp;T program; and </w:t>
            </w:r>
            <w:r w:rsidRPr="002F373F">
              <w:rPr>
                <w:rFonts w:asciiTheme="minorHAnsi" w:hAnsiTheme="minorHAnsi" w:cstheme="minorHAnsi"/>
                <w:b/>
                <w:bCs/>
                <w:sz w:val="22"/>
                <w:szCs w:val="22"/>
              </w:rPr>
              <w:t>f)</w:t>
            </w:r>
            <w:r w:rsidRPr="002F373F">
              <w:rPr>
                <w:rFonts w:asciiTheme="minorHAnsi" w:hAnsiTheme="minorHAnsi" w:cstheme="minorHAnsi"/>
                <w:sz w:val="22"/>
                <w:szCs w:val="22"/>
              </w:rPr>
              <w:t xml:space="preserve"> Specified the name and address of the eligible provider/partner who will offer workforce training to students.</w:t>
            </w:r>
          </w:p>
        </w:tc>
        <w:tc>
          <w:tcPr>
            <w:tcW w:w="720" w:type="dxa"/>
            <w:gridSpan w:val="2"/>
          </w:tcPr>
          <w:p w14:paraId="3127E49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6279200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5BCE04E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099F0E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3605A6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B7EA46B" w14:textId="77777777" w:rsidTr="00C14141">
        <w:tc>
          <w:tcPr>
            <w:tcW w:w="6474" w:type="dxa"/>
            <w:shd w:val="clear" w:color="auto" w:fill="auto"/>
          </w:tcPr>
          <w:p w14:paraId="1B93B515"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g)</w:t>
            </w:r>
            <w:r w:rsidRPr="002F373F">
              <w:rPr>
                <w:rFonts w:asciiTheme="minorHAnsi" w:hAnsiTheme="minorHAnsi" w:cstheme="minorHAnsi"/>
                <w:sz w:val="22"/>
                <w:szCs w:val="22"/>
              </w:rPr>
              <w:t xml:space="preserve">  Described the manner in which the three IE&amp;T program components/activities are organized to function cooperatively so that students achieve their desired learning outcomes; </w:t>
            </w:r>
            <w:r w:rsidRPr="002F373F">
              <w:rPr>
                <w:rFonts w:asciiTheme="minorHAnsi" w:hAnsiTheme="minorHAnsi" w:cstheme="minorHAnsi"/>
                <w:b/>
                <w:bCs/>
                <w:sz w:val="22"/>
                <w:szCs w:val="22"/>
              </w:rPr>
              <w:t>h)</w:t>
            </w:r>
            <w:r w:rsidRPr="002F373F">
              <w:rPr>
                <w:rFonts w:asciiTheme="minorHAnsi" w:hAnsiTheme="minorHAnsi" w:cstheme="minorHAnsi"/>
                <w:sz w:val="22"/>
                <w:szCs w:val="22"/>
              </w:rPr>
              <w:t xml:space="preserve"> Described the process for staff collaboration, if the adult education and literacy, workforce preparation and workforce training services are provided by more than one instructor/trainer; and </w:t>
            </w:r>
            <w:r w:rsidRPr="002F373F">
              <w:rPr>
                <w:rFonts w:asciiTheme="minorHAnsi" w:hAnsiTheme="minorHAnsi" w:cstheme="minorHAnsi"/>
                <w:b/>
                <w:bCs/>
                <w:sz w:val="22"/>
                <w:szCs w:val="22"/>
              </w:rPr>
              <w:t>i)</w:t>
            </w:r>
            <w:r w:rsidRPr="002F373F">
              <w:rPr>
                <w:rFonts w:asciiTheme="minorHAnsi" w:hAnsiTheme="minorHAnsi" w:cstheme="minorHAnsi"/>
                <w:sz w:val="22"/>
                <w:szCs w:val="22"/>
              </w:rPr>
              <w:t xml:space="preserve"> Listed the types of documentation that will be collected and maintained as evidence that the single set of integrated learning objectives have been achieved.</w:t>
            </w:r>
          </w:p>
        </w:tc>
        <w:tc>
          <w:tcPr>
            <w:tcW w:w="720" w:type="dxa"/>
            <w:gridSpan w:val="2"/>
          </w:tcPr>
          <w:p w14:paraId="0C96B76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0D06BCE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568A365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0F52D56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77D1ED0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754DC3F" w14:textId="77777777" w:rsidTr="00C14141">
        <w:tc>
          <w:tcPr>
            <w:tcW w:w="6474" w:type="dxa"/>
            <w:shd w:val="clear" w:color="auto" w:fill="FFF2CC" w:themeFill="accent4" w:themeFillTint="33"/>
          </w:tcPr>
          <w:p w14:paraId="54768159"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8 possible points)</w:t>
            </w:r>
          </w:p>
        </w:tc>
        <w:tc>
          <w:tcPr>
            <w:tcW w:w="3516" w:type="dxa"/>
            <w:gridSpan w:val="11"/>
            <w:tcBorders>
              <w:bottom w:val="single" w:sz="4" w:space="0" w:color="auto"/>
            </w:tcBorders>
          </w:tcPr>
          <w:p w14:paraId="614D236C"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2DC5E9AF" w14:textId="77777777" w:rsidTr="00C14141">
        <w:tc>
          <w:tcPr>
            <w:tcW w:w="9990" w:type="dxa"/>
            <w:gridSpan w:val="12"/>
            <w:shd w:val="clear" w:color="auto" w:fill="FFC000" w:themeFill="accent4"/>
          </w:tcPr>
          <w:p w14:paraId="3D9239F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7. Curriculum and Occupationally Relevant Materials (2 points)</w:t>
            </w:r>
          </w:p>
        </w:tc>
      </w:tr>
      <w:tr w:rsidR="00950C4F" w:rsidRPr="002F373F" w14:paraId="17B7229A" w14:textId="77777777" w:rsidTr="00C14141">
        <w:tc>
          <w:tcPr>
            <w:tcW w:w="6474" w:type="dxa"/>
            <w:shd w:val="clear" w:color="auto" w:fill="FFF2CC" w:themeFill="accent4" w:themeFillTint="33"/>
          </w:tcPr>
          <w:p w14:paraId="1CA2A037" w14:textId="77777777" w:rsidR="00950C4F" w:rsidRPr="002F373F" w:rsidRDefault="00950C4F" w:rsidP="00C14141">
            <w:pPr>
              <w:pStyle w:val="ListParagraph"/>
              <w:ind w:left="0"/>
              <w:rPr>
                <w:rFonts w:asciiTheme="minorHAnsi" w:hAnsiTheme="minorHAnsi" w:cstheme="minorHAnsi"/>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25E915F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79FBFF6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57" w:type="dxa"/>
            <w:gridSpan w:val="3"/>
            <w:shd w:val="clear" w:color="auto" w:fill="FFF2CC" w:themeFill="accent4" w:themeFillTint="33"/>
          </w:tcPr>
          <w:p w14:paraId="5382742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65" w:type="dxa"/>
            <w:gridSpan w:val="3"/>
            <w:shd w:val="clear" w:color="auto" w:fill="FFF2CC" w:themeFill="accent4" w:themeFillTint="33"/>
          </w:tcPr>
          <w:p w14:paraId="4EAFC72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54" w:type="dxa"/>
            <w:shd w:val="clear" w:color="auto" w:fill="FFF2CC" w:themeFill="accent4" w:themeFillTint="33"/>
          </w:tcPr>
          <w:p w14:paraId="4876FC3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4F145586" w14:textId="77777777" w:rsidTr="00C14141">
        <w:tc>
          <w:tcPr>
            <w:tcW w:w="6474" w:type="dxa"/>
            <w:shd w:val="clear" w:color="auto" w:fill="auto"/>
          </w:tcPr>
          <w:p w14:paraId="67B72624"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Listed the curricula and occupationally relevant materials that will be used for each component of the IE&amp;T program – 1) adult education and literacy, 2) workforce preparation, and 3) workforce training); and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Described how the curricula and occupationally relevant materials will be used to provide instruction.</w:t>
            </w:r>
          </w:p>
        </w:tc>
        <w:tc>
          <w:tcPr>
            <w:tcW w:w="720" w:type="dxa"/>
            <w:gridSpan w:val="2"/>
          </w:tcPr>
          <w:p w14:paraId="783F15C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273295C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57" w:type="dxa"/>
            <w:gridSpan w:val="3"/>
          </w:tcPr>
          <w:p w14:paraId="5AA8FF7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65" w:type="dxa"/>
            <w:gridSpan w:val="3"/>
          </w:tcPr>
          <w:p w14:paraId="205E0C1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654" w:type="dxa"/>
          </w:tcPr>
          <w:p w14:paraId="5303AD18" w14:textId="77777777" w:rsidR="00950C4F" w:rsidRPr="002F373F" w:rsidRDefault="00950C4F" w:rsidP="00C14141">
            <w:pPr>
              <w:pStyle w:val="PlainText"/>
              <w:rPr>
                <w:rFonts w:asciiTheme="minorHAnsi" w:hAnsiTheme="minorHAnsi" w:cstheme="minorHAnsi"/>
                <w:b/>
                <w:sz w:val="22"/>
                <w:szCs w:val="22"/>
                <w:highlight w:val="yellow"/>
              </w:rPr>
            </w:pPr>
            <w:r w:rsidRPr="002F373F">
              <w:rPr>
                <w:rFonts w:asciiTheme="minorHAnsi" w:hAnsiTheme="minorHAnsi" w:cstheme="minorHAnsi"/>
                <w:b/>
                <w:sz w:val="22"/>
                <w:szCs w:val="22"/>
              </w:rPr>
              <w:t>-</w:t>
            </w:r>
          </w:p>
        </w:tc>
      </w:tr>
      <w:tr w:rsidR="00950C4F" w:rsidRPr="002F373F" w14:paraId="6E1D185C" w14:textId="77777777" w:rsidTr="00C14141">
        <w:tc>
          <w:tcPr>
            <w:tcW w:w="6474" w:type="dxa"/>
            <w:shd w:val="clear" w:color="auto" w:fill="FFF2CC" w:themeFill="accent4" w:themeFillTint="33"/>
          </w:tcPr>
          <w:p w14:paraId="5A21CD6B"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16" w:type="dxa"/>
            <w:gridSpan w:val="11"/>
            <w:tcBorders>
              <w:bottom w:val="single" w:sz="4" w:space="0" w:color="auto"/>
            </w:tcBorders>
          </w:tcPr>
          <w:p w14:paraId="5DD2769C"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41F5AEF3" w14:textId="77777777" w:rsidTr="00C14141">
        <w:tc>
          <w:tcPr>
            <w:tcW w:w="9990" w:type="dxa"/>
            <w:gridSpan w:val="12"/>
            <w:shd w:val="clear" w:color="auto" w:fill="FFC000" w:themeFill="accent4"/>
          </w:tcPr>
          <w:p w14:paraId="6D3C6B8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sz w:val="22"/>
                <w:szCs w:val="22"/>
              </w:rPr>
              <w:br w:type="page"/>
            </w:r>
            <w:r w:rsidRPr="002F373F">
              <w:rPr>
                <w:rFonts w:asciiTheme="minorHAnsi" w:hAnsiTheme="minorHAnsi" w:cstheme="minorHAnsi"/>
                <w:b/>
                <w:sz w:val="22"/>
                <w:szCs w:val="22"/>
              </w:rPr>
              <w:t>8. Program Enrollment, Participation and Completion (2 points)</w:t>
            </w:r>
          </w:p>
        </w:tc>
      </w:tr>
      <w:tr w:rsidR="00950C4F" w:rsidRPr="002F373F" w14:paraId="071F3BD9" w14:textId="77777777" w:rsidTr="00C14141">
        <w:tc>
          <w:tcPr>
            <w:tcW w:w="6485" w:type="dxa"/>
            <w:gridSpan w:val="2"/>
            <w:shd w:val="clear" w:color="auto" w:fill="FFF2CC" w:themeFill="accent4" w:themeFillTint="33"/>
          </w:tcPr>
          <w:p w14:paraId="09456DD5" w14:textId="77777777" w:rsidR="00950C4F" w:rsidRPr="002F373F" w:rsidRDefault="00950C4F" w:rsidP="00C14141">
            <w:pPr>
              <w:pStyle w:val="ListParagraph"/>
              <w:ind w:left="0"/>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479337C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75CFBE5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3DC6ACE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gridSpan w:val="2"/>
            <w:shd w:val="clear" w:color="auto" w:fill="FFF2CC" w:themeFill="accent4" w:themeFillTint="33"/>
          </w:tcPr>
          <w:p w14:paraId="09E51AA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gridSpan w:val="2"/>
            <w:shd w:val="clear" w:color="auto" w:fill="FFF2CC" w:themeFill="accent4" w:themeFillTint="33"/>
          </w:tcPr>
          <w:p w14:paraId="353D2E1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2D2005B4" w14:textId="77777777" w:rsidTr="00C14141">
        <w:tc>
          <w:tcPr>
            <w:tcW w:w="6485" w:type="dxa"/>
            <w:gridSpan w:val="2"/>
          </w:tcPr>
          <w:p w14:paraId="5447AC7A"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Specified the enrollment </w:t>
            </w:r>
            <w:r w:rsidRPr="002F373F">
              <w:rPr>
                <w:rFonts w:asciiTheme="minorHAnsi" w:eastAsia="Calibri" w:hAnsiTheme="minorHAnsi" w:cstheme="minorHAnsi"/>
                <w:sz w:val="22"/>
                <w:szCs w:val="22"/>
              </w:rPr>
              <w:t xml:space="preserve">options; </w:t>
            </w:r>
            <w:r w:rsidRPr="002F373F">
              <w:rPr>
                <w:rFonts w:asciiTheme="minorHAnsi" w:eastAsia="Calibri" w:hAnsiTheme="minorHAnsi" w:cstheme="minorHAnsi"/>
                <w:b/>
                <w:bCs/>
                <w:sz w:val="22"/>
                <w:szCs w:val="22"/>
              </w:rPr>
              <w:t>b)</w:t>
            </w:r>
            <w:r w:rsidRPr="002F373F">
              <w:rPr>
                <w:rFonts w:asciiTheme="minorHAnsi" w:eastAsia="Calibri" w:hAnsiTheme="minorHAnsi" w:cstheme="minorHAnsi"/>
                <w:sz w:val="22"/>
                <w:szCs w:val="22"/>
              </w:rPr>
              <w:t xml:space="preserve"> For managed enrollment, specified the dates and/or periods in which the agency enrolls students in the program; </w:t>
            </w:r>
            <w:r w:rsidRPr="002F373F">
              <w:rPr>
                <w:rFonts w:asciiTheme="minorHAnsi" w:eastAsia="Calibri" w:hAnsiTheme="minorHAnsi" w:cstheme="minorHAnsi"/>
                <w:b/>
                <w:bCs/>
                <w:sz w:val="22"/>
                <w:szCs w:val="22"/>
              </w:rPr>
              <w:t>c)</w:t>
            </w:r>
            <w:r w:rsidRPr="002F373F">
              <w:rPr>
                <w:rFonts w:asciiTheme="minorHAnsi" w:eastAsia="Calibri" w:hAnsiTheme="minorHAnsi" w:cstheme="minorHAnsi"/>
                <w:sz w:val="22"/>
                <w:szCs w:val="22"/>
              </w:rPr>
              <w:t xml:space="preserve"> For managed enrollment, specified the nu</w:t>
            </w:r>
            <w:r w:rsidRPr="002F373F">
              <w:rPr>
                <w:rFonts w:asciiTheme="minorHAnsi" w:hAnsiTheme="minorHAnsi" w:cstheme="minorHAnsi"/>
                <w:sz w:val="22"/>
                <w:szCs w:val="22"/>
              </w:rPr>
              <w:t xml:space="preserve">mber of cohort(s) of students that will be enrolled in the program to achieve the enrollment target during the program year; and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Specified the timeline for participation in and completion of the program.</w:t>
            </w:r>
          </w:p>
        </w:tc>
        <w:tc>
          <w:tcPr>
            <w:tcW w:w="720" w:type="dxa"/>
            <w:gridSpan w:val="2"/>
          </w:tcPr>
          <w:p w14:paraId="5CB0AA7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0087C75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73F7D62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gridSpan w:val="2"/>
          </w:tcPr>
          <w:p w14:paraId="05DEBBA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gridSpan w:val="2"/>
          </w:tcPr>
          <w:p w14:paraId="4CD1F13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A1699E1" w14:textId="77777777" w:rsidTr="00C14141">
        <w:tc>
          <w:tcPr>
            <w:tcW w:w="6485" w:type="dxa"/>
            <w:gridSpan w:val="2"/>
            <w:shd w:val="clear" w:color="auto" w:fill="FFF2CC" w:themeFill="accent4" w:themeFillTint="33"/>
          </w:tcPr>
          <w:p w14:paraId="408796BE" w14:textId="77777777" w:rsidR="00950C4F" w:rsidRPr="002F373F" w:rsidRDefault="00950C4F" w:rsidP="00C14141">
            <w:pPr>
              <w:pStyle w:val="ListParagraph"/>
              <w:ind w:left="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05" w:type="dxa"/>
            <w:gridSpan w:val="10"/>
            <w:vAlign w:val="center"/>
          </w:tcPr>
          <w:p w14:paraId="2CAED463" w14:textId="77777777" w:rsidR="00950C4F" w:rsidRPr="002F373F" w:rsidRDefault="00950C4F" w:rsidP="00C14141">
            <w:pPr>
              <w:rPr>
                <w:rFonts w:asciiTheme="minorHAnsi" w:hAnsiTheme="minorHAnsi" w:cstheme="minorHAnsi"/>
                <w:b/>
                <w:sz w:val="22"/>
                <w:szCs w:val="22"/>
              </w:rPr>
            </w:pPr>
          </w:p>
        </w:tc>
      </w:tr>
      <w:tr w:rsidR="00950C4F" w:rsidRPr="002F373F" w14:paraId="6119C7E9" w14:textId="77777777" w:rsidTr="00C14141">
        <w:tc>
          <w:tcPr>
            <w:tcW w:w="6485" w:type="dxa"/>
            <w:gridSpan w:val="2"/>
            <w:shd w:val="clear" w:color="auto" w:fill="FFC000" w:themeFill="accent4"/>
          </w:tcPr>
          <w:p w14:paraId="601A244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sz w:val="22"/>
                <w:szCs w:val="22"/>
              </w:rPr>
              <w:br w:type="page"/>
            </w:r>
            <w:r w:rsidRPr="002F373F">
              <w:rPr>
                <w:rFonts w:asciiTheme="minorHAnsi" w:hAnsiTheme="minorHAnsi" w:cstheme="minorHAnsi"/>
                <w:b/>
                <w:sz w:val="22"/>
                <w:szCs w:val="22"/>
              </w:rPr>
              <w:t>9. Credential(s)/Certifications(s) (6 points)</w:t>
            </w:r>
          </w:p>
        </w:tc>
        <w:tc>
          <w:tcPr>
            <w:tcW w:w="720" w:type="dxa"/>
            <w:gridSpan w:val="2"/>
            <w:shd w:val="clear" w:color="auto" w:fill="FFC000" w:themeFill="accent4"/>
            <w:vAlign w:val="center"/>
          </w:tcPr>
          <w:p w14:paraId="65EDB172" w14:textId="77777777" w:rsidR="00950C4F" w:rsidRPr="002F373F" w:rsidRDefault="00950C4F" w:rsidP="00C14141">
            <w:pPr>
              <w:rPr>
                <w:rFonts w:asciiTheme="minorHAnsi" w:hAnsiTheme="minorHAnsi" w:cstheme="minorHAnsi"/>
                <w:b/>
                <w:sz w:val="22"/>
                <w:szCs w:val="22"/>
              </w:rPr>
            </w:pPr>
          </w:p>
        </w:tc>
        <w:tc>
          <w:tcPr>
            <w:tcW w:w="720" w:type="dxa"/>
            <w:gridSpan w:val="2"/>
            <w:shd w:val="clear" w:color="auto" w:fill="FFC000" w:themeFill="accent4"/>
            <w:vAlign w:val="center"/>
          </w:tcPr>
          <w:p w14:paraId="6ABD4877" w14:textId="77777777" w:rsidR="00950C4F" w:rsidRPr="002F373F" w:rsidRDefault="00950C4F" w:rsidP="00C14141">
            <w:pPr>
              <w:rPr>
                <w:rFonts w:asciiTheme="minorHAnsi" w:hAnsiTheme="minorHAnsi" w:cstheme="minorHAnsi"/>
                <w:b/>
                <w:sz w:val="22"/>
                <w:szCs w:val="22"/>
              </w:rPr>
            </w:pPr>
          </w:p>
        </w:tc>
        <w:tc>
          <w:tcPr>
            <w:tcW w:w="646" w:type="dxa"/>
            <w:gridSpan w:val="2"/>
            <w:shd w:val="clear" w:color="auto" w:fill="FFC000" w:themeFill="accent4"/>
            <w:vAlign w:val="center"/>
          </w:tcPr>
          <w:p w14:paraId="7A91E634" w14:textId="77777777" w:rsidR="00950C4F" w:rsidRPr="002F373F" w:rsidRDefault="00950C4F" w:rsidP="00C14141">
            <w:pPr>
              <w:rPr>
                <w:rFonts w:asciiTheme="minorHAnsi" w:hAnsiTheme="minorHAnsi" w:cstheme="minorHAnsi"/>
                <w:b/>
                <w:sz w:val="22"/>
                <w:szCs w:val="22"/>
              </w:rPr>
            </w:pPr>
          </w:p>
        </w:tc>
        <w:tc>
          <w:tcPr>
            <w:tcW w:w="719" w:type="dxa"/>
            <w:gridSpan w:val="2"/>
            <w:shd w:val="clear" w:color="auto" w:fill="FFC000" w:themeFill="accent4"/>
            <w:vAlign w:val="center"/>
          </w:tcPr>
          <w:p w14:paraId="4A394516" w14:textId="77777777" w:rsidR="00950C4F" w:rsidRPr="002F373F" w:rsidRDefault="00950C4F" w:rsidP="00C14141">
            <w:pPr>
              <w:rPr>
                <w:rFonts w:asciiTheme="minorHAnsi" w:hAnsiTheme="minorHAnsi" w:cstheme="minorHAnsi"/>
                <w:b/>
                <w:sz w:val="22"/>
                <w:szCs w:val="22"/>
              </w:rPr>
            </w:pPr>
          </w:p>
        </w:tc>
        <w:tc>
          <w:tcPr>
            <w:tcW w:w="700" w:type="dxa"/>
            <w:gridSpan w:val="2"/>
            <w:shd w:val="clear" w:color="auto" w:fill="FFC000" w:themeFill="accent4"/>
            <w:vAlign w:val="center"/>
          </w:tcPr>
          <w:p w14:paraId="121C41EC" w14:textId="77777777" w:rsidR="00950C4F" w:rsidRPr="002F373F" w:rsidRDefault="00950C4F" w:rsidP="00C14141">
            <w:pPr>
              <w:rPr>
                <w:rFonts w:asciiTheme="minorHAnsi" w:hAnsiTheme="minorHAnsi" w:cstheme="minorHAnsi"/>
                <w:b/>
                <w:sz w:val="22"/>
                <w:szCs w:val="22"/>
              </w:rPr>
            </w:pPr>
          </w:p>
        </w:tc>
      </w:tr>
      <w:tr w:rsidR="00950C4F" w:rsidRPr="002F373F" w14:paraId="10CED277" w14:textId="77777777" w:rsidTr="00C14141">
        <w:tc>
          <w:tcPr>
            <w:tcW w:w="6485" w:type="dxa"/>
            <w:gridSpan w:val="2"/>
            <w:shd w:val="clear" w:color="auto" w:fill="FFF2CC" w:themeFill="accent4" w:themeFillTint="33"/>
          </w:tcPr>
          <w:p w14:paraId="351712EE" w14:textId="77777777" w:rsidR="00950C4F" w:rsidRPr="002F373F" w:rsidRDefault="00950C4F" w:rsidP="00C14141">
            <w:pPr>
              <w:pStyle w:val="ListParagraph"/>
              <w:ind w:left="0"/>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513E13C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5589483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0EA3D25A"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gridSpan w:val="2"/>
            <w:shd w:val="clear" w:color="auto" w:fill="FFF2CC" w:themeFill="accent4" w:themeFillTint="33"/>
          </w:tcPr>
          <w:p w14:paraId="3DC989E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gridSpan w:val="2"/>
            <w:shd w:val="clear" w:color="auto" w:fill="FFF2CC" w:themeFill="accent4" w:themeFillTint="33"/>
          </w:tcPr>
          <w:p w14:paraId="77BC607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C527806" w14:textId="77777777" w:rsidTr="00C14141">
        <w:tc>
          <w:tcPr>
            <w:tcW w:w="6485" w:type="dxa"/>
            <w:gridSpan w:val="2"/>
          </w:tcPr>
          <w:p w14:paraId="696CC91D"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Specified the credentials students are eligible to earn/obtain during their participation in and/or upon completion of the program;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Specified whether practice tests are provided for the credential, certification or license;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Specified whether the practice tests are available through the same publisher that provides the credential, certification or licensure exam;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If yes, described and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documentation, if available, that demonstrates how effective a predictor the practice test is of success on the credential, certification or licensure exam;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If no, specified whether the applicant has designed a practice test and/or used prior year data/research to evaluate the readiness of students to take the credential, certification or licensure exam.</w:t>
            </w:r>
          </w:p>
        </w:tc>
        <w:tc>
          <w:tcPr>
            <w:tcW w:w="720" w:type="dxa"/>
            <w:gridSpan w:val="2"/>
          </w:tcPr>
          <w:p w14:paraId="0D6C4BF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0EABABF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6AF1A72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gridSpan w:val="2"/>
          </w:tcPr>
          <w:p w14:paraId="53A7783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gridSpan w:val="2"/>
          </w:tcPr>
          <w:p w14:paraId="5ABC7E9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1FD0981" w14:textId="77777777" w:rsidTr="00C14141">
        <w:tc>
          <w:tcPr>
            <w:tcW w:w="6485" w:type="dxa"/>
            <w:gridSpan w:val="2"/>
          </w:tcPr>
          <w:p w14:paraId="52D344FC" w14:textId="77777777" w:rsidR="00950C4F" w:rsidRPr="002F373F" w:rsidRDefault="00950C4F" w:rsidP="00C14141">
            <w:pPr>
              <w:rPr>
                <w:rFonts w:asciiTheme="minorHAnsi" w:hAnsiTheme="minorHAnsi" w:cstheme="minorHAnsi"/>
                <w:b/>
                <w:bCs/>
                <w:sz w:val="22"/>
                <w:szCs w:val="22"/>
              </w:rPr>
            </w:pPr>
            <w:r w:rsidRPr="002F373F">
              <w:rPr>
                <w:rFonts w:asciiTheme="minorHAnsi" w:hAnsiTheme="minorHAnsi" w:cstheme="minorHAnsi"/>
                <w:b/>
                <w:bCs/>
                <w:sz w:val="22"/>
                <w:szCs w:val="22"/>
              </w:rPr>
              <w:t>f)</w:t>
            </w:r>
            <w:r w:rsidRPr="002F373F">
              <w:rPr>
                <w:rFonts w:asciiTheme="minorHAnsi" w:hAnsiTheme="minorHAnsi" w:cstheme="minorHAnsi"/>
                <w:sz w:val="22"/>
                <w:szCs w:val="22"/>
              </w:rPr>
              <w:t xml:space="preserve"> Indicated the credential, certification or licensure exam fee; </w:t>
            </w:r>
            <w:r w:rsidRPr="002F373F">
              <w:rPr>
                <w:rFonts w:asciiTheme="minorHAnsi" w:hAnsiTheme="minorHAnsi" w:cstheme="minorHAnsi"/>
                <w:b/>
                <w:bCs/>
                <w:sz w:val="22"/>
                <w:szCs w:val="22"/>
              </w:rPr>
              <w:t>g)</w:t>
            </w:r>
            <w:r w:rsidRPr="002F373F">
              <w:rPr>
                <w:rFonts w:asciiTheme="minorHAnsi" w:hAnsiTheme="minorHAnsi" w:cstheme="minorHAnsi"/>
                <w:sz w:val="22"/>
                <w:szCs w:val="22"/>
              </w:rPr>
              <w:t xml:space="preserve"> Specified the educational functioning level/grade level equivalent needed to successfully pass the exam per the test publisher’s guidelines, if available and </w:t>
            </w:r>
            <w:r w:rsidRPr="002F373F">
              <w:rPr>
                <w:rFonts w:asciiTheme="minorHAnsi" w:hAnsiTheme="minorHAnsi" w:cstheme="minorHAnsi"/>
                <w:b/>
                <w:sz w:val="22"/>
                <w:szCs w:val="22"/>
              </w:rPr>
              <w:t xml:space="preserve">uploaded/submitted </w:t>
            </w:r>
            <w:r w:rsidRPr="002F373F">
              <w:rPr>
                <w:rFonts w:asciiTheme="minorHAnsi" w:hAnsiTheme="minorHAnsi" w:cstheme="minorHAnsi"/>
                <w:bCs/>
                <w:sz w:val="22"/>
                <w:szCs w:val="22"/>
              </w:rPr>
              <w:t xml:space="preserve">the evidence in EGMS, if available; </w:t>
            </w:r>
            <w:r w:rsidRPr="002F373F">
              <w:rPr>
                <w:rFonts w:asciiTheme="minorHAnsi" w:hAnsiTheme="minorHAnsi" w:cstheme="minorHAnsi"/>
                <w:b/>
                <w:sz w:val="22"/>
                <w:szCs w:val="22"/>
              </w:rPr>
              <w:t>h)</w:t>
            </w:r>
            <w:r w:rsidRPr="002F373F">
              <w:rPr>
                <w:rFonts w:asciiTheme="minorHAnsi" w:hAnsiTheme="minorHAnsi" w:cstheme="minorHAnsi"/>
                <w:bCs/>
                <w:sz w:val="22"/>
                <w:szCs w:val="22"/>
              </w:rPr>
              <w:t xml:space="preserve"> Specified</w:t>
            </w:r>
            <w:r w:rsidRPr="002F373F">
              <w:rPr>
                <w:rFonts w:asciiTheme="minorHAnsi" w:hAnsiTheme="minorHAnsi" w:cstheme="minorHAnsi"/>
                <w:sz w:val="22"/>
                <w:szCs w:val="22"/>
              </w:rPr>
              <w:t xml:space="preserve"> the educational functioning level/grade level equivalent needed to successfully pass the credential, certification or licensure exam per the eligible provider’s experience preparing eligible individuals to pass the exam; </w:t>
            </w:r>
            <w:r w:rsidRPr="002F373F">
              <w:rPr>
                <w:rFonts w:asciiTheme="minorHAnsi" w:hAnsiTheme="minorHAnsi" w:cstheme="minorHAnsi"/>
                <w:b/>
                <w:bCs/>
                <w:sz w:val="22"/>
                <w:szCs w:val="22"/>
              </w:rPr>
              <w:t>i)</w:t>
            </w:r>
            <w:r w:rsidRPr="002F373F">
              <w:rPr>
                <w:rFonts w:asciiTheme="minorHAnsi" w:hAnsiTheme="minorHAnsi" w:cstheme="minorHAnsi"/>
                <w:sz w:val="22"/>
                <w:szCs w:val="22"/>
              </w:rPr>
              <w:t xml:space="preserve"> Specified the format of the credential, certification or licensure exam; </w:t>
            </w:r>
            <w:r w:rsidRPr="002F373F">
              <w:rPr>
                <w:rFonts w:asciiTheme="minorHAnsi" w:hAnsiTheme="minorHAnsi" w:cstheme="minorHAnsi"/>
                <w:b/>
                <w:bCs/>
                <w:sz w:val="22"/>
                <w:szCs w:val="22"/>
              </w:rPr>
              <w:t>j)</w:t>
            </w:r>
            <w:r w:rsidRPr="002F373F">
              <w:rPr>
                <w:rFonts w:asciiTheme="minorHAnsi" w:hAnsiTheme="minorHAnsi" w:cstheme="minorHAnsi"/>
                <w:sz w:val="22"/>
                <w:szCs w:val="22"/>
              </w:rPr>
              <w:t xml:space="preserve"> Specified how much time is allotted for the exam; </w:t>
            </w:r>
            <w:r w:rsidRPr="002F373F">
              <w:rPr>
                <w:rFonts w:asciiTheme="minorHAnsi" w:hAnsiTheme="minorHAnsi" w:cstheme="minorHAnsi"/>
                <w:b/>
                <w:bCs/>
                <w:sz w:val="22"/>
                <w:szCs w:val="22"/>
              </w:rPr>
              <w:t>k)</w:t>
            </w:r>
            <w:r w:rsidRPr="002F373F">
              <w:rPr>
                <w:rFonts w:asciiTheme="minorHAnsi" w:hAnsiTheme="minorHAnsi" w:cstheme="minorHAnsi"/>
                <w:sz w:val="22"/>
                <w:szCs w:val="22"/>
              </w:rPr>
              <w:t xml:space="preserve"> Described the</w:t>
            </w:r>
            <w:r w:rsidRPr="002F373F">
              <w:rPr>
                <w:rFonts w:asciiTheme="minorHAnsi" w:eastAsia="Calibri" w:hAnsiTheme="minorHAnsi" w:cstheme="minorHAnsi"/>
                <w:sz w:val="22"/>
                <w:szCs w:val="22"/>
              </w:rPr>
              <w:t xml:space="preserve"> certifying body’s process for a student to apply for accommodations for the exam; and </w:t>
            </w:r>
            <w:r w:rsidRPr="002F373F">
              <w:rPr>
                <w:rFonts w:asciiTheme="minorHAnsi" w:eastAsia="Calibri" w:hAnsiTheme="minorHAnsi" w:cstheme="minorHAnsi"/>
                <w:b/>
                <w:bCs/>
                <w:sz w:val="22"/>
                <w:szCs w:val="22"/>
              </w:rPr>
              <w:t>l)</w:t>
            </w:r>
            <w:r w:rsidRPr="002F373F">
              <w:rPr>
                <w:rFonts w:asciiTheme="minorHAnsi" w:eastAsia="Calibri" w:hAnsiTheme="minorHAnsi" w:cstheme="minorHAnsi"/>
                <w:sz w:val="22"/>
                <w:szCs w:val="22"/>
              </w:rPr>
              <w:t xml:space="preserve"> I</w:t>
            </w:r>
            <w:r w:rsidRPr="002F373F">
              <w:rPr>
                <w:rFonts w:asciiTheme="minorHAnsi" w:hAnsiTheme="minorHAnsi" w:cstheme="minorHAnsi"/>
                <w:sz w:val="22"/>
                <w:szCs w:val="22"/>
              </w:rPr>
              <w:t xml:space="preserve">ndicated the link to the certifying body’s website with instructions on how to apply for accommodations. </w:t>
            </w:r>
          </w:p>
        </w:tc>
        <w:tc>
          <w:tcPr>
            <w:tcW w:w="720" w:type="dxa"/>
            <w:gridSpan w:val="2"/>
          </w:tcPr>
          <w:p w14:paraId="0E0A6A5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409E499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1379483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gridSpan w:val="2"/>
          </w:tcPr>
          <w:p w14:paraId="2ED37E0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gridSpan w:val="2"/>
          </w:tcPr>
          <w:p w14:paraId="0297BB6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40BB903" w14:textId="77777777" w:rsidTr="00C14141">
        <w:tc>
          <w:tcPr>
            <w:tcW w:w="6485" w:type="dxa"/>
            <w:gridSpan w:val="2"/>
          </w:tcPr>
          <w:p w14:paraId="33625E5A" w14:textId="74D1A7EF"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m)</w:t>
            </w:r>
            <w:r w:rsidRPr="002F373F">
              <w:rPr>
                <w:rFonts w:asciiTheme="minorHAnsi" w:hAnsiTheme="minorHAnsi" w:cstheme="minorHAnsi"/>
                <w:sz w:val="22"/>
                <w:szCs w:val="22"/>
              </w:rPr>
              <w:t xml:space="preserve"> Specified whether the certifying body has requirements for students to retake the credential, certification or licensure exam; </w:t>
            </w:r>
            <w:r w:rsidRPr="002F373F">
              <w:rPr>
                <w:rFonts w:asciiTheme="minorHAnsi" w:hAnsiTheme="minorHAnsi" w:cstheme="minorHAnsi"/>
                <w:b/>
                <w:bCs/>
                <w:sz w:val="22"/>
                <w:szCs w:val="22"/>
              </w:rPr>
              <w:t>n)</w:t>
            </w:r>
            <w:r w:rsidRPr="002F373F">
              <w:rPr>
                <w:rFonts w:asciiTheme="minorHAnsi" w:hAnsiTheme="minorHAnsi" w:cstheme="minorHAnsi"/>
                <w:sz w:val="22"/>
                <w:szCs w:val="22"/>
              </w:rPr>
              <w:t xml:space="preserve"> Indicated the retake exam fee and whether it is paid by the eligible provider or the student; </w:t>
            </w:r>
            <w:r w:rsidRPr="002F373F">
              <w:rPr>
                <w:rFonts w:asciiTheme="minorHAnsi" w:hAnsiTheme="minorHAnsi" w:cstheme="minorHAnsi"/>
                <w:b/>
                <w:bCs/>
                <w:sz w:val="22"/>
                <w:szCs w:val="22"/>
              </w:rPr>
              <w:t>o)</w:t>
            </w:r>
            <w:r w:rsidRPr="002F373F">
              <w:rPr>
                <w:rFonts w:asciiTheme="minorHAnsi" w:hAnsiTheme="minorHAnsi" w:cstheme="minorHAnsi"/>
                <w:sz w:val="22"/>
                <w:szCs w:val="22"/>
              </w:rPr>
              <w:t xml:space="preserve"> Specified whether there is a requirement of practicum before a student can receive his/her credential, certification or license; </w:t>
            </w:r>
            <w:r w:rsidRPr="002F373F">
              <w:rPr>
                <w:rFonts w:asciiTheme="minorHAnsi" w:hAnsiTheme="minorHAnsi" w:cstheme="minorHAnsi"/>
                <w:b/>
                <w:bCs/>
                <w:sz w:val="22"/>
                <w:szCs w:val="22"/>
              </w:rPr>
              <w:t>p)</w:t>
            </w:r>
            <w:r w:rsidRPr="002F373F">
              <w:rPr>
                <w:rFonts w:asciiTheme="minorHAnsi" w:hAnsiTheme="minorHAnsi" w:cstheme="minorHAnsi"/>
                <w:sz w:val="22"/>
                <w:szCs w:val="22"/>
              </w:rPr>
              <w:t xml:space="preserve"> Described how the program intends to support student completion of a practicum; </w:t>
            </w:r>
            <w:r w:rsidRPr="002F373F">
              <w:rPr>
                <w:rFonts w:asciiTheme="minorHAnsi" w:hAnsiTheme="minorHAnsi" w:cstheme="minorHAnsi"/>
                <w:b/>
                <w:bCs/>
                <w:sz w:val="22"/>
                <w:szCs w:val="22"/>
              </w:rPr>
              <w:t>q)</w:t>
            </w:r>
            <w:r w:rsidRPr="002F373F">
              <w:rPr>
                <w:rFonts w:asciiTheme="minorHAnsi" w:hAnsiTheme="minorHAnsi" w:cstheme="minorHAnsi"/>
                <w:sz w:val="22"/>
                <w:szCs w:val="22"/>
              </w:rPr>
              <w:t xml:space="preserve"> Specified whether the student receives a printed and/or electronic copy of the credential, certification or license; and </w:t>
            </w:r>
            <w:r w:rsidRPr="002F373F">
              <w:rPr>
                <w:rFonts w:asciiTheme="minorHAnsi" w:hAnsiTheme="minorHAnsi" w:cstheme="minorHAnsi"/>
                <w:b/>
                <w:bCs/>
                <w:sz w:val="22"/>
                <w:szCs w:val="22"/>
              </w:rPr>
              <w:t>r)</w:t>
            </w: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a sample credential, certification or license</w:t>
            </w:r>
            <w:r w:rsidRPr="002F373F">
              <w:rPr>
                <w:rFonts w:asciiTheme="minorHAnsi" w:hAnsiTheme="minorHAnsi" w:cstheme="minorHAnsi"/>
                <w:bCs/>
                <w:sz w:val="22"/>
                <w:szCs w:val="22"/>
              </w:rPr>
              <w:t xml:space="preserve"> </w:t>
            </w:r>
            <w:r w:rsidR="00EC7738">
              <w:rPr>
                <w:rFonts w:asciiTheme="minorHAnsi" w:hAnsiTheme="minorHAnsi" w:cstheme="minorHAnsi"/>
                <w:bCs/>
                <w:sz w:val="22"/>
                <w:szCs w:val="22"/>
              </w:rPr>
              <w:t xml:space="preserve">that </w:t>
            </w:r>
            <w:r w:rsidRPr="002F373F">
              <w:rPr>
                <w:rFonts w:asciiTheme="minorHAnsi" w:hAnsiTheme="minorHAnsi" w:cstheme="minorHAnsi"/>
                <w:bCs/>
                <w:sz w:val="22"/>
                <w:szCs w:val="22"/>
              </w:rPr>
              <w:t>students can earn in the program in EGMS</w:t>
            </w:r>
            <w:r w:rsidRPr="002F373F">
              <w:rPr>
                <w:rFonts w:asciiTheme="minorHAnsi" w:hAnsiTheme="minorHAnsi" w:cstheme="minorHAnsi"/>
                <w:sz w:val="22"/>
                <w:szCs w:val="22"/>
              </w:rPr>
              <w:t>.</w:t>
            </w:r>
          </w:p>
        </w:tc>
        <w:tc>
          <w:tcPr>
            <w:tcW w:w="720" w:type="dxa"/>
            <w:gridSpan w:val="2"/>
          </w:tcPr>
          <w:p w14:paraId="5FCA6DE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73E7DEA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2155D0C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gridSpan w:val="2"/>
          </w:tcPr>
          <w:p w14:paraId="74369AE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gridSpan w:val="2"/>
          </w:tcPr>
          <w:p w14:paraId="6DE0CC5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F00341E" w14:textId="77777777" w:rsidTr="00C14141">
        <w:tc>
          <w:tcPr>
            <w:tcW w:w="6485" w:type="dxa"/>
            <w:gridSpan w:val="2"/>
            <w:shd w:val="clear" w:color="auto" w:fill="FFF2CC" w:themeFill="accent4" w:themeFillTint="33"/>
          </w:tcPr>
          <w:p w14:paraId="30C583BA" w14:textId="77777777" w:rsidR="00950C4F" w:rsidRPr="002F373F" w:rsidRDefault="00950C4F" w:rsidP="00C14141">
            <w:pPr>
              <w:pStyle w:val="ListParagraph"/>
              <w:ind w:left="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6 possible points)</w:t>
            </w:r>
          </w:p>
        </w:tc>
        <w:tc>
          <w:tcPr>
            <w:tcW w:w="3505" w:type="dxa"/>
            <w:gridSpan w:val="10"/>
            <w:vAlign w:val="center"/>
          </w:tcPr>
          <w:p w14:paraId="245B5608" w14:textId="77777777" w:rsidR="00950C4F" w:rsidRPr="002F373F" w:rsidRDefault="00950C4F" w:rsidP="00C14141">
            <w:pPr>
              <w:rPr>
                <w:rFonts w:asciiTheme="minorHAnsi" w:hAnsiTheme="minorHAnsi" w:cstheme="minorHAnsi"/>
                <w:b/>
                <w:sz w:val="22"/>
                <w:szCs w:val="22"/>
              </w:rPr>
            </w:pPr>
          </w:p>
        </w:tc>
      </w:tr>
      <w:tr w:rsidR="00950C4F" w:rsidRPr="002F373F" w14:paraId="26094160" w14:textId="77777777" w:rsidTr="00C14141">
        <w:tc>
          <w:tcPr>
            <w:tcW w:w="6485" w:type="dxa"/>
            <w:gridSpan w:val="2"/>
            <w:shd w:val="clear" w:color="auto" w:fill="FFC000" w:themeFill="accent4"/>
          </w:tcPr>
          <w:p w14:paraId="25DC3A1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sz w:val="22"/>
                <w:szCs w:val="22"/>
              </w:rPr>
              <w:br w:type="page"/>
            </w:r>
            <w:r w:rsidRPr="002F373F">
              <w:rPr>
                <w:rFonts w:asciiTheme="minorHAnsi" w:hAnsiTheme="minorHAnsi" w:cstheme="minorHAnsi"/>
                <w:sz w:val="22"/>
                <w:szCs w:val="22"/>
              </w:rPr>
              <w:br w:type="page"/>
            </w:r>
            <w:r w:rsidRPr="002F373F">
              <w:rPr>
                <w:rFonts w:asciiTheme="minorHAnsi" w:hAnsiTheme="minorHAnsi" w:cstheme="minorHAnsi"/>
                <w:b/>
                <w:sz w:val="22"/>
                <w:szCs w:val="22"/>
              </w:rPr>
              <w:t>10.  Work-based Learning (3 points)</w:t>
            </w:r>
          </w:p>
        </w:tc>
        <w:tc>
          <w:tcPr>
            <w:tcW w:w="720" w:type="dxa"/>
            <w:gridSpan w:val="2"/>
            <w:shd w:val="clear" w:color="auto" w:fill="FFC000" w:themeFill="accent4"/>
            <w:vAlign w:val="center"/>
          </w:tcPr>
          <w:p w14:paraId="0CAE54DD" w14:textId="77777777" w:rsidR="00950C4F" w:rsidRPr="002F373F" w:rsidRDefault="00950C4F" w:rsidP="00C14141">
            <w:pPr>
              <w:rPr>
                <w:rFonts w:asciiTheme="minorHAnsi" w:hAnsiTheme="minorHAnsi" w:cstheme="minorHAnsi"/>
                <w:b/>
                <w:sz w:val="22"/>
                <w:szCs w:val="22"/>
              </w:rPr>
            </w:pPr>
          </w:p>
        </w:tc>
        <w:tc>
          <w:tcPr>
            <w:tcW w:w="720" w:type="dxa"/>
            <w:gridSpan w:val="2"/>
            <w:shd w:val="clear" w:color="auto" w:fill="FFC000" w:themeFill="accent4"/>
            <w:vAlign w:val="center"/>
          </w:tcPr>
          <w:p w14:paraId="16FA4C19" w14:textId="77777777" w:rsidR="00950C4F" w:rsidRPr="002F373F" w:rsidRDefault="00950C4F" w:rsidP="00C14141">
            <w:pPr>
              <w:rPr>
                <w:rFonts w:asciiTheme="minorHAnsi" w:hAnsiTheme="minorHAnsi" w:cstheme="minorHAnsi"/>
                <w:b/>
                <w:sz w:val="22"/>
                <w:szCs w:val="22"/>
              </w:rPr>
            </w:pPr>
          </w:p>
        </w:tc>
        <w:tc>
          <w:tcPr>
            <w:tcW w:w="646" w:type="dxa"/>
            <w:gridSpan w:val="2"/>
            <w:shd w:val="clear" w:color="auto" w:fill="FFC000" w:themeFill="accent4"/>
            <w:vAlign w:val="center"/>
          </w:tcPr>
          <w:p w14:paraId="1B461C33" w14:textId="77777777" w:rsidR="00950C4F" w:rsidRPr="002F373F" w:rsidRDefault="00950C4F" w:rsidP="00C14141">
            <w:pPr>
              <w:rPr>
                <w:rFonts w:asciiTheme="minorHAnsi" w:hAnsiTheme="minorHAnsi" w:cstheme="minorHAnsi"/>
                <w:b/>
                <w:sz w:val="22"/>
                <w:szCs w:val="22"/>
              </w:rPr>
            </w:pPr>
          </w:p>
        </w:tc>
        <w:tc>
          <w:tcPr>
            <w:tcW w:w="719" w:type="dxa"/>
            <w:gridSpan w:val="2"/>
            <w:shd w:val="clear" w:color="auto" w:fill="FFC000" w:themeFill="accent4"/>
            <w:vAlign w:val="center"/>
          </w:tcPr>
          <w:p w14:paraId="6BB47E15" w14:textId="77777777" w:rsidR="00950C4F" w:rsidRPr="002F373F" w:rsidRDefault="00950C4F" w:rsidP="00C14141">
            <w:pPr>
              <w:rPr>
                <w:rFonts w:asciiTheme="minorHAnsi" w:hAnsiTheme="minorHAnsi" w:cstheme="minorHAnsi"/>
                <w:b/>
                <w:sz w:val="22"/>
                <w:szCs w:val="22"/>
              </w:rPr>
            </w:pPr>
          </w:p>
        </w:tc>
        <w:tc>
          <w:tcPr>
            <w:tcW w:w="700" w:type="dxa"/>
            <w:gridSpan w:val="2"/>
            <w:shd w:val="clear" w:color="auto" w:fill="FFC000" w:themeFill="accent4"/>
            <w:vAlign w:val="center"/>
          </w:tcPr>
          <w:p w14:paraId="0655D641" w14:textId="77777777" w:rsidR="00950C4F" w:rsidRPr="002F373F" w:rsidRDefault="00950C4F" w:rsidP="00C14141">
            <w:pPr>
              <w:rPr>
                <w:rFonts w:asciiTheme="minorHAnsi" w:hAnsiTheme="minorHAnsi" w:cstheme="minorHAnsi"/>
                <w:b/>
                <w:sz w:val="22"/>
                <w:szCs w:val="22"/>
              </w:rPr>
            </w:pPr>
          </w:p>
        </w:tc>
      </w:tr>
      <w:tr w:rsidR="00950C4F" w:rsidRPr="002F373F" w14:paraId="13A9F488" w14:textId="77777777" w:rsidTr="00C14141">
        <w:tc>
          <w:tcPr>
            <w:tcW w:w="6485" w:type="dxa"/>
            <w:gridSpan w:val="2"/>
            <w:shd w:val="clear" w:color="auto" w:fill="FFF2CC" w:themeFill="accent4" w:themeFillTint="33"/>
          </w:tcPr>
          <w:p w14:paraId="4C1DB779" w14:textId="77777777" w:rsidR="00950C4F" w:rsidRPr="002F373F" w:rsidRDefault="00950C4F" w:rsidP="00C14141">
            <w:pPr>
              <w:pStyle w:val="ListParagraph"/>
              <w:ind w:left="0"/>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2B146E4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49D6908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4773478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gridSpan w:val="2"/>
            <w:shd w:val="clear" w:color="auto" w:fill="FFF2CC" w:themeFill="accent4" w:themeFillTint="33"/>
          </w:tcPr>
          <w:p w14:paraId="2C8B367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gridSpan w:val="2"/>
            <w:shd w:val="clear" w:color="auto" w:fill="FFF2CC" w:themeFill="accent4" w:themeFillTint="33"/>
          </w:tcPr>
          <w:p w14:paraId="73B5772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B1869A6" w14:textId="77777777" w:rsidTr="00C14141">
        <w:tc>
          <w:tcPr>
            <w:tcW w:w="6485" w:type="dxa"/>
            <w:gridSpan w:val="2"/>
          </w:tcPr>
          <w:p w14:paraId="7A16D08E"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Specified the types of work-based learning opportunities that will be offered to that students during and/or upon completion of the program;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Listed the employer partners that will offer work-based learning opportunities to students in the program, including Registered Apprenticeship providers, if applicable and </w:t>
            </w:r>
            <w:r w:rsidRPr="002F373F">
              <w:rPr>
                <w:rFonts w:asciiTheme="minorHAnsi" w:hAnsiTheme="minorHAnsi" w:cstheme="minorHAnsi"/>
                <w:b/>
                <w:bCs/>
                <w:sz w:val="22"/>
                <w:szCs w:val="22"/>
              </w:rPr>
              <w:t xml:space="preserve">uploaded/submitted </w:t>
            </w:r>
            <w:r w:rsidRPr="002F373F">
              <w:rPr>
                <w:rFonts w:asciiTheme="minorHAnsi" w:hAnsiTheme="minorHAnsi" w:cstheme="minorHAnsi"/>
                <w:sz w:val="22"/>
                <w:szCs w:val="22"/>
              </w:rPr>
              <w:t xml:space="preserve">documentation of the partnership;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the particular competencies that students will need to demonstrate during their work-based learning experience;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Specified whether students will receive a *stipend during their participation in work-based learning activities, the amount of the stipend and level of frequency for which a stipend is provided;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Specified whether students will receive *incentives during their participation in work-based learning activities, the amount of the incentives and level of frequency for which an incentive is provided.  </w:t>
            </w:r>
            <w:r w:rsidRPr="002F373F">
              <w:rPr>
                <w:rFonts w:asciiTheme="minorHAnsi" w:hAnsiTheme="minorHAnsi" w:cstheme="minorHAnsi"/>
                <w:sz w:val="22"/>
                <w:szCs w:val="22"/>
                <w:lang w:val="en"/>
              </w:rPr>
              <w:t>*</w:t>
            </w:r>
            <w:r w:rsidRPr="002F373F">
              <w:rPr>
                <w:rFonts w:asciiTheme="minorHAnsi" w:eastAsia="Calibri" w:hAnsiTheme="minorHAnsi" w:cstheme="minorHAnsi"/>
                <w:bCs/>
                <w:i/>
                <w:iCs/>
                <w:sz w:val="22"/>
                <w:szCs w:val="22"/>
              </w:rPr>
              <w:t>Only WIC Career Pathways funding may be used for stipends/incentives for students for successful demonstration of specific employment competencies during their participation in and/or completion of work-based learning.</w:t>
            </w:r>
            <w:r w:rsidRPr="002F373F">
              <w:rPr>
                <w:rFonts w:asciiTheme="minorHAnsi" w:eastAsia="Calibri" w:hAnsiTheme="minorHAnsi" w:cstheme="minorHAnsi"/>
                <w:i/>
                <w:iCs/>
                <w:sz w:val="22"/>
                <w:szCs w:val="22"/>
              </w:rPr>
              <w:t xml:space="preserve">  </w:t>
            </w:r>
          </w:p>
        </w:tc>
        <w:tc>
          <w:tcPr>
            <w:tcW w:w="720" w:type="dxa"/>
            <w:gridSpan w:val="2"/>
            <w:shd w:val="clear" w:color="auto" w:fill="auto"/>
          </w:tcPr>
          <w:p w14:paraId="584BDEE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gridSpan w:val="2"/>
            <w:shd w:val="clear" w:color="auto" w:fill="auto"/>
          </w:tcPr>
          <w:p w14:paraId="71B345EA"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gridSpan w:val="2"/>
            <w:shd w:val="clear" w:color="auto" w:fill="auto"/>
          </w:tcPr>
          <w:p w14:paraId="058E27D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gridSpan w:val="2"/>
            <w:shd w:val="clear" w:color="auto" w:fill="auto"/>
          </w:tcPr>
          <w:p w14:paraId="399AD9B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gridSpan w:val="2"/>
            <w:shd w:val="clear" w:color="auto" w:fill="auto"/>
          </w:tcPr>
          <w:p w14:paraId="04A00CD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206F10EB" w14:textId="77777777" w:rsidTr="00C14141">
        <w:tc>
          <w:tcPr>
            <w:tcW w:w="6485" w:type="dxa"/>
            <w:gridSpan w:val="2"/>
            <w:shd w:val="clear" w:color="auto" w:fill="FFF2CC" w:themeFill="accent4" w:themeFillTint="33"/>
          </w:tcPr>
          <w:p w14:paraId="4299AFDD" w14:textId="77777777" w:rsidR="00950C4F" w:rsidRPr="002F373F" w:rsidRDefault="00950C4F" w:rsidP="00C14141">
            <w:pPr>
              <w:jc w:val="right"/>
              <w:rPr>
                <w:rFonts w:asciiTheme="minorHAnsi" w:hAnsiTheme="minorHAnsi" w:cstheme="minorHAnsi"/>
                <w:b/>
                <w:bCs/>
                <w:sz w:val="22"/>
                <w:szCs w:val="22"/>
              </w:rPr>
            </w:pPr>
            <w:r w:rsidRPr="002F373F">
              <w:rPr>
                <w:rFonts w:asciiTheme="minorHAnsi" w:hAnsiTheme="minorHAnsi" w:cstheme="minorHAnsi"/>
                <w:sz w:val="22"/>
                <w:szCs w:val="22"/>
              </w:rPr>
              <w:t>Total Points Awarded (out of 3 possible points)</w:t>
            </w:r>
          </w:p>
        </w:tc>
        <w:tc>
          <w:tcPr>
            <w:tcW w:w="3505" w:type="dxa"/>
            <w:gridSpan w:val="10"/>
          </w:tcPr>
          <w:p w14:paraId="1CFC91B8" w14:textId="77777777" w:rsidR="00950C4F" w:rsidRPr="002F373F" w:rsidRDefault="00950C4F" w:rsidP="00C14141">
            <w:pPr>
              <w:rPr>
                <w:rFonts w:asciiTheme="minorHAnsi" w:hAnsiTheme="minorHAnsi" w:cstheme="minorHAnsi"/>
                <w:b/>
                <w:sz w:val="22"/>
                <w:szCs w:val="22"/>
              </w:rPr>
            </w:pPr>
          </w:p>
        </w:tc>
      </w:tr>
      <w:tr w:rsidR="00950C4F" w:rsidRPr="002F373F" w14:paraId="01688513" w14:textId="77777777" w:rsidTr="00C14141">
        <w:tc>
          <w:tcPr>
            <w:tcW w:w="9990" w:type="dxa"/>
            <w:gridSpan w:val="12"/>
            <w:shd w:val="clear" w:color="auto" w:fill="FFC000" w:themeFill="accent4"/>
          </w:tcPr>
          <w:p w14:paraId="5FE8CF6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bCs/>
                <w:sz w:val="22"/>
                <w:szCs w:val="22"/>
              </w:rPr>
              <w:t>11.  Student Incentives (2 points)</w:t>
            </w:r>
          </w:p>
        </w:tc>
      </w:tr>
      <w:tr w:rsidR="00950C4F" w:rsidRPr="002F373F" w14:paraId="28059EE5" w14:textId="77777777" w:rsidTr="00C14141">
        <w:tc>
          <w:tcPr>
            <w:tcW w:w="6485" w:type="dxa"/>
            <w:gridSpan w:val="2"/>
            <w:shd w:val="clear" w:color="auto" w:fill="FFF2CC" w:themeFill="accent4" w:themeFillTint="33"/>
          </w:tcPr>
          <w:p w14:paraId="21C5CC4C" w14:textId="77777777" w:rsidR="00950C4F" w:rsidRPr="002F373F" w:rsidRDefault="00950C4F" w:rsidP="00C14141">
            <w:pPr>
              <w:rPr>
                <w:rFonts w:asciiTheme="minorHAnsi" w:hAnsiTheme="minorHAnsi" w:cstheme="minorHAnsi"/>
                <w:b/>
                <w:bCs/>
                <w:sz w:val="22"/>
                <w:szCs w:val="22"/>
              </w:rPr>
            </w:pPr>
            <w:r w:rsidRPr="002F373F">
              <w:rPr>
                <w:rFonts w:asciiTheme="minorHAnsi" w:hAnsiTheme="minorHAnsi" w:cstheme="minorHAnsi"/>
                <w:b/>
                <w:sz w:val="22"/>
                <w:szCs w:val="22"/>
              </w:rPr>
              <w:t>The applicant, for each IE&amp;T program offering:</w:t>
            </w:r>
          </w:p>
        </w:tc>
        <w:tc>
          <w:tcPr>
            <w:tcW w:w="720" w:type="dxa"/>
            <w:gridSpan w:val="2"/>
            <w:shd w:val="clear" w:color="auto" w:fill="FFF2CC" w:themeFill="accent4" w:themeFillTint="33"/>
          </w:tcPr>
          <w:p w14:paraId="3C3B416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4848B77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28B3247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gridSpan w:val="2"/>
            <w:shd w:val="clear" w:color="auto" w:fill="FFF2CC" w:themeFill="accent4" w:themeFillTint="33"/>
          </w:tcPr>
          <w:p w14:paraId="7B8A2FE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gridSpan w:val="2"/>
            <w:shd w:val="clear" w:color="auto" w:fill="FFF2CC" w:themeFill="accent4" w:themeFillTint="33"/>
          </w:tcPr>
          <w:p w14:paraId="7F5CD93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1D7B6772" w14:textId="77777777" w:rsidTr="00C14141">
        <w:tc>
          <w:tcPr>
            <w:tcW w:w="6485" w:type="dxa"/>
            <w:gridSpan w:val="2"/>
          </w:tcPr>
          <w:p w14:paraId="7AAD8C88" w14:textId="77777777" w:rsidR="00950C4F" w:rsidRPr="002F373F" w:rsidRDefault="00950C4F" w:rsidP="00C14141">
            <w:pPr>
              <w:rPr>
                <w:rFonts w:asciiTheme="minorHAnsi" w:hAnsiTheme="minorHAnsi" w:cstheme="minorHAnsi"/>
                <w:b/>
                <w:bCs/>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Specified whether students will receive incentives for the achievement of specific benchmarks/outcomes (e.g. attendance, progress, etc.) during their participation in the program, the amount of the incentives and level of frequency for which an incentive is provided; </w:t>
            </w:r>
            <w:r w:rsidRPr="00EC7738">
              <w:rPr>
                <w:rFonts w:asciiTheme="minorHAnsi" w:hAnsiTheme="minorHAnsi" w:cstheme="minorHAnsi"/>
                <w:b/>
                <w:bCs/>
                <w:sz w:val="22"/>
                <w:szCs w:val="22"/>
              </w:rPr>
              <w:t>b)</w:t>
            </w:r>
            <w:r w:rsidRPr="002F373F">
              <w:rPr>
                <w:rFonts w:asciiTheme="minorHAnsi" w:hAnsiTheme="minorHAnsi" w:cstheme="minorHAnsi"/>
                <w:sz w:val="22"/>
                <w:szCs w:val="22"/>
              </w:rPr>
              <w:t xml:space="preserve"> Specified whether student memberships to professional/industry organizations are provided to students for use during their participation in the program and/or upon completion of the program;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Specified whether uniforms, tools or other occupational materials are provided to students for use during their participation in the program and/or upon completion of the program;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w:t>
            </w:r>
            <w:r w:rsidRPr="002F373F">
              <w:rPr>
                <w:rFonts w:asciiTheme="minorHAnsi" w:hAnsiTheme="minorHAnsi" w:cstheme="minorHAnsi"/>
                <w:sz w:val="22"/>
                <w:szCs w:val="22"/>
                <w:lang w:val="en"/>
              </w:rPr>
              <w:t xml:space="preserve">Listed the specific items provided to students during their participation in the program, if applicable; and </w:t>
            </w:r>
            <w:r w:rsidRPr="002F373F">
              <w:rPr>
                <w:rFonts w:asciiTheme="minorHAnsi" w:hAnsiTheme="minorHAnsi" w:cstheme="minorHAnsi"/>
                <w:b/>
                <w:bCs/>
                <w:sz w:val="22"/>
                <w:szCs w:val="22"/>
                <w:lang w:val="en"/>
              </w:rPr>
              <w:t>e)</w:t>
            </w:r>
            <w:r w:rsidRPr="002F373F">
              <w:rPr>
                <w:rFonts w:asciiTheme="minorHAnsi" w:hAnsiTheme="minorHAnsi" w:cstheme="minorHAnsi"/>
                <w:sz w:val="22"/>
                <w:szCs w:val="22"/>
                <w:lang w:val="en"/>
              </w:rPr>
              <w:t xml:space="preserve"> Listed the specific items</w:t>
            </w:r>
            <w:r w:rsidRPr="002F373F">
              <w:rPr>
                <w:rFonts w:asciiTheme="minorHAnsi" w:hAnsiTheme="minorHAnsi" w:cstheme="minorHAnsi"/>
                <w:sz w:val="22"/>
                <w:szCs w:val="22"/>
              </w:rPr>
              <w:t xml:space="preserve"> </w:t>
            </w:r>
            <w:r w:rsidRPr="002F373F">
              <w:rPr>
                <w:rFonts w:asciiTheme="minorHAnsi" w:hAnsiTheme="minorHAnsi" w:cstheme="minorHAnsi"/>
                <w:sz w:val="22"/>
                <w:szCs w:val="22"/>
                <w:lang w:val="en"/>
              </w:rPr>
              <w:t xml:space="preserve">provided to students upon completion of the program, if applicable. </w:t>
            </w:r>
          </w:p>
        </w:tc>
        <w:tc>
          <w:tcPr>
            <w:tcW w:w="720" w:type="dxa"/>
            <w:gridSpan w:val="2"/>
          </w:tcPr>
          <w:p w14:paraId="6EF5395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50A582D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789A446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gridSpan w:val="2"/>
          </w:tcPr>
          <w:p w14:paraId="513F27B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gridSpan w:val="2"/>
          </w:tcPr>
          <w:p w14:paraId="7EE4757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FD19593" w14:textId="77777777" w:rsidTr="00C14141">
        <w:tc>
          <w:tcPr>
            <w:tcW w:w="6485" w:type="dxa"/>
            <w:gridSpan w:val="2"/>
            <w:shd w:val="clear" w:color="auto" w:fill="FFF2CC" w:themeFill="accent4" w:themeFillTint="33"/>
          </w:tcPr>
          <w:p w14:paraId="223C34CB" w14:textId="77777777" w:rsidR="00950C4F" w:rsidRPr="002F373F" w:rsidRDefault="00950C4F" w:rsidP="00C14141">
            <w:pPr>
              <w:pStyle w:val="ListParagraph"/>
              <w:ind w:left="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05" w:type="dxa"/>
            <w:gridSpan w:val="10"/>
            <w:vAlign w:val="center"/>
          </w:tcPr>
          <w:p w14:paraId="7AC201F2" w14:textId="77777777" w:rsidR="00950C4F" w:rsidRPr="002F373F" w:rsidRDefault="00950C4F" w:rsidP="00C14141">
            <w:pPr>
              <w:rPr>
                <w:rFonts w:asciiTheme="minorHAnsi" w:hAnsiTheme="minorHAnsi" w:cstheme="minorHAnsi"/>
                <w:b/>
                <w:sz w:val="22"/>
                <w:szCs w:val="22"/>
              </w:rPr>
            </w:pPr>
          </w:p>
        </w:tc>
      </w:tr>
      <w:tr w:rsidR="00950C4F" w:rsidRPr="002F373F" w14:paraId="413FDBB9" w14:textId="77777777" w:rsidTr="00C14141">
        <w:tc>
          <w:tcPr>
            <w:tcW w:w="6474" w:type="dxa"/>
            <w:shd w:val="clear" w:color="auto" w:fill="FFC000" w:themeFill="accent4"/>
          </w:tcPr>
          <w:p w14:paraId="26642190" w14:textId="77777777" w:rsidR="00950C4F" w:rsidRPr="002F373F" w:rsidRDefault="00950C4F" w:rsidP="00C14141">
            <w:pPr>
              <w:pStyle w:val="ListParagraph"/>
              <w:ind w:left="360"/>
              <w:rPr>
                <w:rFonts w:asciiTheme="minorHAnsi" w:hAnsiTheme="minorHAnsi" w:cstheme="minorHAnsi"/>
                <w:sz w:val="22"/>
                <w:szCs w:val="22"/>
              </w:rPr>
            </w:pPr>
            <w:r w:rsidRPr="002F373F">
              <w:rPr>
                <w:rFonts w:asciiTheme="minorHAnsi" w:hAnsiTheme="minorHAnsi" w:cstheme="minorHAnsi"/>
                <w:b/>
                <w:sz w:val="22"/>
                <w:szCs w:val="22"/>
              </w:rPr>
              <w:t>TOTAL POINTS AWARDED OUT OF 36 POSSIBLE POINTS:</w:t>
            </w:r>
          </w:p>
        </w:tc>
        <w:tc>
          <w:tcPr>
            <w:tcW w:w="3516" w:type="dxa"/>
            <w:gridSpan w:val="11"/>
            <w:tcBorders>
              <w:bottom w:val="single" w:sz="4" w:space="0" w:color="auto"/>
            </w:tcBorders>
          </w:tcPr>
          <w:p w14:paraId="6A686036"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418D0DC2" w14:textId="77777777" w:rsidTr="00C14141">
        <w:tc>
          <w:tcPr>
            <w:tcW w:w="9990" w:type="dxa"/>
            <w:gridSpan w:val="12"/>
            <w:shd w:val="clear" w:color="auto" w:fill="FFC000" w:themeFill="accent4"/>
          </w:tcPr>
          <w:p w14:paraId="49DD157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i/>
                <w:sz w:val="22"/>
                <w:szCs w:val="22"/>
              </w:rPr>
              <w:t xml:space="preserve">*Since some questions in this section may not be applicable to all applicants, final scores will be converted into a percentage of possible, applicable points.   </w:t>
            </w:r>
          </w:p>
        </w:tc>
      </w:tr>
      <w:tr w:rsidR="00950C4F" w:rsidRPr="002F373F" w14:paraId="7FE7A3C4" w14:textId="77777777" w:rsidTr="00C14141">
        <w:tc>
          <w:tcPr>
            <w:tcW w:w="9990" w:type="dxa"/>
            <w:gridSpan w:val="12"/>
            <w:shd w:val="clear" w:color="auto" w:fill="000000" w:themeFill="text1"/>
          </w:tcPr>
          <w:p w14:paraId="5B55A6AA" w14:textId="77777777" w:rsidR="00950C4F" w:rsidRPr="002F373F" w:rsidRDefault="00950C4F" w:rsidP="00C14141">
            <w:pPr>
              <w:pStyle w:val="PlainText"/>
              <w:rPr>
                <w:rFonts w:asciiTheme="minorHAnsi" w:hAnsiTheme="minorHAnsi" w:cstheme="minorHAnsi"/>
                <w:b/>
                <w:i/>
                <w:sz w:val="22"/>
                <w:szCs w:val="22"/>
              </w:rPr>
            </w:pPr>
          </w:p>
        </w:tc>
      </w:tr>
    </w:tbl>
    <w:p w14:paraId="74829880" w14:textId="77777777" w:rsidR="00950C4F" w:rsidRPr="002F373F" w:rsidRDefault="00950C4F" w:rsidP="00950C4F">
      <w:pPr>
        <w:rPr>
          <w:rFonts w:asciiTheme="minorHAnsi" w:hAnsiTheme="minorHAnsi" w:cstheme="minorHAnsi"/>
          <w:sz w:val="22"/>
          <w:szCs w:val="22"/>
        </w:rPr>
      </w:pPr>
    </w:p>
    <w:p w14:paraId="512161E8" w14:textId="77777777" w:rsidR="00950C4F" w:rsidRPr="002F373F" w:rsidRDefault="00950C4F" w:rsidP="00950C4F">
      <w:pPr>
        <w:rPr>
          <w:rFonts w:asciiTheme="minorHAnsi" w:hAnsiTheme="minorHAnsi" w:cstheme="minorHAnsi"/>
          <w:sz w:val="22"/>
          <w:szCs w:val="22"/>
        </w:rPr>
      </w:pPr>
    </w:p>
    <w:p w14:paraId="78A6F4C1" w14:textId="77777777" w:rsidR="00950C4F" w:rsidRPr="002F373F" w:rsidRDefault="00950C4F">
      <w:pPr>
        <w:rPr>
          <w:rFonts w:asciiTheme="minorHAnsi" w:hAnsiTheme="minorHAnsi" w:cstheme="minorHAnsi"/>
          <w:b/>
          <w:bCs/>
          <w:color w:val="FF0000"/>
          <w:sz w:val="22"/>
          <w:szCs w:val="22"/>
          <w:highlight w:val="yellow"/>
        </w:rPr>
      </w:pPr>
      <w:r w:rsidRPr="002F373F">
        <w:rPr>
          <w:rFonts w:asciiTheme="minorHAnsi" w:hAnsiTheme="minorHAnsi" w:cstheme="minorHAnsi"/>
          <w:b/>
          <w:bCs/>
          <w:color w:val="FF0000"/>
          <w:sz w:val="22"/>
          <w:szCs w:val="22"/>
          <w:highlight w:val="yellow"/>
        </w:rPr>
        <w:br w:type="page"/>
      </w:r>
    </w:p>
    <w:p w14:paraId="08B5E16B" w14:textId="38088FA4" w:rsidR="00950C4F" w:rsidRPr="002F373F" w:rsidRDefault="00950C4F" w:rsidP="00950C4F">
      <w:pPr>
        <w:rPr>
          <w:rFonts w:asciiTheme="minorHAnsi" w:hAnsiTheme="minorHAnsi" w:cstheme="minorHAnsi"/>
          <w:b/>
          <w:bCs/>
          <w:color w:val="FF0000"/>
          <w:sz w:val="22"/>
          <w:szCs w:val="22"/>
          <w:highlight w:val="yellow"/>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720"/>
        <w:gridCol w:w="720"/>
        <w:gridCol w:w="646"/>
        <w:gridCol w:w="719"/>
        <w:gridCol w:w="700"/>
      </w:tblGrid>
      <w:tr w:rsidR="00950C4F" w:rsidRPr="002F373F" w14:paraId="359F3A08" w14:textId="77777777" w:rsidTr="00C14141">
        <w:tc>
          <w:tcPr>
            <w:tcW w:w="9990" w:type="dxa"/>
            <w:gridSpan w:val="6"/>
            <w:shd w:val="clear" w:color="auto" w:fill="FFC000" w:themeFill="accent4"/>
          </w:tcPr>
          <w:p w14:paraId="44957B12" w14:textId="77777777" w:rsidR="00950C4F" w:rsidRPr="002F373F" w:rsidRDefault="00950C4F" w:rsidP="00C14141">
            <w:pPr>
              <w:pStyle w:val="PlainText"/>
              <w:jc w:val="center"/>
              <w:rPr>
                <w:rFonts w:asciiTheme="minorHAnsi" w:hAnsiTheme="minorHAnsi" w:cstheme="minorHAnsi"/>
                <w:b/>
                <w:sz w:val="22"/>
                <w:szCs w:val="22"/>
              </w:rPr>
            </w:pPr>
            <w:r w:rsidRPr="002F373F">
              <w:rPr>
                <w:rFonts w:asciiTheme="minorHAnsi" w:hAnsiTheme="minorHAnsi" w:cstheme="minorHAnsi"/>
                <w:b/>
                <w:sz w:val="22"/>
                <w:szCs w:val="22"/>
              </w:rPr>
              <w:t>C.  Other Program Elements (38 Points)</w:t>
            </w:r>
          </w:p>
        </w:tc>
      </w:tr>
      <w:tr w:rsidR="00950C4F" w:rsidRPr="002F373F" w14:paraId="701C5700" w14:textId="77777777" w:rsidTr="00C14141">
        <w:tc>
          <w:tcPr>
            <w:tcW w:w="9990" w:type="dxa"/>
            <w:gridSpan w:val="6"/>
            <w:shd w:val="clear" w:color="auto" w:fill="FFC000" w:themeFill="accent4"/>
          </w:tcPr>
          <w:p w14:paraId="38820C3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 Student Assessment (2 points)</w:t>
            </w:r>
          </w:p>
        </w:tc>
      </w:tr>
      <w:tr w:rsidR="00950C4F" w:rsidRPr="002F373F" w14:paraId="2263104C" w14:textId="77777777" w:rsidTr="00C14141">
        <w:tc>
          <w:tcPr>
            <w:tcW w:w="6485" w:type="dxa"/>
            <w:shd w:val="clear" w:color="auto" w:fill="FFF2CC" w:themeFill="accent4" w:themeFillTint="33"/>
          </w:tcPr>
          <w:p w14:paraId="0A4288D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3588AB6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572435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shd w:val="clear" w:color="auto" w:fill="FFF2CC" w:themeFill="accent4" w:themeFillTint="33"/>
          </w:tcPr>
          <w:p w14:paraId="231AF5B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5C51732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3BBB7AC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457319D4" w14:textId="77777777" w:rsidTr="00C14141">
        <w:tc>
          <w:tcPr>
            <w:tcW w:w="6485" w:type="dxa"/>
            <w:shd w:val="clear" w:color="auto" w:fill="auto"/>
          </w:tcPr>
          <w:p w14:paraId="4D74F6D2"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process used by the eligible provider to assess the educational, workforce preparation and workforce training needs of the eligible individuals;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Specified the career inventory assessment tool(s) that will be administered to students in the program; and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Specified the digital literacy assessment that will be administered to students in the program. </w:t>
            </w:r>
          </w:p>
        </w:tc>
        <w:tc>
          <w:tcPr>
            <w:tcW w:w="720" w:type="dxa"/>
          </w:tcPr>
          <w:p w14:paraId="1B2DAD8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4266183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tcPr>
          <w:p w14:paraId="61BAB99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536F7D2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7720EEB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66E604B" w14:textId="77777777" w:rsidTr="00C14141">
        <w:tc>
          <w:tcPr>
            <w:tcW w:w="6485" w:type="dxa"/>
            <w:shd w:val="clear" w:color="auto" w:fill="FFF2CC" w:themeFill="accent4" w:themeFillTint="33"/>
          </w:tcPr>
          <w:p w14:paraId="6BB2C623"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505" w:type="dxa"/>
            <w:gridSpan w:val="5"/>
            <w:tcBorders>
              <w:bottom w:val="single" w:sz="4" w:space="0" w:color="auto"/>
            </w:tcBorders>
          </w:tcPr>
          <w:p w14:paraId="44680AAD" w14:textId="77777777" w:rsidR="00950C4F" w:rsidRPr="002F373F" w:rsidRDefault="00950C4F" w:rsidP="00C14141">
            <w:pPr>
              <w:rPr>
                <w:rFonts w:asciiTheme="minorHAnsi" w:hAnsiTheme="minorHAnsi" w:cstheme="minorHAnsi"/>
                <w:b/>
                <w:sz w:val="22"/>
                <w:szCs w:val="22"/>
              </w:rPr>
            </w:pPr>
          </w:p>
        </w:tc>
      </w:tr>
      <w:tr w:rsidR="00950C4F" w:rsidRPr="002F373F" w14:paraId="12505B4F" w14:textId="77777777" w:rsidTr="00C14141">
        <w:tc>
          <w:tcPr>
            <w:tcW w:w="9990" w:type="dxa"/>
            <w:gridSpan w:val="6"/>
            <w:shd w:val="clear" w:color="auto" w:fill="FFC000" w:themeFill="accent4"/>
          </w:tcPr>
          <w:p w14:paraId="33710818" w14:textId="77777777" w:rsidR="00950C4F" w:rsidRPr="002F373F" w:rsidRDefault="00950C4F" w:rsidP="00C14141">
            <w:pPr>
              <w:rPr>
                <w:rFonts w:asciiTheme="minorHAnsi" w:hAnsiTheme="minorHAnsi" w:cstheme="minorHAnsi"/>
                <w:b/>
                <w:sz w:val="22"/>
                <w:szCs w:val="22"/>
              </w:rPr>
            </w:pPr>
            <w:r w:rsidRPr="002F373F">
              <w:rPr>
                <w:rFonts w:asciiTheme="minorHAnsi" w:eastAsia="Calibri" w:hAnsiTheme="minorHAnsi" w:cstheme="minorHAnsi"/>
                <w:b/>
                <w:sz w:val="22"/>
                <w:szCs w:val="22"/>
              </w:rPr>
              <w:t>2. Instructional Program (8</w:t>
            </w:r>
            <w:r w:rsidRPr="002F373F">
              <w:rPr>
                <w:rFonts w:asciiTheme="minorHAnsi" w:hAnsiTheme="minorHAnsi" w:cstheme="minorHAnsi"/>
                <w:b/>
                <w:sz w:val="22"/>
                <w:szCs w:val="22"/>
              </w:rPr>
              <w:t xml:space="preserve"> points)</w:t>
            </w:r>
          </w:p>
        </w:tc>
      </w:tr>
      <w:tr w:rsidR="00950C4F" w:rsidRPr="002F373F" w14:paraId="31DCE742" w14:textId="77777777" w:rsidTr="00C14141">
        <w:tc>
          <w:tcPr>
            <w:tcW w:w="6485" w:type="dxa"/>
            <w:shd w:val="clear" w:color="auto" w:fill="FFF2CC" w:themeFill="accent4" w:themeFillTint="33"/>
          </w:tcPr>
          <w:p w14:paraId="2FCBB054" w14:textId="77777777" w:rsidR="00950C4F" w:rsidRPr="002F373F" w:rsidRDefault="00950C4F" w:rsidP="00C14141">
            <w:pPr>
              <w:pStyle w:val="PlainText"/>
              <w:rPr>
                <w:rFonts w:asciiTheme="minorHAnsi" w:eastAsia="Calibri" w:hAnsiTheme="minorHAnsi" w:cstheme="minorHAnsi"/>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34385D0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7156DA6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shd w:val="clear" w:color="auto" w:fill="FFF2CC" w:themeFill="accent4" w:themeFillTint="33"/>
          </w:tcPr>
          <w:p w14:paraId="2C06302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04716C8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0E5D71A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17309A3E" w14:textId="77777777" w:rsidTr="00C14141">
        <w:tc>
          <w:tcPr>
            <w:tcW w:w="6485" w:type="dxa"/>
            <w:shd w:val="clear" w:color="auto" w:fill="auto"/>
          </w:tcPr>
          <w:p w14:paraId="02A0AA8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eastAsia="Calibri" w:hAnsiTheme="minorHAnsi" w:cstheme="minorHAnsi"/>
                <w:b/>
                <w:bCs/>
                <w:sz w:val="22"/>
                <w:szCs w:val="22"/>
              </w:rPr>
              <w:t>a)</w:t>
            </w:r>
            <w:r w:rsidRPr="002F373F">
              <w:rPr>
                <w:rFonts w:asciiTheme="minorHAnsi" w:eastAsia="Calibri" w:hAnsiTheme="minorHAnsi" w:cstheme="minorHAnsi"/>
                <w:sz w:val="22"/>
                <w:szCs w:val="22"/>
              </w:rPr>
              <w:t xml:space="preserve"> Specified the Instructional delivery options; </w:t>
            </w:r>
            <w:r w:rsidRPr="002F373F">
              <w:rPr>
                <w:rFonts w:asciiTheme="minorHAnsi" w:eastAsia="Calibri" w:hAnsiTheme="minorHAnsi" w:cstheme="minorHAnsi"/>
                <w:b/>
                <w:bCs/>
                <w:sz w:val="22"/>
                <w:szCs w:val="22"/>
              </w:rPr>
              <w:t>b)</w:t>
            </w:r>
            <w:r w:rsidRPr="002F373F">
              <w:rPr>
                <w:rFonts w:asciiTheme="minorHAnsi" w:eastAsia="Calibri" w:hAnsiTheme="minorHAnsi" w:cstheme="minorHAnsi"/>
                <w:sz w:val="22"/>
                <w:szCs w:val="22"/>
              </w:rPr>
              <w:t xml:space="preserve"> D</w:t>
            </w:r>
            <w:r w:rsidRPr="002F373F">
              <w:rPr>
                <w:rFonts w:asciiTheme="minorHAnsi" w:hAnsiTheme="minorHAnsi" w:cstheme="minorHAnsi"/>
                <w:sz w:val="22"/>
                <w:szCs w:val="22"/>
              </w:rPr>
              <w:t xml:space="preserve">escribed the adult education and literacy activities (e.g. reading, mathematics, writing, speaking, and English language acquisition instruction), workforce preparation, workforce training and other related activities and services, that will be offered by the eligible provider; and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how these activities will be offered for the specific occupation or occupational cluster selected by the eligible provider, cooperatively and simultaneously within the scope of the program.</w:t>
            </w:r>
          </w:p>
        </w:tc>
        <w:tc>
          <w:tcPr>
            <w:tcW w:w="720" w:type="dxa"/>
          </w:tcPr>
          <w:p w14:paraId="68BB489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73DDE97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tcPr>
          <w:p w14:paraId="23521B5A"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1FF00A4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56C6798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24C64386" w14:textId="77777777" w:rsidTr="00C14141">
        <w:tc>
          <w:tcPr>
            <w:tcW w:w="6485" w:type="dxa"/>
            <w:shd w:val="clear" w:color="auto" w:fill="auto"/>
          </w:tcPr>
          <w:p w14:paraId="3E99F57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Described how the eligible provider will meet the state's requirement that students receive a minimum of 4 to 6 hours of direct instruction from an instructor per week;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Described how the eligible provider will meet the state’s requirement that a minimum of 24 hours of instruction (classroom, tutoring, and/or blended learning) is offered to students per week.</w:t>
            </w:r>
          </w:p>
        </w:tc>
        <w:tc>
          <w:tcPr>
            <w:tcW w:w="720" w:type="dxa"/>
          </w:tcPr>
          <w:p w14:paraId="336AD8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24F62EE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tcPr>
          <w:p w14:paraId="1371CA6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0F6EA8A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2348392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05202F44" w14:textId="77777777" w:rsidTr="00C14141">
        <w:tc>
          <w:tcPr>
            <w:tcW w:w="6485" w:type="dxa"/>
            <w:shd w:val="clear" w:color="auto" w:fill="auto"/>
          </w:tcPr>
          <w:p w14:paraId="65192CC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bCs/>
                <w:sz w:val="22"/>
                <w:szCs w:val="22"/>
              </w:rPr>
              <w:t>f)</w:t>
            </w:r>
            <w:r w:rsidRPr="002F373F">
              <w:rPr>
                <w:rFonts w:asciiTheme="minorHAnsi" w:hAnsiTheme="minorHAnsi" w:cstheme="minorHAnsi"/>
                <w:sz w:val="22"/>
                <w:szCs w:val="22"/>
              </w:rPr>
              <w:t xml:space="preserve"> Described whether the eligible provider’s program is of sufficient intensity and quality and based on the most rigorous research available so that participants achieve substantial learning gains; </w:t>
            </w:r>
            <w:r w:rsidRPr="002F373F">
              <w:rPr>
                <w:rFonts w:asciiTheme="minorHAnsi" w:hAnsiTheme="minorHAnsi" w:cstheme="minorHAnsi"/>
                <w:b/>
                <w:bCs/>
                <w:sz w:val="22"/>
                <w:szCs w:val="22"/>
              </w:rPr>
              <w:t>g)</w:t>
            </w:r>
            <w:r w:rsidRPr="002F373F">
              <w:rPr>
                <w:rFonts w:asciiTheme="minorHAnsi" w:hAnsiTheme="minorHAnsi" w:cstheme="minorHAnsi"/>
                <w:sz w:val="22"/>
                <w:szCs w:val="22"/>
              </w:rPr>
              <w:t xml:space="preserve"> Described whether the eligible provider uses instructional practices that include the essential components of reading instruction; and </w:t>
            </w:r>
            <w:r w:rsidRPr="002F373F">
              <w:rPr>
                <w:rFonts w:asciiTheme="minorHAnsi" w:hAnsiTheme="minorHAnsi" w:cstheme="minorHAnsi"/>
                <w:b/>
                <w:bCs/>
                <w:sz w:val="22"/>
                <w:szCs w:val="22"/>
              </w:rPr>
              <w:t>h)</w:t>
            </w:r>
            <w:r w:rsidRPr="002F373F">
              <w:rPr>
                <w:rFonts w:asciiTheme="minorHAnsi" w:hAnsiTheme="minorHAnsi" w:cstheme="minorHAnsi"/>
                <w:sz w:val="22"/>
                <w:szCs w:val="22"/>
              </w:rPr>
              <w:t xml:space="preserve"> Described whether the activities, including reading, mathematics, writing, speaking and English Language acquisition instruction, as well as workforce preparation and workforce training, delivered by the eligible provider, are based on best practices derived from scientifically valid research and effective educational practices.</w:t>
            </w:r>
          </w:p>
        </w:tc>
        <w:tc>
          <w:tcPr>
            <w:tcW w:w="720" w:type="dxa"/>
          </w:tcPr>
          <w:p w14:paraId="11D83BA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2F75D36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tcPr>
          <w:p w14:paraId="563B1C4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34B8F38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3662BE0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308E588" w14:textId="77777777" w:rsidTr="00C14141">
        <w:tc>
          <w:tcPr>
            <w:tcW w:w="6485" w:type="dxa"/>
            <w:shd w:val="clear" w:color="auto" w:fill="auto"/>
          </w:tcPr>
          <w:p w14:paraId="3EC203B1" w14:textId="5372245E" w:rsidR="00950C4F" w:rsidRPr="002F373F" w:rsidRDefault="00EC7738" w:rsidP="00C14141">
            <w:pPr>
              <w:pStyle w:val="PlainText"/>
              <w:rPr>
                <w:rFonts w:asciiTheme="minorHAnsi" w:hAnsiTheme="minorHAnsi" w:cstheme="minorHAnsi"/>
                <w:b/>
                <w:sz w:val="22"/>
                <w:szCs w:val="22"/>
              </w:rPr>
            </w:pPr>
            <w:r>
              <w:rPr>
                <w:rFonts w:asciiTheme="minorHAnsi" w:hAnsiTheme="minorHAnsi" w:cstheme="minorHAnsi"/>
                <w:b/>
                <w:bCs/>
                <w:sz w:val="22"/>
                <w:szCs w:val="22"/>
                <w:lang w:val="en-US"/>
              </w:rPr>
              <w:t>i</w:t>
            </w:r>
            <w:r w:rsidR="00950C4F" w:rsidRPr="002F373F">
              <w:rPr>
                <w:rFonts w:asciiTheme="minorHAnsi" w:hAnsiTheme="minorHAnsi" w:cstheme="minorHAnsi"/>
                <w:b/>
                <w:bCs/>
                <w:sz w:val="22"/>
                <w:szCs w:val="22"/>
              </w:rPr>
              <w:t>)</w:t>
            </w:r>
            <w:r w:rsidR="00950C4F" w:rsidRPr="002F373F">
              <w:rPr>
                <w:rFonts w:asciiTheme="minorHAnsi" w:hAnsiTheme="minorHAnsi" w:cstheme="minorHAnsi"/>
                <w:sz w:val="22"/>
                <w:szCs w:val="22"/>
              </w:rPr>
              <w:t xml:space="preserve"> Described whether the eligible provider’s activities provide learning in context through integrated education and training so that an individual acquires the skills needed to 1) transition to and complete postsecondary education and training programs, 2) obtain and advance in employment leading to economic self-sufficiency, and 3) exercise the rights and responsibilities of citizenship, if applicable.</w:t>
            </w:r>
          </w:p>
        </w:tc>
        <w:tc>
          <w:tcPr>
            <w:tcW w:w="720" w:type="dxa"/>
          </w:tcPr>
          <w:p w14:paraId="34147BC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10DDA9B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tcPr>
          <w:p w14:paraId="22C5515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06CF1BE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526D37F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2173B988" w14:textId="77777777" w:rsidTr="00C14141">
        <w:tc>
          <w:tcPr>
            <w:tcW w:w="6485" w:type="dxa"/>
            <w:shd w:val="clear" w:color="auto" w:fill="FFF2CC" w:themeFill="accent4" w:themeFillTint="33"/>
          </w:tcPr>
          <w:p w14:paraId="475A7456"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8 possible points)</w:t>
            </w:r>
          </w:p>
        </w:tc>
        <w:tc>
          <w:tcPr>
            <w:tcW w:w="3505" w:type="dxa"/>
            <w:gridSpan w:val="5"/>
          </w:tcPr>
          <w:p w14:paraId="742DF097" w14:textId="77777777" w:rsidR="00950C4F" w:rsidRPr="002F373F" w:rsidRDefault="00950C4F" w:rsidP="00C14141">
            <w:pPr>
              <w:rPr>
                <w:rFonts w:asciiTheme="minorHAnsi" w:hAnsiTheme="minorHAnsi" w:cstheme="minorHAnsi"/>
                <w:b/>
                <w:sz w:val="22"/>
                <w:szCs w:val="22"/>
              </w:rPr>
            </w:pPr>
          </w:p>
        </w:tc>
      </w:tr>
      <w:tr w:rsidR="00950C4F" w:rsidRPr="002F373F" w14:paraId="1DF1C2DB" w14:textId="77777777" w:rsidTr="00C14141">
        <w:tc>
          <w:tcPr>
            <w:tcW w:w="9990" w:type="dxa"/>
            <w:gridSpan w:val="6"/>
            <w:shd w:val="clear" w:color="auto" w:fill="FFC000" w:themeFill="accent4"/>
          </w:tcPr>
          <w:p w14:paraId="6FA166CD" w14:textId="1CB85724" w:rsidR="00950C4F" w:rsidRPr="002F373F" w:rsidRDefault="00950C4F" w:rsidP="00C14141">
            <w:pPr>
              <w:rPr>
                <w:rFonts w:asciiTheme="minorHAnsi" w:hAnsiTheme="minorHAnsi" w:cstheme="minorHAnsi"/>
                <w:b/>
                <w:sz w:val="22"/>
                <w:szCs w:val="22"/>
              </w:rPr>
            </w:pPr>
            <w:r w:rsidRPr="002F373F">
              <w:rPr>
                <w:rFonts w:asciiTheme="minorHAnsi" w:eastAsia="Times New Roman" w:hAnsiTheme="minorHAnsi" w:cstheme="minorHAnsi"/>
                <w:b/>
                <w:sz w:val="22"/>
                <w:szCs w:val="22"/>
              </w:rPr>
              <w:t>3. Technology Integration (3 points)</w:t>
            </w:r>
          </w:p>
        </w:tc>
      </w:tr>
      <w:tr w:rsidR="00950C4F" w:rsidRPr="002F373F" w14:paraId="05C1B9BA" w14:textId="77777777" w:rsidTr="00C14141">
        <w:tc>
          <w:tcPr>
            <w:tcW w:w="6485" w:type="dxa"/>
            <w:shd w:val="clear" w:color="auto" w:fill="FFF2CC" w:themeFill="accent4" w:themeFillTint="33"/>
          </w:tcPr>
          <w:p w14:paraId="5ECD131D" w14:textId="77777777" w:rsidR="00950C4F" w:rsidRPr="002F373F" w:rsidRDefault="00950C4F" w:rsidP="00C14141">
            <w:pPr>
              <w:pStyle w:val="PlainText"/>
              <w:rPr>
                <w:rFonts w:asciiTheme="minorHAnsi" w:hAnsiTheme="minorHAnsi" w:cstheme="minorHAnsi"/>
                <w:noProof/>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7C632B4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03804AA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shd w:val="clear" w:color="auto" w:fill="FFF2CC" w:themeFill="accent4" w:themeFillTint="33"/>
          </w:tcPr>
          <w:p w14:paraId="6BBC353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2E517AC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06E1212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3523925B" w14:textId="77777777" w:rsidTr="00C14141">
        <w:tc>
          <w:tcPr>
            <w:tcW w:w="6485" w:type="dxa"/>
            <w:shd w:val="clear" w:color="auto" w:fill="auto"/>
          </w:tcPr>
          <w:p w14:paraId="73FEBEE7" w14:textId="2B274325"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Listed the technology (computer hardware and software) that will be available for use by students in the program;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Specified whether the eligible provider has a blended learning/distance education plan</w:t>
            </w:r>
            <w:r w:rsidR="00EC7738" w:rsidRPr="00EC7738">
              <w:rPr>
                <w:rFonts w:asciiTheme="minorHAnsi" w:hAnsiTheme="minorHAnsi" w:cstheme="minorHAnsi"/>
                <w:sz w:val="22"/>
                <w:szCs w:val="22"/>
              </w:rPr>
              <w:t>, and how long the eligible provider has been offering blended learning and/or distance education to eligible individuals</w:t>
            </w:r>
            <w:r w:rsidRPr="00EC7738">
              <w:rPr>
                <w:rFonts w:asciiTheme="minorHAnsi" w:hAnsiTheme="minorHAnsi" w:cstheme="minorHAnsi"/>
                <w:sz w:val="22"/>
                <w:szCs w:val="22"/>
              </w:rPr>
              <w:t>; a</w:t>
            </w:r>
            <w:r w:rsidRPr="002F373F">
              <w:rPr>
                <w:rFonts w:asciiTheme="minorHAnsi" w:hAnsiTheme="minorHAnsi" w:cstheme="minorHAnsi"/>
                <w:sz w:val="22"/>
                <w:szCs w:val="22"/>
              </w:rPr>
              <w:t xml:space="preserve">nd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the technology services and delivery systems, including blended learning and/or distance education, that are used by the eligible provider to address the needs of eligible individuals, increase the amount and quality of learning for eligible individuals, and that lead and/or have led to improved student performance.</w:t>
            </w:r>
          </w:p>
        </w:tc>
        <w:tc>
          <w:tcPr>
            <w:tcW w:w="720" w:type="dxa"/>
            <w:shd w:val="clear" w:color="auto" w:fill="auto"/>
          </w:tcPr>
          <w:p w14:paraId="0EEE95D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shd w:val="clear" w:color="auto" w:fill="auto"/>
          </w:tcPr>
          <w:p w14:paraId="71F603A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shd w:val="clear" w:color="auto" w:fill="auto"/>
          </w:tcPr>
          <w:p w14:paraId="05F64B1A"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54ABD1A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5E95D54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FDE3659" w14:textId="77777777" w:rsidTr="00C14141">
        <w:tc>
          <w:tcPr>
            <w:tcW w:w="6485" w:type="dxa"/>
            <w:shd w:val="clear" w:color="auto" w:fill="FFF2CC" w:themeFill="accent4" w:themeFillTint="33"/>
          </w:tcPr>
          <w:p w14:paraId="30B2822E" w14:textId="77777777" w:rsidR="00950C4F" w:rsidRPr="002F373F" w:rsidRDefault="00950C4F" w:rsidP="00C14141">
            <w:pPr>
              <w:pStyle w:val="PlainText"/>
              <w:jc w:val="right"/>
              <w:rPr>
                <w:rFonts w:asciiTheme="minorHAnsi" w:hAnsiTheme="minorHAnsi" w:cstheme="minorHAnsi"/>
                <w:b/>
                <w:sz w:val="22"/>
                <w:szCs w:val="22"/>
              </w:rPr>
            </w:pPr>
            <w:r w:rsidRPr="002F373F">
              <w:rPr>
                <w:rFonts w:asciiTheme="minorHAnsi" w:hAnsiTheme="minorHAnsi" w:cstheme="minorHAnsi"/>
                <w:sz w:val="22"/>
                <w:szCs w:val="22"/>
              </w:rPr>
              <w:t>Total Points Awarded (out of 3 possible points)</w:t>
            </w:r>
          </w:p>
        </w:tc>
        <w:tc>
          <w:tcPr>
            <w:tcW w:w="3505" w:type="dxa"/>
            <w:gridSpan w:val="5"/>
            <w:shd w:val="clear" w:color="auto" w:fill="auto"/>
            <w:vAlign w:val="center"/>
          </w:tcPr>
          <w:p w14:paraId="4B38DF60" w14:textId="77777777" w:rsidR="00950C4F" w:rsidRPr="002F373F" w:rsidRDefault="00950C4F" w:rsidP="00C14141">
            <w:pPr>
              <w:rPr>
                <w:rFonts w:asciiTheme="minorHAnsi" w:hAnsiTheme="minorHAnsi" w:cstheme="minorHAnsi"/>
                <w:b/>
                <w:sz w:val="22"/>
                <w:szCs w:val="22"/>
              </w:rPr>
            </w:pPr>
          </w:p>
        </w:tc>
      </w:tr>
      <w:tr w:rsidR="00950C4F" w:rsidRPr="002F373F" w14:paraId="7485FA39" w14:textId="77777777" w:rsidTr="00C14141">
        <w:tc>
          <w:tcPr>
            <w:tcW w:w="9990" w:type="dxa"/>
            <w:gridSpan w:val="6"/>
            <w:shd w:val="clear" w:color="auto" w:fill="FFC000" w:themeFill="accent4"/>
          </w:tcPr>
          <w:p w14:paraId="6AD7D15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 xml:space="preserve">4 Facilities, Equipment, Supplies and Materials (3 points) </w:t>
            </w:r>
          </w:p>
        </w:tc>
      </w:tr>
      <w:tr w:rsidR="00950C4F" w:rsidRPr="002F373F" w14:paraId="7EA88482" w14:textId="77777777" w:rsidTr="00C14141">
        <w:tc>
          <w:tcPr>
            <w:tcW w:w="6485" w:type="dxa"/>
            <w:shd w:val="clear" w:color="auto" w:fill="FFF2CC" w:themeFill="accent4" w:themeFillTint="33"/>
          </w:tcPr>
          <w:p w14:paraId="52DD48D4"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0E3FCB0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405D89F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shd w:val="clear" w:color="auto" w:fill="FFF2CC" w:themeFill="accent4" w:themeFillTint="33"/>
          </w:tcPr>
          <w:p w14:paraId="5F8387B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53F9C1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2F76E12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9FC067B" w14:textId="77777777" w:rsidTr="00C14141">
        <w:tc>
          <w:tcPr>
            <w:tcW w:w="6485" w:type="dxa"/>
            <w:shd w:val="clear" w:color="auto" w:fill="auto"/>
          </w:tcPr>
          <w:p w14:paraId="21F06C4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educational/training facilities and how they support student learning (including the number of classrooms and whether students have access to a computer lab, onsite library, student lounge/lunch area, and other amenities); and if more than one site, describe all sites as applicable;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U</w:t>
            </w:r>
            <w:r w:rsidRPr="002F373F">
              <w:rPr>
                <w:rFonts w:asciiTheme="minorHAnsi" w:hAnsiTheme="minorHAnsi" w:cstheme="minorHAnsi"/>
                <w:b/>
                <w:sz w:val="22"/>
                <w:szCs w:val="22"/>
              </w:rPr>
              <w:t xml:space="preserve">ploaded/submitted </w:t>
            </w:r>
            <w:r w:rsidRPr="002F373F">
              <w:rPr>
                <w:rFonts w:asciiTheme="minorHAnsi" w:hAnsiTheme="minorHAnsi" w:cstheme="minorHAnsi"/>
                <w:bCs/>
                <w:sz w:val="22"/>
                <w:szCs w:val="22"/>
              </w:rPr>
              <w:t>labeled pictures of the education/training facilities (e.g. classrooms, computer labs, onsite library, student lounge/lunch area);</w:t>
            </w:r>
            <w:r w:rsidRPr="002F373F">
              <w:rPr>
                <w:rFonts w:asciiTheme="minorHAnsi" w:hAnsiTheme="minorHAnsi" w:cstheme="minorHAnsi"/>
                <w:b/>
                <w:sz w:val="22"/>
                <w:szCs w:val="22"/>
              </w:rPr>
              <w:t xml:space="preserve"> </w:t>
            </w:r>
            <w:r w:rsidRPr="002F373F">
              <w:rPr>
                <w:rFonts w:asciiTheme="minorHAnsi" w:hAnsiTheme="minorHAnsi" w:cstheme="minorHAnsi"/>
                <w:bCs/>
                <w:sz w:val="22"/>
                <w:szCs w:val="22"/>
              </w:rPr>
              <w:t>and</w:t>
            </w:r>
            <w:r w:rsidRPr="002F373F">
              <w:rPr>
                <w:rFonts w:asciiTheme="minorHAnsi" w:hAnsiTheme="minorHAnsi" w:cstheme="minorHAnsi"/>
                <w:b/>
                <w:sz w:val="22"/>
                <w:szCs w:val="22"/>
              </w:rPr>
              <w:t xml:space="preserve">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whether the eligible provider has the proper industry specific equipment, supplies and authentic learning materials needed to support the specific training associated with the eligible provider’s IE&amp;T industry focus.</w:t>
            </w:r>
          </w:p>
        </w:tc>
        <w:tc>
          <w:tcPr>
            <w:tcW w:w="720" w:type="dxa"/>
            <w:shd w:val="clear" w:color="auto" w:fill="auto"/>
          </w:tcPr>
          <w:p w14:paraId="1F76E62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shd w:val="clear" w:color="auto" w:fill="auto"/>
          </w:tcPr>
          <w:p w14:paraId="2F67C0B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shd w:val="clear" w:color="auto" w:fill="auto"/>
          </w:tcPr>
          <w:p w14:paraId="3A589A2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741D843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2B65C32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681B76C" w14:textId="77777777" w:rsidTr="00C14141">
        <w:tc>
          <w:tcPr>
            <w:tcW w:w="6485" w:type="dxa"/>
            <w:shd w:val="clear" w:color="auto" w:fill="FFF2CC" w:themeFill="accent4" w:themeFillTint="33"/>
          </w:tcPr>
          <w:p w14:paraId="549184AF" w14:textId="77777777" w:rsidR="00950C4F" w:rsidRPr="002F373F" w:rsidRDefault="00950C4F" w:rsidP="00C14141">
            <w:pPr>
              <w:pStyle w:val="PlainText"/>
              <w:jc w:val="right"/>
              <w:rPr>
                <w:rFonts w:asciiTheme="minorHAnsi" w:hAnsiTheme="minorHAnsi" w:cstheme="minorHAnsi"/>
                <w:b/>
                <w:sz w:val="22"/>
                <w:szCs w:val="22"/>
              </w:rPr>
            </w:pPr>
            <w:r w:rsidRPr="002F373F">
              <w:rPr>
                <w:rFonts w:asciiTheme="minorHAnsi" w:hAnsiTheme="minorHAnsi" w:cstheme="minorHAnsi"/>
                <w:sz w:val="22"/>
                <w:szCs w:val="22"/>
              </w:rPr>
              <w:t>Total Points Awarded (out of 3 possible points)</w:t>
            </w:r>
          </w:p>
        </w:tc>
        <w:tc>
          <w:tcPr>
            <w:tcW w:w="3505" w:type="dxa"/>
            <w:gridSpan w:val="5"/>
            <w:shd w:val="clear" w:color="auto" w:fill="auto"/>
            <w:vAlign w:val="center"/>
          </w:tcPr>
          <w:p w14:paraId="6D9C0BE8" w14:textId="77777777" w:rsidR="00950C4F" w:rsidRPr="002F373F" w:rsidRDefault="00950C4F" w:rsidP="00C14141">
            <w:pPr>
              <w:rPr>
                <w:rFonts w:asciiTheme="minorHAnsi" w:hAnsiTheme="minorHAnsi" w:cstheme="minorHAnsi"/>
                <w:b/>
                <w:sz w:val="22"/>
                <w:szCs w:val="22"/>
              </w:rPr>
            </w:pPr>
          </w:p>
        </w:tc>
      </w:tr>
      <w:tr w:rsidR="00950C4F" w:rsidRPr="002F373F" w14:paraId="60315028" w14:textId="77777777" w:rsidTr="00C14141">
        <w:tc>
          <w:tcPr>
            <w:tcW w:w="9990" w:type="dxa"/>
            <w:gridSpan w:val="6"/>
            <w:shd w:val="clear" w:color="auto" w:fill="FFC000" w:themeFill="accent4"/>
          </w:tcPr>
          <w:p w14:paraId="3A4ABC9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 xml:space="preserve">5. Supportive Services and Resources (3 points) </w:t>
            </w:r>
          </w:p>
        </w:tc>
      </w:tr>
      <w:tr w:rsidR="00950C4F" w:rsidRPr="002F373F" w14:paraId="1A77CBA9" w14:textId="77777777" w:rsidTr="00C14141">
        <w:tc>
          <w:tcPr>
            <w:tcW w:w="6485" w:type="dxa"/>
            <w:shd w:val="clear" w:color="auto" w:fill="FFF2CC" w:themeFill="accent4" w:themeFillTint="33"/>
          </w:tcPr>
          <w:p w14:paraId="5EDCF8E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5E46999A"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557F8C4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shd w:val="clear" w:color="auto" w:fill="FFF2CC" w:themeFill="accent4" w:themeFillTint="33"/>
          </w:tcPr>
          <w:p w14:paraId="19363A4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506629C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7A5E9B4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5FE39C1A" w14:textId="77777777" w:rsidTr="00C14141">
        <w:tc>
          <w:tcPr>
            <w:tcW w:w="6485" w:type="dxa"/>
            <w:shd w:val="clear" w:color="auto" w:fill="auto"/>
          </w:tcPr>
          <w:p w14:paraId="00CCD65C" w14:textId="77777777" w:rsidR="00950C4F" w:rsidRPr="002F373F" w:rsidRDefault="00950C4F" w:rsidP="00C14141">
            <w:pPr>
              <w:pStyle w:val="PlainText"/>
              <w:rPr>
                <w:rFonts w:asciiTheme="minorHAnsi" w:hAnsiTheme="minorHAnsi" w:cstheme="minorHAnsi"/>
                <w:b/>
                <w:color w:val="FF0000"/>
                <w:sz w:val="22"/>
                <w:szCs w:val="22"/>
              </w:rPr>
            </w:pPr>
            <w:r w:rsidRPr="00EC7738">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types of supportive services (e.g. counseling services; referral to social service agencies; assistance with applying for/accessing public benefits; linkages to community resources for food, clothing, health care, housing, childcare and/or transportation assistance, and other related services, if applicable) that will be offered to students in the program; and </w:t>
            </w:r>
            <w:r w:rsidRPr="00EC7738">
              <w:rPr>
                <w:rFonts w:asciiTheme="minorHAnsi" w:hAnsiTheme="minorHAnsi" w:cstheme="minorHAnsi"/>
                <w:b/>
                <w:bCs/>
                <w:sz w:val="22"/>
                <w:szCs w:val="22"/>
              </w:rPr>
              <w:t>b)</w:t>
            </w:r>
            <w:r w:rsidRPr="002F373F">
              <w:rPr>
                <w:rFonts w:asciiTheme="minorHAnsi" w:hAnsiTheme="minorHAnsi" w:cstheme="minorHAnsi"/>
                <w:sz w:val="22"/>
                <w:szCs w:val="22"/>
              </w:rPr>
              <w:t xml:space="preserve"> Described whether the eligible provider's activities offer the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tc>
        <w:tc>
          <w:tcPr>
            <w:tcW w:w="720" w:type="dxa"/>
            <w:shd w:val="clear" w:color="auto" w:fill="auto"/>
          </w:tcPr>
          <w:p w14:paraId="4D4831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shd w:val="clear" w:color="auto" w:fill="auto"/>
          </w:tcPr>
          <w:p w14:paraId="65958BE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shd w:val="clear" w:color="auto" w:fill="auto"/>
          </w:tcPr>
          <w:p w14:paraId="3525490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726F742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38C7B12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A033AFD" w14:textId="77777777" w:rsidTr="00C14141">
        <w:tc>
          <w:tcPr>
            <w:tcW w:w="6485" w:type="dxa"/>
            <w:shd w:val="clear" w:color="auto" w:fill="FFF2CC" w:themeFill="accent4" w:themeFillTint="33"/>
          </w:tcPr>
          <w:p w14:paraId="39E86C1C"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3 possible points)</w:t>
            </w:r>
          </w:p>
        </w:tc>
        <w:tc>
          <w:tcPr>
            <w:tcW w:w="3505" w:type="dxa"/>
            <w:gridSpan w:val="5"/>
            <w:shd w:val="clear" w:color="auto" w:fill="auto"/>
            <w:vAlign w:val="center"/>
          </w:tcPr>
          <w:p w14:paraId="24883FC5" w14:textId="77777777" w:rsidR="00950C4F" w:rsidRPr="002F373F" w:rsidRDefault="00950C4F" w:rsidP="00C14141">
            <w:pPr>
              <w:rPr>
                <w:rFonts w:asciiTheme="minorHAnsi" w:hAnsiTheme="minorHAnsi" w:cstheme="minorHAnsi"/>
                <w:b/>
                <w:sz w:val="22"/>
                <w:szCs w:val="22"/>
              </w:rPr>
            </w:pPr>
          </w:p>
        </w:tc>
      </w:tr>
    </w:tbl>
    <w:p w14:paraId="1DB3927F" w14:textId="77777777" w:rsidR="002F373F" w:rsidRDefault="002F373F">
      <w: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5"/>
        <w:gridCol w:w="7"/>
        <w:gridCol w:w="713"/>
        <w:gridCol w:w="7"/>
        <w:gridCol w:w="713"/>
        <w:gridCol w:w="7"/>
        <w:gridCol w:w="639"/>
        <w:gridCol w:w="719"/>
        <w:gridCol w:w="700"/>
      </w:tblGrid>
      <w:tr w:rsidR="00950C4F" w:rsidRPr="002F373F" w14:paraId="18C7855B" w14:textId="77777777" w:rsidTr="00C14141">
        <w:tc>
          <w:tcPr>
            <w:tcW w:w="9990" w:type="dxa"/>
            <w:gridSpan w:val="9"/>
            <w:shd w:val="clear" w:color="auto" w:fill="FFC000" w:themeFill="accent4"/>
          </w:tcPr>
          <w:p w14:paraId="08FACE43" w14:textId="7CE2A3D1"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6. Career Pathway Transition Services (6 points)</w:t>
            </w:r>
          </w:p>
        </w:tc>
      </w:tr>
      <w:tr w:rsidR="00950C4F" w:rsidRPr="002F373F" w14:paraId="439B6E64" w14:textId="77777777" w:rsidTr="00C14141">
        <w:tc>
          <w:tcPr>
            <w:tcW w:w="6485" w:type="dxa"/>
            <w:shd w:val="clear" w:color="auto" w:fill="FFF2CC" w:themeFill="accent4" w:themeFillTint="33"/>
          </w:tcPr>
          <w:p w14:paraId="3953C38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gridSpan w:val="2"/>
            <w:shd w:val="clear" w:color="auto" w:fill="FFF2CC" w:themeFill="accent4" w:themeFillTint="33"/>
          </w:tcPr>
          <w:p w14:paraId="5D82141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6248EF8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231AB51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52A2D88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4C5A69D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FF5F818" w14:textId="77777777" w:rsidTr="00C14141">
        <w:tc>
          <w:tcPr>
            <w:tcW w:w="6485" w:type="dxa"/>
            <w:shd w:val="clear" w:color="auto" w:fill="auto"/>
          </w:tcPr>
          <w:p w14:paraId="3CE6D3E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how the eligible provider will meet the state’s requirement that every student have an Individual Career Pathways Transition Plan that: 1) specifies the student’s educational functioning level, learning needs, career interests, goals and plans for achieving economic self-sufficiency, 2) indicates the links to other resources and education and/or training, next steps on their career path, and 3) ensures seamless transitions from program to program, training and/or employment. </w:t>
            </w:r>
          </w:p>
        </w:tc>
        <w:tc>
          <w:tcPr>
            <w:tcW w:w="720" w:type="dxa"/>
            <w:gridSpan w:val="2"/>
          </w:tcPr>
          <w:p w14:paraId="7E5B71F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1530346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7556155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027CF1D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0E55785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06646D63" w14:textId="77777777" w:rsidTr="00C14141">
        <w:tc>
          <w:tcPr>
            <w:tcW w:w="6485" w:type="dxa"/>
            <w:shd w:val="clear" w:color="auto" w:fill="auto"/>
          </w:tcPr>
          <w:p w14:paraId="1A3BAFCD"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Described how the eligible provider coordinates with other available education, training, and social service resources in the community, such as by establishing strong links with secondary schools, postsecondary educational institutions, institutions of higher education, the DC WIC, one-stop centers, job training programs, and social service agencies, business, industry, labor organizations, community-based organizations, nonprofit organizations, and intermediaries, in the development of career pathways.</w:t>
            </w:r>
          </w:p>
        </w:tc>
        <w:tc>
          <w:tcPr>
            <w:tcW w:w="720" w:type="dxa"/>
            <w:gridSpan w:val="2"/>
          </w:tcPr>
          <w:p w14:paraId="7ED4015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26447DD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2C9B5D5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5F57D49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4782F7A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69C12AE" w14:textId="77777777" w:rsidTr="00C14141">
        <w:tc>
          <w:tcPr>
            <w:tcW w:w="6485" w:type="dxa"/>
            <w:shd w:val="clear" w:color="auto" w:fill="auto"/>
          </w:tcPr>
          <w:p w14:paraId="55C511A8"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Described the services that will be offered, including career counseling, to support students in progressing along their individual career path;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Described the services that will be offered to assist students in transitioning to postsecondary education, training and/or advanced training; and </w:t>
            </w:r>
            <w:r w:rsidRPr="002F373F">
              <w:rPr>
                <w:rFonts w:asciiTheme="minorHAnsi" w:hAnsiTheme="minorHAnsi" w:cstheme="minorHAnsi"/>
                <w:b/>
                <w:bCs/>
                <w:sz w:val="22"/>
                <w:szCs w:val="22"/>
              </w:rPr>
              <w:t>e)</w:t>
            </w:r>
            <w:r w:rsidRPr="002F373F">
              <w:rPr>
                <w:rFonts w:asciiTheme="minorHAnsi" w:hAnsiTheme="minorHAnsi" w:cstheme="minorHAnsi"/>
                <w:sz w:val="22"/>
                <w:szCs w:val="22"/>
              </w:rPr>
              <w:t xml:space="preserve">  Described the services that will be offered to assist students in transitioning to employment.</w:t>
            </w:r>
          </w:p>
        </w:tc>
        <w:tc>
          <w:tcPr>
            <w:tcW w:w="720" w:type="dxa"/>
            <w:gridSpan w:val="2"/>
          </w:tcPr>
          <w:p w14:paraId="044337B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21BC5D1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46" w:type="dxa"/>
            <w:gridSpan w:val="2"/>
          </w:tcPr>
          <w:p w14:paraId="524C026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4904714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4A7B489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341B535C" w14:textId="77777777" w:rsidTr="00C14141">
        <w:tc>
          <w:tcPr>
            <w:tcW w:w="6485" w:type="dxa"/>
            <w:shd w:val="clear" w:color="auto" w:fill="FFF2CC" w:themeFill="accent4" w:themeFillTint="33"/>
          </w:tcPr>
          <w:p w14:paraId="5C8590E6" w14:textId="77777777" w:rsidR="00950C4F" w:rsidRPr="002F373F" w:rsidRDefault="00950C4F" w:rsidP="00C14141">
            <w:pPr>
              <w:pStyle w:val="PlainText"/>
              <w:jc w:val="right"/>
              <w:rPr>
                <w:rFonts w:asciiTheme="minorHAnsi" w:hAnsiTheme="minorHAnsi" w:cstheme="minorHAnsi"/>
                <w:b/>
                <w:sz w:val="22"/>
                <w:szCs w:val="22"/>
              </w:rPr>
            </w:pPr>
            <w:r w:rsidRPr="002F373F">
              <w:rPr>
                <w:rFonts w:asciiTheme="minorHAnsi" w:hAnsiTheme="minorHAnsi" w:cstheme="minorHAnsi"/>
                <w:sz w:val="22"/>
                <w:szCs w:val="22"/>
              </w:rPr>
              <w:t>Total Points Awarded (out of 6 possible points)</w:t>
            </w:r>
          </w:p>
        </w:tc>
        <w:tc>
          <w:tcPr>
            <w:tcW w:w="3505" w:type="dxa"/>
            <w:gridSpan w:val="8"/>
            <w:shd w:val="clear" w:color="auto" w:fill="auto"/>
            <w:vAlign w:val="center"/>
          </w:tcPr>
          <w:p w14:paraId="0B14B2C8" w14:textId="77777777" w:rsidR="00950C4F" w:rsidRPr="002F373F" w:rsidRDefault="00950C4F" w:rsidP="00C14141">
            <w:pPr>
              <w:rPr>
                <w:rFonts w:asciiTheme="minorHAnsi" w:hAnsiTheme="minorHAnsi" w:cstheme="minorHAnsi"/>
                <w:b/>
                <w:sz w:val="22"/>
                <w:szCs w:val="22"/>
              </w:rPr>
            </w:pPr>
          </w:p>
        </w:tc>
      </w:tr>
      <w:tr w:rsidR="00950C4F" w:rsidRPr="002F373F" w14:paraId="6B12F99D" w14:textId="77777777" w:rsidTr="00C14141">
        <w:tc>
          <w:tcPr>
            <w:tcW w:w="9990" w:type="dxa"/>
            <w:gridSpan w:val="9"/>
            <w:shd w:val="clear" w:color="auto" w:fill="FFC000" w:themeFill="accent4"/>
          </w:tcPr>
          <w:p w14:paraId="1759CCD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7. Partnerships, Consortia and Coalitions (3 points)</w:t>
            </w:r>
          </w:p>
        </w:tc>
      </w:tr>
      <w:tr w:rsidR="00950C4F" w:rsidRPr="002F373F" w14:paraId="53334898" w14:textId="77777777" w:rsidTr="00C14141">
        <w:tc>
          <w:tcPr>
            <w:tcW w:w="6485" w:type="dxa"/>
            <w:shd w:val="clear" w:color="auto" w:fill="FFF2CC" w:themeFill="accent4" w:themeFillTint="33"/>
          </w:tcPr>
          <w:p w14:paraId="51FEE2C3" w14:textId="77777777" w:rsidR="00950C4F" w:rsidRPr="002F373F" w:rsidRDefault="00950C4F" w:rsidP="00C14141">
            <w:pPr>
              <w:spacing w:line="276" w:lineRule="auto"/>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gridSpan w:val="2"/>
            <w:shd w:val="clear" w:color="auto" w:fill="FFF2CC" w:themeFill="accent4" w:themeFillTint="33"/>
          </w:tcPr>
          <w:p w14:paraId="3A4E2DE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6442DED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FFF2CC" w:themeFill="accent4" w:themeFillTint="33"/>
          </w:tcPr>
          <w:p w14:paraId="746AB5B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3CCB0E3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54EE40A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64EF37CD" w14:textId="77777777" w:rsidTr="00C14141">
        <w:tc>
          <w:tcPr>
            <w:tcW w:w="6485" w:type="dxa"/>
            <w:shd w:val="clear" w:color="auto" w:fill="FFFFFF"/>
          </w:tcPr>
          <w:p w14:paraId="7174C7B5"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eligible provider’s partners, coalition or consortium members, as applicable and described the key roles and responsibilities of each member agency in fulfilling the grant requirements, including a rationale for determining its partners;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w:t>
            </w:r>
            <w:r w:rsidRPr="002F373F">
              <w:rPr>
                <w:rFonts w:asciiTheme="minorHAnsi" w:hAnsiTheme="minorHAnsi" w:cstheme="minorHAnsi"/>
                <w:b/>
                <w:sz w:val="22"/>
                <w:szCs w:val="22"/>
              </w:rPr>
              <w:t xml:space="preserve">Uploaded/submitted </w:t>
            </w:r>
            <w:r w:rsidRPr="002F373F">
              <w:rPr>
                <w:rFonts w:asciiTheme="minorHAnsi" w:hAnsiTheme="minorHAnsi" w:cstheme="minorHAnsi"/>
                <w:sz w:val="22"/>
                <w:szCs w:val="22"/>
              </w:rPr>
              <w:t xml:space="preserve">a copy of the Memorandum of Agreement (MOA), Memorandum of Understanding (MOU) or other formal agreement with each partner, coalition or consortium member, including a brief description of the services and expenditures for each member agency, as applicable;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Listed the adult education providers that the eligible provider will be partnering with to help students transition to the next level in the educational continuum;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Listed the postsecondary education and/or training providers that the eligible provider will be partnering with to help students transition to postsecondary education, training and/or advanced training, if applicable; and </w:t>
            </w:r>
            <w:r w:rsidRPr="002F373F">
              <w:rPr>
                <w:rFonts w:asciiTheme="minorHAnsi" w:hAnsiTheme="minorHAnsi" w:cstheme="minorHAnsi"/>
                <w:b/>
                <w:bCs/>
                <w:sz w:val="22"/>
                <w:szCs w:val="22"/>
              </w:rPr>
              <w:t xml:space="preserve">e) </w:t>
            </w:r>
            <w:r w:rsidRPr="002F373F">
              <w:rPr>
                <w:rFonts w:asciiTheme="minorHAnsi" w:hAnsiTheme="minorHAnsi" w:cstheme="minorHAnsi"/>
                <w:sz w:val="22"/>
                <w:szCs w:val="22"/>
              </w:rPr>
              <w:t>Listed the employers/organizations that the eligible provider will be partnering with to help students engage in work-based learning opportunities and/or to obtain employment.</w:t>
            </w:r>
          </w:p>
        </w:tc>
        <w:tc>
          <w:tcPr>
            <w:tcW w:w="720" w:type="dxa"/>
            <w:gridSpan w:val="2"/>
            <w:shd w:val="clear" w:color="auto" w:fill="auto"/>
          </w:tcPr>
          <w:p w14:paraId="281E587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gridSpan w:val="2"/>
            <w:shd w:val="clear" w:color="auto" w:fill="auto"/>
          </w:tcPr>
          <w:p w14:paraId="2F340A9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gridSpan w:val="2"/>
            <w:shd w:val="clear" w:color="auto" w:fill="auto"/>
          </w:tcPr>
          <w:p w14:paraId="7A883D3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57A2584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0A2267A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3296DFD0" w14:textId="77777777" w:rsidTr="00C14141">
        <w:tc>
          <w:tcPr>
            <w:tcW w:w="6485" w:type="dxa"/>
            <w:shd w:val="clear" w:color="auto" w:fill="FFF2CC" w:themeFill="accent4" w:themeFillTint="33"/>
          </w:tcPr>
          <w:p w14:paraId="483C8DE9"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3 possible points)</w:t>
            </w:r>
          </w:p>
        </w:tc>
        <w:tc>
          <w:tcPr>
            <w:tcW w:w="3505" w:type="dxa"/>
            <w:gridSpan w:val="8"/>
            <w:shd w:val="clear" w:color="auto" w:fill="FFFFFF"/>
          </w:tcPr>
          <w:p w14:paraId="561D06B3" w14:textId="77777777" w:rsidR="00950C4F" w:rsidRPr="002F373F" w:rsidRDefault="00950C4F" w:rsidP="00C14141">
            <w:pPr>
              <w:rPr>
                <w:rFonts w:asciiTheme="minorHAnsi" w:hAnsiTheme="minorHAnsi" w:cstheme="minorHAnsi"/>
                <w:b/>
                <w:sz w:val="22"/>
                <w:szCs w:val="22"/>
              </w:rPr>
            </w:pPr>
          </w:p>
        </w:tc>
      </w:tr>
      <w:tr w:rsidR="00950C4F" w:rsidRPr="002F373F" w14:paraId="7DA597F5" w14:textId="77777777" w:rsidTr="00C14141">
        <w:tc>
          <w:tcPr>
            <w:tcW w:w="9990" w:type="dxa"/>
            <w:gridSpan w:val="9"/>
            <w:shd w:val="clear" w:color="auto" w:fill="FFC000" w:themeFill="accent4"/>
          </w:tcPr>
          <w:p w14:paraId="6114FFC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8. Marketing and Outreach (2 points)</w:t>
            </w:r>
          </w:p>
        </w:tc>
      </w:tr>
      <w:tr w:rsidR="00950C4F" w:rsidRPr="002F373F" w14:paraId="45D4E0BF" w14:textId="77777777" w:rsidTr="00C14141">
        <w:tc>
          <w:tcPr>
            <w:tcW w:w="6492" w:type="dxa"/>
            <w:gridSpan w:val="2"/>
            <w:shd w:val="clear" w:color="auto" w:fill="FFF2CC" w:themeFill="accent4" w:themeFillTint="33"/>
          </w:tcPr>
          <w:p w14:paraId="54C39F5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gridSpan w:val="2"/>
            <w:shd w:val="clear" w:color="auto" w:fill="FFF2CC" w:themeFill="accent4" w:themeFillTint="33"/>
          </w:tcPr>
          <w:p w14:paraId="6FC3D67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47069C1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39" w:type="dxa"/>
            <w:shd w:val="clear" w:color="auto" w:fill="FFF2CC" w:themeFill="accent4" w:themeFillTint="33"/>
          </w:tcPr>
          <w:p w14:paraId="639F260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6B8398B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32857B3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3BEF0207" w14:textId="77777777" w:rsidTr="00C14141">
        <w:tc>
          <w:tcPr>
            <w:tcW w:w="6492" w:type="dxa"/>
            <w:gridSpan w:val="2"/>
          </w:tcPr>
          <w:p w14:paraId="12BECB38"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Indicated whether the eligible provider has a formal marketing and communications plan to increase program visibility, promote community awareness as well as outreach to potential students, partners and other stakeholders.</w:t>
            </w:r>
          </w:p>
        </w:tc>
        <w:tc>
          <w:tcPr>
            <w:tcW w:w="720" w:type="dxa"/>
            <w:gridSpan w:val="2"/>
          </w:tcPr>
          <w:p w14:paraId="3C86CFE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1AE393D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39" w:type="dxa"/>
          </w:tcPr>
          <w:p w14:paraId="27AC33D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144CAB0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5C4AC83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FB87919" w14:textId="77777777" w:rsidTr="00C14141">
        <w:tc>
          <w:tcPr>
            <w:tcW w:w="6492" w:type="dxa"/>
            <w:gridSpan w:val="2"/>
            <w:shd w:val="clear" w:color="auto" w:fill="FFF2CC" w:themeFill="accent4" w:themeFillTint="33"/>
          </w:tcPr>
          <w:p w14:paraId="5B2D948B"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498" w:type="dxa"/>
            <w:gridSpan w:val="7"/>
          </w:tcPr>
          <w:p w14:paraId="7EA875B4" w14:textId="77777777" w:rsidR="00950C4F" w:rsidRPr="002F373F" w:rsidRDefault="00950C4F" w:rsidP="00C14141">
            <w:pPr>
              <w:rPr>
                <w:rFonts w:asciiTheme="minorHAnsi" w:hAnsiTheme="minorHAnsi" w:cstheme="minorHAnsi"/>
                <w:b/>
                <w:sz w:val="22"/>
                <w:szCs w:val="22"/>
              </w:rPr>
            </w:pPr>
          </w:p>
        </w:tc>
      </w:tr>
      <w:tr w:rsidR="00950C4F" w:rsidRPr="002F373F" w14:paraId="4219A046" w14:textId="77777777" w:rsidTr="00C14141">
        <w:tc>
          <w:tcPr>
            <w:tcW w:w="9990" w:type="dxa"/>
            <w:gridSpan w:val="9"/>
            <w:shd w:val="clear" w:color="auto" w:fill="FFC000" w:themeFill="accent4"/>
          </w:tcPr>
          <w:p w14:paraId="030A6D8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 xml:space="preserve">9. Key Personnel (3 points) </w:t>
            </w:r>
          </w:p>
        </w:tc>
      </w:tr>
      <w:tr w:rsidR="00950C4F" w:rsidRPr="002F373F" w14:paraId="6A6AE920" w14:textId="77777777" w:rsidTr="00C14141">
        <w:tc>
          <w:tcPr>
            <w:tcW w:w="6492" w:type="dxa"/>
            <w:gridSpan w:val="2"/>
            <w:shd w:val="clear" w:color="auto" w:fill="FFF2CC" w:themeFill="accent4" w:themeFillTint="33"/>
          </w:tcPr>
          <w:p w14:paraId="6C26866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gridSpan w:val="2"/>
            <w:shd w:val="clear" w:color="auto" w:fill="FFF2CC" w:themeFill="accent4" w:themeFillTint="33"/>
          </w:tcPr>
          <w:p w14:paraId="1CFF209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0293295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39" w:type="dxa"/>
            <w:shd w:val="clear" w:color="auto" w:fill="FFF2CC" w:themeFill="accent4" w:themeFillTint="33"/>
          </w:tcPr>
          <w:p w14:paraId="62A59D3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068CF9B7"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6954847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E42AEFD" w14:textId="77777777" w:rsidTr="00C14141">
        <w:tc>
          <w:tcPr>
            <w:tcW w:w="6492" w:type="dxa"/>
            <w:gridSpan w:val="2"/>
          </w:tcPr>
          <w:p w14:paraId="227E624B"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iCs/>
                <w:sz w:val="22"/>
                <w:szCs w:val="22"/>
              </w:rPr>
              <w:t>a)</w:t>
            </w:r>
            <w:r w:rsidRPr="002F373F">
              <w:rPr>
                <w:rFonts w:asciiTheme="minorHAnsi" w:hAnsiTheme="minorHAnsi" w:cstheme="minorHAnsi"/>
                <w:i/>
                <w:sz w:val="22"/>
                <w:szCs w:val="22"/>
              </w:rPr>
              <w:t xml:space="preserve"> </w:t>
            </w:r>
            <w:r w:rsidRPr="002F373F">
              <w:rPr>
                <w:rFonts w:asciiTheme="minorHAnsi" w:hAnsiTheme="minorHAnsi" w:cstheme="minorHAnsi"/>
                <w:sz w:val="22"/>
                <w:szCs w:val="22"/>
              </w:rPr>
              <w:t xml:space="preserve">Described whether the eligible provider's activities are delivered by instructors, counselors, and administrators who meet any minimum qualifications established by the State, where applicable, per the RFA, Section V:  OSSE AFE Grant Requirements;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Described whether the eligible provider's staff (e.g. instructors, intake specialists, counselors, and administrators) have access to high-quality professional development, including through electronic means;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Completed and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the Key Personnel Workbook (excel) in EGMS, that includes staff’s years of experience and qualifications in performing the work described in the RFA; and </w:t>
            </w:r>
            <w:r w:rsidRPr="002F373F">
              <w:rPr>
                <w:rFonts w:asciiTheme="minorHAnsi" w:hAnsiTheme="minorHAnsi" w:cstheme="minorHAnsi"/>
                <w:b/>
                <w:bCs/>
                <w:sz w:val="22"/>
                <w:szCs w:val="22"/>
              </w:rPr>
              <w:t>d)</w:t>
            </w:r>
            <w:r w:rsidRPr="002F373F">
              <w:rPr>
                <w:rFonts w:asciiTheme="minorHAnsi" w:hAnsiTheme="minorHAnsi" w:cstheme="minorHAnsi"/>
                <w:b/>
                <w:sz w:val="22"/>
                <w:szCs w:val="22"/>
              </w:rPr>
              <w:t xml:space="preserve"> Uploaded</w:t>
            </w:r>
            <w:r w:rsidRPr="002F373F">
              <w:rPr>
                <w:rFonts w:asciiTheme="minorHAnsi" w:hAnsiTheme="minorHAnsi" w:cstheme="minorHAnsi"/>
                <w:sz w:val="22"/>
                <w:szCs w:val="22"/>
              </w:rPr>
              <w:t>/</w:t>
            </w:r>
            <w:r w:rsidRPr="002F373F">
              <w:rPr>
                <w:rFonts w:asciiTheme="minorHAnsi" w:hAnsiTheme="minorHAnsi" w:cstheme="minorHAnsi"/>
                <w:b/>
                <w:sz w:val="22"/>
                <w:szCs w:val="22"/>
              </w:rPr>
              <w:t xml:space="preserve">submitted </w:t>
            </w:r>
            <w:r w:rsidRPr="002F373F">
              <w:rPr>
                <w:rFonts w:asciiTheme="minorHAnsi" w:hAnsiTheme="minorHAnsi" w:cstheme="minorHAnsi"/>
                <w:bCs/>
                <w:sz w:val="22"/>
                <w:szCs w:val="22"/>
              </w:rPr>
              <w:t>position descriptions, resumes and other related documents for all key personnel in EGMS.</w:t>
            </w:r>
          </w:p>
        </w:tc>
        <w:tc>
          <w:tcPr>
            <w:tcW w:w="720" w:type="dxa"/>
            <w:gridSpan w:val="2"/>
            <w:shd w:val="clear" w:color="auto" w:fill="auto"/>
          </w:tcPr>
          <w:p w14:paraId="658D9FC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gridSpan w:val="2"/>
            <w:shd w:val="clear" w:color="auto" w:fill="auto"/>
          </w:tcPr>
          <w:p w14:paraId="0537688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39" w:type="dxa"/>
            <w:shd w:val="clear" w:color="auto" w:fill="auto"/>
          </w:tcPr>
          <w:p w14:paraId="39B24868"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0790823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4DDF656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186457F7" w14:textId="77777777" w:rsidTr="00C14141">
        <w:tc>
          <w:tcPr>
            <w:tcW w:w="6492" w:type="dxa"/>
            <w:gridSpan w:val="2"/>
            <w:shd w:val="clear" w:color="auto" w:fill="FFF2CC" w:themeFill="accent4" w:themeFillTint="33"/>
          </w:tcPr>
          <w:p w14:paraId="2F3FCFB7"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3 possible points)</w:t>
            </w:r>
          </w:p>
        </w:tc>
        <w:tc>
          <w:tcPr>
            <w:tcW w:w="3498" w:type="dxa"/>
            <w:gridSpan w:val="7"/>
          </w:tcPr>
          <w:p w14:paraId="3E1074F9" w14:textId="77777777" w:rsidR="00950C4F" w:rsidRPr="002F373F" w:rsidRDefault="00950C4F" w:rsidP="00C14141">
            <w:pPr>
              <w:jc w:val="right"/>
              <w:rPr>
                <w:rFonts w:asciiTheme="minorHAnsi" w:hAnsiTheme="minorHAnsi" w:cstheme="minorHAnsi"/>
                <w:b/>
                <w:sz w:val="22"/>
                <w:szCs w:val="22"/>
              </w:rPr>
            </w:pPr>
          </w:p>
        </w:tc>
      </w:tr>
      <w:tr w:rsidR="00950C4F" w:rsidRPr="002F373F" w14:paraId="02937E72" w14:textId="77777777" w:rsidTr="00C14141">
        <w:tc>
          <w:tcPr>
            <w:tcW w:w="9990" w:type="dxa"/>
            <w:gridSpan w:val="9"/>
            <w:shd w:val="clear" w:color="auto" w:fill="FFC000" w:themeFill="accent4"/>
          </w:tcPr>
          <w:p w14:paraId="5C8F5A9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sz w:val="22"/>
                <w:szCs w:val="22"/>
              </w:rPr>
              <w:br w:type="page"/>
            </w:r>
            <w:r w:rsidRPr="002F373F">
              <w:rPr>
                <w:rFonts w:asciiTheme="minorHAnsi" w:hAnsiTheme="minorHAnsi" w:cstheme="minorHAnsi"/>
                <w:b/>
                <w:sz w:val="22"/>
                <w:szCs w:val="22"/>
              </w:rPr>
              <w:t>10. Core Outcomes Team (3 points)</w:t>
            </w:r>
          </w:p>
        </w:tc>
      </w:tr>
      <w:tr w:rsidR="00950C4F" w:rsidRPr="002F373F" w14:paraId="331ED6C4" w14:textId="77777777" w:rsidTr="00C14141">
        <w:tc>
          <w:tcPr>
            <w:tcW w:w="6485" w:type="dxa"/>
            <w:shd w:val="clear" w:color="auto" w:fill="FFF2CC" w:themeFill="accent4" w:themeFillTint="33"/>
          </w:tcPr>
          <w:p w14:paraId="6F668D3D" w14:textId="77777777" w:rsidR="00950C4F" w:rsidRPr="002F373F" w:rsidRDefault="00950C4F" w:rsidP="00C14141">
            <w:pPr>
              <w:pStyle w:val="ListParagraph"/>
              <w:ind w:left="0"/>
              <w:rPr>
                <w:rFonts w:asciiTheme="minorHAnsi" w:hAnsiTheme="minorHAnsi" w:cstheme="minorHAnsi"/>
                <w:b/>
                <w:sz w:val="22"/>
                <w:szCs w:val="22"/>
              </w:rPr>
            </w:pPr>
            <w:r w:rsidRPr="002F373F">
              <w:rPr>
                <w:rFonts w:asciiTheme="minorHAnsi" w:hAnsiTheme="minorHAnsi" w:cstheme="minorHAnsi"/>
                <w:b/>
                <w:sz w:val="22"/>
                <w:szCs w:val="22"/>
              </w:rPr>
              <w:t>The applicant, for each IE&amp;T program outcome:</w:t>
            </w:r>
          </w:p>
        </w:tc>
        <w:tc>
          <w:tcPr>
            <w:tcW w:w="720" w:type="dxa"/>
            <w:gridSpan w:val="2"/>
            <w:shd w:val="clear" w:color="auto" w:fill="auto"/>
          </w:tcPr>
          <w:p w14:paraId="4C45555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auto"/>
          </w:tcPr>
          <w:p w14:paraId="1AE80F6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46" w:type="dxa"/>
            <w:gridSpan w:val="2"/>
            <w:shd w:val="clear" w:color="auto" w:fill="auto"/>
          </w:tcPr>
          <w:p w14:paraId="53A299C2"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auto"/>
          </w:tcPr>
          <w:p w14:paraId="1FF1970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auto"/>
          </w:tcPr>
          <w:p w14:paraId="123C6C9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5F0B3318" w14:textId="77777777" w:rsidTr="00C14141">
        <w:tc>
          <w:tcPr>
            <w:tcW w:w="6485" w:type="dxa"/>
            <w:shd w:val="clear" w:color="auto" w:fill="auto"/>
          </w:tcPr>
          <w:p w14:paraId="4121E4FC"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how it will use funds to establish a</w:t>
            </w:r>
            <w:r w:rsidRPr="002F373F">
              <w:rPr>
                <w:rFonts w:asciiTheme="minorHAnsi" w:eastAsia="Calibri" w:hAnsiTheme="minorHAnsi" w:cstheme="minorHAnsi"/>
                <w:sz w:val="22"/>
                <w:szCs w:val="22"/>
              </w:rPr>
              <w:t xml:space="preserve"> core outcomes team (e.g.</w:t>
            </w:r>
            <w:r w:rsidRPr="002F373F">
              <w:rPr>
                <w:rFonts w:asciiTheme="minorHAnsi" w:hAnsiTheme="minorHAnsi" w:cstheme="minorHAnsi"/>
                <w:sz w:val="22"/>
                <w:szCs w:val="22"/>
              </w:rPr>
              <w:t xml:space="preserve"> Career counselor/navigator, student transition/success coach, employment specialist, etc.) to assist students in the achievement of core outcomes specified in Section VII – Primary Indicators of Performance - (National Reporting System (NRS) Table 5.  The Core outcome team is expected to help facilitate: 1) Student attainment of education, training and career goals; 2) Student transition to the next step/level in the educational continuum; 3) Student participation in work-based learning opportunities; 4) Student attainment of employment, if unemployed at entry; 5) </w:t>
            </w:r>
            <w:r w:rsidRPr="002F373F">
              <w:rPr>
                <w:rFonts w:asciiTheme="minorHAnsi" w:eastAsia="Calibri" w:hAnsiTheme="minorHAnsi" w:cstheme="minorHAnsi"/>
                <w:sz w:val="22"/>
                <w:szCs w:val="22"/>
              </w:rPr>
              <w:t xml:space="preserve">Secondary credential attainment and enrollment in postsecondary education or training; 6) Secondary credential attainment and entrance into employment; 7) Attainment of a postsecondary credential; 8) Attainment of any credential and other related core outcomes. </w:t>
            </w:r>
          </w:p>
        </w:tc>
        <w:tc>
          <w:tcPr>
            <w:tcW w:w="720" w:type="dxa"/>
            <w:gridSpan w:val="2"/>
            <w:shd w:val="clear" w:color="auto" w:fill="auto"/>
          </w:tcPr>
          <w:p w14:paraId="4C5A71D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3.0</w:t>
            </w:r>
          </w:p>
        </w:tc>
        <w:tc>
          <w:tcPr>
            <w:tcW w:w="720" w:type="dxa"/>
            <w:gridSpan w:val="2"/>
            <w:shd w:val="clear" w:color="auto" w:fill="auto"/>
          </w:tcPr>
          <w:p w14:paraId="44CDF3D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2.25</w:t>
            </w:r>
          </w:p>
        </w:tc>
        <w:tc>
          <w:tcPr>
            <w:tcW w:w="646" w:type="dxa"/>
            <w:gridSpan w:val="2"/>
            <w:shd w:val="clear" w:color="auto" w:fill="auto"/>
          </w:tcPr>
          <w:p w14:paraId="2C1125F3"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719" w:type="dxa"/>
            <w:shd w:val="clear" w:color="auto" w:fill="auto"/>
          </w:tcPr>
          <w:p w14:paraId="28E9ABC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0.75</w:t>
            </w:r>
          </w:p>
        </w:tc>
        <w:tc>
          <w:tcPr>
            <w:tcW w:w="700" w:type="dxa"/>
            <w:shd w:val="clear" w:color="auto" w:fill="auto"/>
          </w:tcPr>
          <w:p w14:paraId="276EC1B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3D2FFE79" w14:textId="77777777" w:rsidTr="00C14141">
        <w:tc>
          <w:tcPr>
            <w:tcW w:w="6485" w:type="dxa"/>
            <w:shd w:val="clear" w:color="auto" w:fill="FFF2CC" w:themeFill="accent4" w:themeFillTint="33"/>
          </w:tcPr>
          <w:p w14:paraId="4BB40BD7" w14:textId="77777777" w:rsidR="00950C4F" w:rsidRPr="002F373F" w:rsidRDefault="00950C4F" w:rsidP="00C14141">
            <w:pPr>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3 possible points)</w:t>
            </w:r>
          </w:p>
        </w:tc>
        <w:tc>
          <w:tcPr>
            <w:tcW w:w="3505" w:type="dxa"/>
            <w:gridSpan w:val="8"/>
            <w:tcBorders>
              <w:bottom w:val="single" w:sz="4" w:space="0" w:color="auto"/>
            </w:tcBorders>
            <w:shd w:val="clear" w:color="auto" w:fill="auto"/>
          </w:tcPr>
          <w:p w14:paraId="55371511" w14:textId="77777777" w:rsidR="00950C4F" w:rsidRPr="002F373F" w:rsidRDefault="00950C4F" w:rsidP="00C14141">
            <w:pPr>
              <w:rPr>
                <w:rFonts w:asciiTheme="minorHAnsi" w:hAnsiTheme="minorHAnsi" w:cstheme="minorHAnsi"/>
                <w:b/>
                <w:sz w:val="22"/>
                <w:szCs w:val="22"/>
              </w:rPr>
            </w:pPr>
          </w:p>
        </w:tc>
      </w:tr>
    </w:tbl>
    <w:p w14:paraId="6197143B" w14:textId="77777777" w:rsidR="002F373F" w:rsidRDefault="002F373F">
      <w: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2"/>
        <w:gridCol w:w="720"/>
        <w:gridCol w:w="720"/>
        <w:gridCol w:w="639"/>
        <w:gridCol w:w="719"/>
        <w:gridCol w:w="700"/>
      </w:tblGrid>
      <w:tr w:rsidR="00950C4F" w:rsidRPr="002F373F" w14:paraId="0A58DB7C" w14:textId="77777777" w:rsidTr="00C14141">
        <w:tc>
          <w:tcPr>
            <w:tcW w:w="9990" w:type="dxa"/>
            <w:gridSpan w:val="6"/>
            <w:shd w:val="clear" w:color="auto" w:fill="FFC000" w:themeFill="accent4"/>
          </w:tcPr>
          <w:p w14:paraId="754244DD" w14:textId="3B73B943"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11. Data Collection, Management and Reporting (2 points)</w:t>
            </w:r>
          </w:p>
        </w:tc>
      </w:tr>
      <w:tr w:rsidR="00950C4F" w:rsidRPr="002F373F" w14:paraId="0A1BD3BD" w14:textId="77777777" w:rsidTr="00C14141">
        <w:tc>
          <w:tcPr>
            <w:tcW w:w="6492" w:type="dxa"/>
            <w:shd w:val="clear" w:color="auto" w:fill="FFF2CC" w:themeFill="accent4" w:themeFillTint="33"/>
          </w:tcPr>
          <w:p w14:paraId="0DE8C7A4" w14:textId="77777777" w:rsidR="00950C4F" w:rsidRPr="002F373F" w:rsidRDefault="00950C4F" w:rsidP="00C14141">
            <w:pPr>
              <w:pStyle w:val="ListParagraph"/>
              <w:ind w:left="0"/>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720" w:type="dxa"/>
            <w:shd w:val="clear" w:color="auto" w:fill="FFF2CC" w:themeFill="accent4" w:themeFillTint="33"/>
          </w:tcPr>
          <w:p w14:paraId="363F9CC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shd w:val="clear" w:color="auto" w:fill="FFF2CC" w:themeFill="accent4" w:themeFillTint="33"/>
          </w:tcPr>
          <w:p w14:paraId="416E0244"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Good</w:t>
            </w:r>
          </w:p>
        </w:tc>
        <w:tc>
          <w:tcPr>
            <w:tcW w:w="639" w:type="dxa"/>
            <w:shd w:val="clear" w:color="auto" w:fill="FFF2CC" w:themeFill="accent4" w:themeFillTint="33"/>
          </w:tcPr>
          <w:p w14:paraId="3459B6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Fair</w:t>
            </w:r>
          </w:p>
        </w:tc>
        <w:tc>
          <w:tcPr>
            <w:tcW w:w="719" w:type="dxa"/>
            <w:shd w:val="clear" w:color="auto" w:fill="FFF2CC" w:themeFill="accent4" w:themeFillTint="33"/>
          </w:tcPr>
          <w:p w14:paraId="70B0D2DE"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Poor</w:t>
            </w:r>
          </w:p>
        </w:tc>
        <w:tc>
          <w:tcPr>
            <w:tcW w:w="700" w:type="dxa"/>
            <w:shd w:val="clear" w:color="auto" w:fill="FFF2CC" w:themeFill="accent4" w:themeFillTint="33"/>
          </w:tcPr>
          <w:p w14:paraId="4A967BE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1628A43" w14:textId="77777777" w:rsidTr="00C14141">
        <w:tc>
          <w:tcPr>
            <w:tcW w:w="6492" w:type="dxa"/>
          </w:tcPr>
          <w:p w14:paraId="6896C170" w14:textId="77777777" w:rsidR="00950C4F" w:rsidRPr="002F373F" w:rsidRDefault="00950C4F" w:rsidP="00C14141">
            <w:pPr>
              <w:rPr>
                <w:rFonts w:asciiTheme="minorHAnsi" w:hAnsiTheme="minorHAnsi" w:cstheme="minorHAnsi"/>
                <w:sz w:val="22"/>
                <w:szCs w:val="22"/>
              </w:rPr>
            </w:pPr>
            <w:r w:rsidRPr="002F373F">
              <w:rPr>
                <w:rFonts w:asciiTheme="minorHAnsi" w:eastAsia="Times New Roman" w:hAnsiTheme="minorHAnsi" w:cstheme="minorHAnsi"/>
                <w:b/>
                <w:bCs/>
                <w:sz w:val="22"/>
                <w:szCs w:val="22"/>
              </w:rPr>
              <w:t>a)</w:t>
            </w:r>
            <w:r w:rsidRPr="002F373F">
              <w:rPr>
                <w:rFonts w:asciiTheme="minorHAnsi" w:eastAsia="Times New Roman" w:hAnsiTheme="minorHAnsi" w:cstheme="minorHAnsi"/>
                <w:sz w:val="22"/>
                <w:szCs w:val="22"/>
              </w:rPr>
              <w:t xml:space="preserve"> Describe whether the eligible provider maintains a high-quality information management system that has the capacity to report measurable participant outcomes and to monitor program performance; and </w:t>
            </w:r>
            <w:r w:rsidRPr="002F373F">
              <w:rPr>
                <w:rFonts w:asciiTheme="minorHAnsi" w:eastAsia="Times New Roman" w:hAnsiTheme="minorHAnsi" w:cstheme="minorHAnsi"/>
                <w:b/>
                <w:bCs/>
                <w:sz w:val="22"/>
                <w:szCs w:val="22"/>
              </w:rPr>
              <w:t>b)</w:t>
            </w:r>
            <w:r w:rsidRPr="002F373F">
              <w:rPr>
                <w:rFonts w:asciiTheme="minorHAnsi" w:eastAsia="Times New Roman" w:hAnsiTheme="minorHAnsi" w:cstheme="minorHAnsi"/>
                <w:sz w:val="22"/>
                <w:szCs w:val="22"/>
              </w:rPr>
              <w:t xml:space="preserve"> </w:t>
            </w:r>
            <w:r w:rsidRPr="002F373F">
              <w:rPr>
                <w:rFonts w:asciiTheme="minorHAnsi" w:hAnsiTheme="minorHAnsi" w:cstheme="minorHAnsi"/>
                <w:sz w:val="22"/>
                <w:szCs w:val="22"/>
              </w:rPr>
              <w:t xml:space="preserve">Described whether the eligible provider has the technology and staff capacity to use the Literacy, Adult and Community Education System, OSSE Adult and Family Education’s management information system, to capture participant outcomes and monitor program performance against the relevant indicators of performance and use the DC Data Vault to facilitate the referral of participants to/from the eligible provider’s agency to/from other organizations for education, training and other related services. </w:t>
            </w:r>
          </w:p>
        </w:tc>
        <w:tc>
          <w:tcPr>
            <w:tcW w:w="720" w:type="dxa"/>
          </w:tcPr>
          <w:p w14:paraId="7A87E65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tcPr>
          <w:p w14:paraId="4A9C6CB9"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639" w:type="dxa"/>
          </w:tcPr>
          <w:p w14:paraId="6E03DC3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719" w:type="dxa"/>
          </w:tcPr>
          <w:p w14:paraId="2524BA4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0.5</w:t>
            </w:r>
          </w:p>
        </w:tc>
        <w:tc>
          <w:tcPr>
            <w:tcW w:w="700" w:type="dxa"/>
          </w:tcPr>
          <w:p w14:paraId="0D0AC63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4F30AA49" w14:textId="77777777" w:rsidTr="00C14141">
        <w:tc>
          <w:tcPr>
            <w:tcW w:w="6492" w:type="dxa"/>
            <w:shd w:val="clear" w:color="auto" w:fill="FFF2CC" w:themeFill="accent4" w:themeFillTint="33"/>
          </w:tcPr>
          <w:p w14:paraId="6C5F1038" w14:textId="77777777" w:rsidR="00950C4F" w:rsidRPr="002F373F" w:rsidRDefault="00950C4F" w:rsidP="00C14141">
            <w:pPr>
              <w:pStyle w:val="ListParagraph"/>
              <w:ind w:left="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498" w:type="dxa"/>
            <w:gridSpan w:val="5"/>
            <w:vAlign w:val="center"/>
          </w:tcPr>
          <w:p w14:paraId="15FE1322" w14:textId="77777777" w:rsidR="00950C4F" w:rsidRPr="002F373F" w:rsidRDefault="00950C4F" w:rsidP="00C14141">
            <w:pPr>
              <w:rPr>
                <w:rFonts w:asciiTheme="minorHAnsi" w:hAnsiTheme="minorHAnsi" w:cstheme="minorHAnsi"/>
                <w:b/>
                <w:sz w:val="22"/>
                <w:szCs w:val="22"/>
              </w:rPr>
            </w:pPr>
          </w:p>
        </w:tc>
      </w:tr>
      <w:tr w:rsidR="00950C4F" w:rsidRPr="002F373F" w14:paraId="4A96A2A0" w14:textId="77777777" w:rsidTr="00C14141">
        <w:tc>
          <w:tcPr>
            <w:tcW w:w="6492" w:type="dxa"/>
            <w:shd w:val="clear" w:color="auto" w:fill="FFC000" w:themeFill="accent4"/>
          </w:tcPr>
          <w:p w14:paraId="19018F6F" w14:textId="77777777" w:rsidR="00950C4F" w:rsidRPr="002F373F" w:rsidRDefault="00950C4F" w:rsidP="00C14141">
            <w:pPr>
              <w:pStyle w:val="ListParagraph"/>
              <w:ind w:left="0"/>
              <w:rPr>
                <w:rFonts w:asciiTheme="minorHAnsi" w:hAnsiTheme="minorHAnsi" w:cstheme="minorHAnsi"/>
                <w:i/>
                <w:sz w:val="22"/>
                <w:szCs w:val="22"/>
              </w:rPr>
            </w:pPr>
            <w:r w:rsidRPr="002F373F">
              <w:rPr>
                <w:rFonts w:asciiTheme="minorHAnsi" w:hAnsiTheme="minorHAnsi" w:cstheme="minorHAnsi"/>
                <w:b/>
                <w:sz w:val="22"/>
                <w:szCs w:val="22"/>
              </w:rPr>
              <w:t>TOTAL POINTS AWARDED OUT OF 38 POSSIBLE POINTS:</w:t>
            </w:r>
          </w:p>
        </w:tc>
        <w:tc>
          <w:tcPr>
            <w:tcW w:w="3498" w:type="dxa"/>
            <w:gridSpan w:val="5"/>
            <w:shd w:val="clear" w:color="auto" w:fill="FFC000" w:themeFill="accent4"/>
            <w:vAlign w:val="center"/>
          </w:tcPr>
          <w:p w14:paraId="6BE851CA" w14:textId="77777777" w:rsidR="00950C4F" w:rsidRPr="002F373F" w:rsidRDefault="00950C4F" w:rsidP="00C14141">
            <w:pPr>
              <w:rPr>
                <w:rFonts w:asciiTheme="minorHAnsi" w:hAnsiTheme="minorHAnsi" w:cstheme="minorHAnsi"/>
                <w:b/>
                <w:sz w:val="22"/>
                <w:szCs w:val="22"/>
              </w:rPr>
            </w:pPr>
          </w:p>
        </w:tc>
      </w:tr>
      <w:tr w:rsidR="00950C4F" w:rsidRPr="002F373F" w14:paraId="135927AE" w14:textId="77777777" w:rsidTr="00C14141">
        <w:tc>
          <w:tcPr>
            <w:tcW w:w="9990" w:type="dxa"/>
            <w:gridSpan w:val="6"/>
            <w:shd w:val="clear" w:color="auto" w:fill="FFC000" w:themeFill="accent4"/>
          </w:tcPr>
          <w:p w14:paraId="0FE9B1D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i/>
                <w:sz w:val="22"/>
                <w:szCs w:val="22"/>
              </w:rPr>
              <w:t>*Since some questions in this section may not be applicable to all applicants, final scores will be converted into a percentage of possible, applicable points.</w:t>
            </w:r>
          </w:p>
        </w:tc>
      </w:tr>
      <w:tr w:rsidR="00950C4F" w:rsidRPr="002F373F" w14:paraId="57BBE3F8" w14:textId="77777777" w:rsidTr="00C14141">
        <w:tc>
          <w:tcPr>
            <w:tcW w:w="9990" w:type="dxa"/>
            <w:gridSpan w:val="6"/>
            <w:shd w:val="clear" w:color="auto" w:fill="000000" w:themeFill="text1"/>
          </w:tcPr>
          <w:p w14:paraId="5E54011F" w14:textId="77777777" w:rsidR="00950C4F" w:rsidRPr="002F373F" w:rsidRDefault="00950C4F" w:rsidP="00C14141">
            <w:pPr>
              <w:rPr>
                <w:rFonts w:asciiTheme="minorHAnsi" w:hAnsiTheme="minorHAnsi" w:cstheme="minorHAnsi"/>
                <w:b/>
                <w:sz w:val="22"/>
                <w:szCs w:val="22"/>
              </w:rPr>
            </w:pPr>
          </w:p>
        </w:tc>
      </w:tr>
    </w:tbl>
    <w:p w14:paraId="35F8EAC1" w14:textId="5909FC31" w:rsidR="002F373F" w:rsidRDefault="002F373F" w:rsidP="00950C4F">
      <w:pPr>
        <w:ind w:left="720"/>
        <w:contextualSpacing/>
        <w:rPr>
          <w:rFonts w:asciiTheme="minorHAnsi" w:hAnsiTheme="minorHAnsi" w:cstheme="minorHAnsi"/>
          <w:b/>
          <w:bCs/>
          <w:color w:val="FF0000"/>
          <w:sz w:val="22"/>
          <w:szCs w:val="22"/>
          <w:highlight w:val="yellow"/>
        </w:rPr>
      </w:pPr>
    </w:p>
    <w:p w14:paraId="6F1CB8C4" w14:textId="77777777" w:rsidR="002F373F" w:rsidRDefault="002F373F">
      <w:pPr>
        <w:rPr>
          <w:rFonts w:asciiTheme="minorHAnsi" w:hAnsiTheme="minorHAnsi" w:cstheme="minorHAnsi"/>
          <w:b/>
          <w:bCs/>
          <w:color w:val="FF0000"/>
          <w:sz w:val="22"/>
          <w:szCs w:val="22"/>
          <w:highlight w:val="yellow"/>
        </w:rPr>
      </w:pPr>
      <w:r>
        <w:rPr>
          <w:rFonts w:asciiTheme="minorHAnsi" w:hAnsiTheme="minorHAnsi" w:cstheme="minorHAnsi"/>
          <w:b/>
          <w:bCs/>
          <w:color w:val="FF0000"/>
          <w:sz w:val="22"/>
          <w:szCs w:val="22"/>
          <w:highlight w:val="yellow"/>
        </w:rP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9"/>
        <w:gridCol w:w="771"/>
        <w:gridCol w:w="206"/>
        <w:gridCol w:w="513"/>
        <w:gridCol w:w="207"/>
        <w:gridCol w:w="422"/>
        <w:gridCol w:w="143"/>
        <w:gridCol w:w="609"/>
        <w:gridCol w:w="47"/>
        <w:gridCol w:w="673"/>
      </w:tblGrid>
      <w:tr w:rsidR="00950C4F" w:rsidRPr="002F373F" w14:paraId="71874240" w14:textId="77777777" w:rsidTr="00C14141">
        <w:tc>
          <w:tcPr>
            <w:tcW w:w="9990" w:type="dxa"/>
            <w:gridSpan w:val="11"/>
            <w:shd w:val="clear" w:color="auto" w:fill="FFC000" w:themeFill="accent4"/>
          </w:tcPr>
          <w:p w14:paraId="0E79CBAC" w14:textId="77777777" w:rsidR="00950C4F" w:rsidRPr="002F373F" w:rsidRDefault="00950C4F" w:rsidP="00C14141">
            <w:pPr>
              <w:jc w:val="center"/>
              <w:rPr>
                <w:rFonts w:asciiTheme="minorHAnsi" w:hAnsiTheme="minorHAnsi" w:cstheme="minorHAnsi"/>
                <w:b/>
                <w:sz w:val="22"/>
                <w:szCs w:val="22"/>
              </w:rPr>
            </w:pPr>
            <w:r w:rsidRPr="002F373F">
              <w:rPr>
                <w:rFonts w:asciiTheme="minorHAnsi" w:eastAsia="Times New Roman" w:hAnsiTheme="minorHAnsi" w:cstheme="minorHAnsi"/>
                <w:b/>
                <w:sz w:val="22"/>
                <w:szCs w:val="22"/>
                <w:lang w:eastAsia="x-none"/>
              </w:rPr>
              <w:t xml:space="preserve"> D. Fiscal Management</w:t>
            </w:r>
            <w:r w:rsidRPr="002F373F">
              <w:rPr>
                <w:rFonts w:asciiTheme="minorHAnsi" w:eastAsia="Times New Roman" w:hAnsiTheme="minorHAnsi" w:cstheme="minorHAnsi"/>
                <w:b/>
                <w:color w:val="FF0000"/>
                <w:sz w:val="22"/>
                <w:szCs w:val="22"/>
                <w:lang w:eastAsia="x-none"/>
              </w:rPr>
              <w:t xml:space="preserve"> </w:t>
            </w:r>
            <w:r w:rsidRPr="002F373F">
              <w:rPr>
                <w:rFonts w:asciiTheme="minorHAnsi" w:eastAsia="Times New Roman" w:hAnsiTheme="minorHAnsi" w:cstheme="minorHAnsi"/>
                <w:b/>
                <w:sz w:val="22"/>
                <w:szCs w:val="22"/>
                <w:lang w:eastAsia="x-none"/>
              </w:rPr>
              <w:t xml:space="preserve">(10 Points) </w:t>
            </w:r>
          </w:p>
        </w:tc>
      </w:tr>
      <w:tr w:rsidR="00950C4F" w:rsidRPr="002F373F" w14:paraId="05B32E9E" w14:textId="77777777" w:rsidTr="00C14141">
        <w:trPr>
          <w:trHeight w:val="305"/>
        </w:trPr>
        <w:tc>
          <w:tcPr>
            <w:tcW w:w="9990" w:type="dxa"/>
            <w:gridSpan w:val="11"/>
            <w:shd w:val="clear" w:color="auto" w:fill="FFC000" w:themeFill="accent4"/>
          </w:tcPr>
          <w:p w14:paraId="6D05770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 Organizational Policies and Procedures (4 points)</w:t>
            </w:r>
          </w:p>
        </w:tc>
      </w:tr>
      <w:tr w:rsidR="00950C4F" w:rsidRPr="002F373F" w14:paraId="3949F3B6" w14:textId="77777777" w:rsidTr="00C14141">
        <w:trPr>
          <w:trHeight w:val="503"/>
        </w:trPr>
        <w:tc>
          <w:tcPr>
            <w:tcW w:w="6399" w:type="dxa"/>
            <w:gridSpan w:val="2"/>
            <w:shd w:val="clear" w:color="auto" w:fill="FFF2CC" w:themeFill="accent4" w:themeFillTint="33"/>
          </w:tcPr>
          <w:p w14:paraId="4610215D"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sz w:val="22"/>
                <w:szCs w:val="22"/>
              </w:rPr>
              <w:t>The applicant:</w:t>
            </w:r>
          </w:p>
        </w:tc>
        <w:tc>
          <w:tcPr>
            <w:tcW w:w="771" w:type="dxa"/>
            <w:shd w:val="clear" w:color="auto" w:fill="FFF2CC" w:themeFill="accent4" w:themeFillTint="33"/>
          </w:tcPr>
          <w:p w14:paraId="73DCCEF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19" w:type="dxa"/>
            <w:gridSpan w:val="2"/>
            <w:shd w:val="clear" w:color="auto" w:fill="FFF2CC" w:themeFill="accent4" w:themeFillTint="33"/>
          </w:tcPr>
          <w:p w14:paraId="78FBCB7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629" w:type="dxa"/>
            <w:gridSpan w:val="2"/>
            <w:shd w:val="clear" w:color="auto" w:fill="FFF2CC" w:themeFill="accent4" w:themeFillTint="33"/>
          </w:tcPr>
          <w:p w14:paraId="6EB88A6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752" w:type="dxa"/>
            <w:gridSpan w:val="2"/>
            <w:shd w:val="clear" w:color="auto" w:fill="FFF2CC" w:themeFill="accent4" w:themeFillTint="33"/>
          </w:tcPr>
          <w:p w14:paraId="38A3C32E"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720" w:type="dxa"/>
            <w:gridSpan w:val="2"/>
            <w:shd w:val="clear" w:color="auto" w:fill="FFF2CC" w:themeFill="accent4" w:themeFillTint="33"/>
          </w:tcPr>
          <w:p w14:paraId="7D83831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0BBAF7D6" w14:textId="77777777" w:rsidTr="00C14141">
        <w:trPr>
          <w:trHeight w:val="503"/>
        </w:trPr>
        <w:tc>
          <w:tcPr>
            <w:tcW w:w="6399" w:type="dxa"/>
            <w:gridSpan w:val="2"/>
            <w:shd w:val="clear" w:color="auto" w:fill="auto"/>
          </w:tcPr>
          <w:p w14:paraId="6517507A" w14:textId="0109491F"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Described the organization’s procedures and practices for ensur</w:t>
            </w:r>
            <w:r w:rsidR="002F373F">
              <w:rPr>
                <w:rFonts w:asciiTheme="minorHAnsi" w:hAnsiTheme="minorHAnsi" w:cstheme="minorHAnsi"/>
                <w:sz w:val="22"/>
                <w:szCs w:val="22"/>
                <w:lang w:val="en-US"/>
              </w:rPr>
              <w:t>-</w:t>
            </w:r>
            <w:r w:rsidRPr="002F373F">
              <w:rPr>
                <w:rFonts w:asciiTheme="minorHAnsi" w:hAnsiTheme="minorHAnsi" w:cstheme="minorHAnsi"/>
                <w:sz w:val="22"/>
                <w:szCs w:val="22"/>
              </w:rPr>
              <w:t>ing sound fiscal management, including but not limited to the plan</w:t>
            </w:r>
            <w:r w:rsidR="002F373F">
              <w:rPr>
                <w:rFonts w:asciiTheme="minorHAnsi" w:hAnsiTheme="minorHAnsi" w:cstheme="minorHAnsi"/>
                <w:sz w:val="22"/>
                <w:szCs w:val="22"/>
                <w:lang w:val="en-US"/>
              </w:rPr>
              <w:t>-</w:t>
            </w:r>
            <w:r w:rsidRPr="002F373F">
              <w:rPr>
                <w:rFonts w:asciiTheme="minorHAnsi" w:hAnsiTheme="minorHAnsi" w:cstheme="minorHAnsi"/>
                <w:sz w:val="22"/>
                <w:szCs w:val="22"/>
              </w:rPr>
              <w:t>ning, organizing, controlling and monitoring of financial resources.</w:t>
            </w:r>
          </w:p>
        </w:tc>
        <w:tc>
          <w:tcPr>
            <w:tcW w:w="771" w:type="dxa"/>
          </w:tcPr>
          <w:p w14:paraId="4A773D7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19" w:type="dxa"/>
            <w:gridSpan w:val="2"/>
          </w:tcPr>
          <w:p w14:paraId="5B7E2D09"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29" w:type="dxa"/>
            <w:gridSpan w:val="2"/>
          </w:tcPr>
          <w:p w14:paraId="1292A98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52" w:type="dxa"/>
            <w:gridSpan w:val="2"/>
          </w:tcPr>
          <w:p w14:paraId="1F7F8D0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2"/>
          </w:tcPr>
          <w:p w14:paraId="7B51C9E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345B9E3" w14:textId="77777777" w:rsidTr="00C14141">
        <w:trPr>
          <w:trHeight w:val="503"/>
        </w:trPr>
        <w:tc>
          <w:tcPr>
            <w:tcW w:w="6399" w:type="dxa"/>
            <w:gridSpan w:val="2"/>
            <w:shd w:val="clear" w:color="auto" w:fill="auto"/>
          </w:tcPr>
          <w:p w14:paraId="1EC295A6"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w:t>
            </w:r>
            <w:r w:rsidRPr="002F373F">
              <w:rPr>
                <w:rFonts w:asciiTheme="minorHAnsi" w:hAnsiTheme="minorHAnsi" w:cstheme="minorHAnsi"/>
                <w:b/>
                <w:sz w:val="22"/>
                <w:szCs w:val="22"/>
              </w:rPr>
              <w:t xml:space="preserve">Uploaded/submitted </w:t>
            </w:r>
            <w:r w:rsidRPr="002F373F">
              <w:rPr>
                <w:rFonts w:asciiTheme="minorHAnsi" w:hAnsiTheme="minorHAnsi" w:cstheme="minorHAnsi"/>
                <w:sz w:val="22"/>
                <w:szCs w:val="22"/>
              </w:rPr>
              <w:t xml:space="preserve">a copy of the organization’s financial and/or accounting policies and procedures in EGMS; </w:t>
            </w:r>
            <w:r w:rsidRPr="002F373F">
              <w:rPr>
                <w:rFonts w:asciiTheme="minorHAnsi" w:hAnsiTheme="minorHAnsi" w:cstheme="minorHAnsi"/>
                <w:b/>
                <w:bCs/>
                <w:sz w:val="22"/>
                <w:szCs w:val="22"/>
              </w:rPr>
              <w:t>c)</w:t>
            </w:r>
            <w:r w:rsidRPr="002F373F">
              <w:rPr>
                <w:rFonts w:asciiTheme="minorHAnsi" w:hAnsiTheme="minorHAnsi" w:cstheme="minorHAnsi"/>
                <w:sz w:val="22"/>
                <w:szCs w:val="22"/>
              </w:rPr>
              <w:t xml:space="preserve"> </w:t>
            </w:r>
            <w:r w:rsidRPr="002F373F">
              <w:rPr>
                <w:rFonts w:asciiTheme="minorHAnsi" w:hAnsiTheme="minorHAnsi" w:cstheme="minorHAnsi"/>
                <w:b/>
                <w:sz w:val="22"/>
                <w:szCs w:val="22"/>
              </w:rPr>
              <w:t xml:space="preserve">Uploaded/ submitted </w:t>
            </w:r>
            <w:r w:rsidRPr="002F373F">
              <w:rPr>
                <w:rFonts w:asciiTheme="minorHAnsi" w:hAnsiTheme="minorHAnsi" w:cstheme="minorHAnsi"/>
                <w:sz w:val="22"/>
                <w:szCs w:val="22"/>
              </w:rPr>
              <w:t xml:space="preserve">a copy of the most recent organizational budget (revenues by source and expenditures by program and/or type of expense) in EGMS; and </w:t>
            </w:r>
            <w:r w:rsidRPr="002F373F">
              <w:rPr>
                <w:rFonts w:asciiTheme="minorHAnsi" w:hAnsiTheme="minorHAnsi" w:cstheme="minorHAnsi"/>
                <w:b/>
                <w:bCs/>
                <w:sz w:val="22"/>
                <w:szCs w:val="22"/>
              </w:rPr>
              <w:t>d)</w:t>
            </w:r>
            <w:r w:rsidRPr="002F373F">
              <w:rPr>
                <w:rFonts w:asciiTheme="minorHAnsi" w:hAnsiTheme="minorHAnsi" w:cstheme="minorHAnsi"/>
                <w:sz w:val="22"/>
                <w:szCs w:val="22"/>
              </w:rPr>
              <w:t xml:space="preserve"> </w:t>
            </w:r>
            <w:r w:rsidRPr="002F373F">
              <w:rPr>
                <w:rFonts w:asciiTheme="minorHAnsi" w:hAnsiTheme="minorHAnsi" w:cstheme="minorHAnsi"/>
                <w:b/>
                <w:sz w:val="22"/>
                <w:szCs w:val="22"/>
              </w:rPr>
              <w:t xml:space="preserve">Uploaded/submitted </w:t>
            </w:r>
            <w:r w:rsidRPr="002F373F">
              <w:rPr>
                <w:rFonts w:asciiTheme="minorHAnsi" w:hAnsiTheme="minorHAnsi" w:cstheme="minorHAnsi"/>
                <w:sz w:val="22"/>
                <w:szCs w:val="22"/>
              </w:rPr>
              <w:t>the organization’s  2019 annual financial audit or the 2018 financial audit accompanied by a 990-tax form with a statement explaining the status of the 2019 audit in EGMS.</w:t>
            </w:r>
          </w:p>
        </w:tc>
        <w:tc>
          <w:tcPr>
            <w:tcW w:w="771" w:type="dxa"/>
          </w:tcPr>
          <w:p w14:paraId="29F3D10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2.0</w:t>
            </w:r>
          </w:p>
        </w:tc>
        <w:tc>
          <w:tcPr>
            <w:tcW w:w="719" w:type="dxa"/>
            <w:gridSpan w:val="2"/>
          </w:tcPr>
          <w:p w14:paraId="09A6DD9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1.5</w:t>
            </w:r>
          </w:p>
        </w:tc>
        <w:tc>
          <w:tcPr>
            <w:tcW w:w="629" w:type="dxa"/>
            <w:gridSpan w:val="2"/>
          </w:tcPr>
          <w:p w14:paraId="618F16A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1.0</w:t>
            </w:r>
          </w:p>
        </w:tc>
        <w:tc>
          <w:tcPr>
            <w:tcW w:w="752" w:type="dxa"/>
            <w:gridSpan w:val="2"/>
          </w:tcPr>
          <w:p w14:paraId="49661FF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tc>
        <w:tc>
          <w:tcPr>
            <w:tcW w:w="720" w:type="dxa"/>
            <w:gridSpan w:val="2"/>
          </w:tcPr>
          <w:p w14:paraId="6DE4881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5177E9BF" w14:textId="77777777" w:rsidTr="00C14141">
        <w:trPr>
          <w:trHeight w:val="359"/>
        </w:trPr>
        <w:tc>
          <w:tcPr>
            <w:tcW w:w="6399" w:type="dxa"/>
            <w:gridSpan w:val="2"/>
            <w:shd w:val="clear" w:color="auto" w:fill="FFF2CC" w:themeFill="accent4" w:themeFillTint="33"/>
          </w:tcPr>
          <w:p w14:paraId="54F92A15" w14:textId="77777777" w:rsidR="00950C4F" w:rsidRPr="002F373F" w:rsidRDefault="00950C4F" w:rsidP="00C14141">
            <w:pPr>
              <w:pStyle w:val="PlainText"/>
              <w:ind w:left="360"/>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4 possible points)</w:t>
            </w:r>
          </w:p>
        </w:tc>
        <w:tc>
          <w:tcPr>
            <w:tcW w:w="3591" w:type="dxa"/>
            <w:gridSpan w:val="9"/>
          </w:tcPr>
          <w:p w14:paraId="75D041C4"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7983437E" w14:textId="77777777" w:rsidTr="00C14141">
        <w:tc>
          <w:tcPr>
            <w:tcW w:w="9990" w:type="dxa"/>
            <w:gridSpan w:val="11"/>
            <w:shd w:val="clear" w:color="auto" w:fill="FFC000" w:themeFill="accent4"/>
          </w:tcPr>
          <w:p w14:paraId="004F33C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2.  Budget with Detailed Planned Expenditures (4 points)</w:t>
            </w:r>
            <w:r w:rsidRPr="002F373F">
              <w:rPr>
                <w:rFonts w:asciiTheme="minorHAnsi" w:hAnsiTheme="minorHAnsi" w:cstheme="minorHAnsi"/>
                <w:b/>
                <w:color w:val="FF0000"/>
                <w:sz w:val="22"/>
                <w:szCs w:val="22"/>
              </w:rPr>
              <w:t xml:space="preserve"> </w:t>
            </w:r>
          </w:p>
        </w:tc>
      </w:tr>
      <w:tr w:rsidR="00950C4F" w:rsidRPr="002F373F" w14:paraId="68CBE9CD" w14:textId="77777777" w:rsidTr="00C14141">
        <w:tc>
          <w:tcPr>
            <w:tcW w:w="6390" w:type="dxa"/>
            <w:shd w:val="clear" w:color="auto" w:fill="FFF2CC" w:themeFill="accent4" w:themeFillTint="33"/>
          </w:tcPr>
          <w:p w14:paraId="3BC13AE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986" w:type="dxa"/>
            <w:gridSpan w:val="3"/>
            <w:shd w:val="clear" w:color="auto" w:fill="FFF2CC" w:themeFill="accent4" w:themeFillTint="33"/>
          </w:tcPr>
          <w:p w14:paraId="7EFE6B96"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0172635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565" w:type="dxa"/>
            <w:gridSpan w:val="2"/>
            <w:shd w:val="clear" w:color="auto" w:fill="FFF2CC" w:themeFill="accent4" w:themeFillTint="33"/>
          </w:tcPr>
          <w:p w14:paraId="1C5AA2A8"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6" w:type="dxa"/>
            <w:gridSpan w:val="2"/>
            <w:shd w:val="clear" w:color="auto" w:fill="FFF2CC" w:themeFill="accent4" w:themeFillTint="33"/>
          </w:tcPr>
          <w:p w14:paraId="5C1EBF8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73" w:type="dxa"/>
            <w:shd w:val="clear" w:color="auto" w:fill="FFF2CC" w:themeFill="accent4" w:themeFillTint="33"/>
          </w:tcPr>
          <w:p w14:paraId="22A681BD"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1B2D8F42" w14:textId="77777777" w:rsidTr="00C14141">
        <w:tc>
          <w:tcPr>
            <w:tcW w:w="6390" w:type="dxa"/>
          </w:tcPr>
          <w:p w14:paraId="71D55BE0"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Completed the Budget workbook (excel), as applicable, listing allowable, allocable and reasonable expenditures based on the activities described in the program design and the projected number of students to be served; and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w:t>
            </w:r>
            <w:r w:rsidRPr="002F373F">
              <w:rPr>
                <w:rFonts w:asciiTheme="minorHAnsi" w:hAnsiTheme="minorHAnsi" w:cstheme="minorHAnsi"/>
                <w:b/>
                <w:sz w:val="22"/>
                <w:szCs w:val="22"/>
              </w:rPr>
              <w:t>Uploaded/submitted</w:t>
            </w:r>
            <w:r w:rsidRPr="002F373F">
              <w:rPr>
                <w:rFonts w:asciiTheme="minorHAnsi" w:hAnsiTheme="minorHAnsi" w:cstheme="minorHAnsi"/>
                <w:sz w:val="22"/>
                <w:szCs w:val="22"/>
              </w:rPr>
              <w:t xml:space="preserve"> the Budget workbook (excel) in EGMS.  </w:t>
            </w:r>
          </w:p>
        </w:tc>
        <w:tc>
          <w:tcPr>
            <w:tcW w:w="986" w:type="dxa"/>
            <w:gridSpan w:val="3"/>
          </w:tcPr>
          <w:p w14:paraId="21328AA0"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2AFCE57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565" w:type="dxa"/>
            <w:gridSpan w:val="2"/>
          </w:tcPr>
          <w:p w14:paraId="42FC72D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656" w:type="dxa"/>
            <w:gridSpan w:val="2"/>
          </w:tcPr>
          <w:p w14:paraId="69CF06DC"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p w14:paraId="464714D1" w14:textId="77777777" w:rsidR="00950C4F" w:rsidRPr="002F373F" w:rsidRDefault="00950C4F" w:rsidP="00C14141">
            <w:pPr>
              <w:pStyle w:val="PlainText"/>
              <w:rPr>
                <w:rFonts w:asciiTheme="minorHAnsi" w:hAnsiTheme="minorHAnsi" w:cstheme="minorHAnsi"/>
                <w:b/>
                <w:sz w:val="22"/>
                <w:szCs w:val="22"/>
              </w:rPr>
            </w:pPr>
          </w:p>
        </w:tc>
        <w:tc>
          <w:tcPr>
            <w:tcW w:w="673" w:type="dxa"/>
          </w:tcPr>
          <w:p w14:paraId="2FF6692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634DD4E9" w14:textId="77777777" w:rsidTr="00C14141">
        <w:tc>
          <w:tcPr>
            <w:tcW w:w="6390" w:type="dxa"/>
          </w:tcPr>
          <w:p w14:paraId="3DDD9B63"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b/>
                <w:bCs/>
                <w:sz w:val="22"/>
                <w:szCs w:val="22"/>
              </w:rPr>
              <w:t xml:space="preserve">c) </w:t>
            </w:r>
            <w:r w:rsidRPr="002F373F">
              <w:rPr>
                <w:rFonts w:asciiTheme="minorHAnsi" w:hAnsiTheme="minorHAnsi" w:cstheme="minorHAnsi"/>
                <w:sz w:val="22"/>
                <w:szCs w:val="22"/>
              </w:rPr>
              <w:t>Completed a budget/detailed planned expenditure template in EGMS for each grant, as applicable and aligned the expenditures in the budget/detailed planned expenditure template for each grant, as applicable, with the expenditures in the Budget Workbook (excel).</w:t>
            </w:r>
          </w:p>
        </w:tc>
        <w:tc>
          <w:tcPr>
            <w:tcW w:w="986" w:type="dxa"/>
            <w:gridSpan w:val="3"/>
          </w:tcPr>
          <w:p w14:paraId="799EF89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62B3613D"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565" w:type="dxa"/>
            <w:gridSpan w:val="2"/>
          </w:tcPr>
          <w:p w14:paraId="16A65DC5"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656" w:type="dxa"/>
            <w:gridSpan w:val="2"/>
          </w:tcPr>
          <w:p w14:paraId="076804A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p w14:paraId="3C87CD24" w14:textId="77777777" w:rsidR="00950C4F" w:rsidRPr="002F373F" w:rsidRDefault="00950C4F" w:rsidP="00C14141">
            <w:pPr>
              <w:rPr>
                <w:rFonts w:asciiTheme="minorHAnsi" w:hAnsiTheme="minorHAnsi" w:cstheme="minorHAnsi"/>
                <w:b/>
                <w:sz w:val="22"/>
                <w:szCs w:val="22"/>
              </w:rPr>
            </w:pPr>
          </w:p>
        </w:tc>
        <w:tc>
          <w:tcPr>
            <w:tcW w:w="673" w:type="dxa"/>
          </w:tcPr>
          <w:p w14:paraId="40D5C0AF"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0E3170BB" w14:textId="77777777" w:rsidTr="00C14141">
        <w:tc>
          <w:tcPr>
            <w:tcW w:w="6390" w:type="dxa"/>
            <w:shd w:val="clear" w:color="auto" w:fill="FFF2CC" w:themeFill="accent4" w:themeFillTint="33"/>
          </w:tcPr>
          <w:p w14:paraId="3BEDD898"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4 possible points)</w:t>
            </w:r>
          </w:p>
        </w:tc>
        <w:tc>
          <w:tcPr>
            <w:tcW w:w="3600" w:type="dxa"/>
            <w:gridSpan w:val="10"/>
            <w:shd w:val="clear" w:color="auto" w:fill="auto"/>
          </w:tcPr>
          <w:p w14:paraId="2E9B12EA"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05E3D0B1" w14:textId="77777777" w:rsidTr="00C14141">
        <w:tc>
          <w:tcPr>
            <w:tcW w:w="9990" w:type="dxa"/>
            <w:gridSpan w:val="11"/>
            <w:shd w:val="clear" w:color="auto" w:fill="FFC000" w:themeFill="accent4"/>
          </w:tcPr>
          <w:p w14:paraId="37B3C04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sz w:val="22"/>
                <w:szCs w:val="22"/>
              </w:rPr>
              <w:br w:type="page"/>
            </w:r>
            <w:r w:rsidRPr="002F373F">
              <w:rPr>
                <w:rFonts w:asciiTheme="minorHAnsi" w:hAnsiTheme="minorHAnsi" w:cstheme="minorHAnsi"/>
                <w:b/>
                <w:sz w:val="22"/>
                <w:szCs w:val="22"/>
              </w:rPr>
              <w:t xml:space="preserve">3. Match Requirement and Program Income (2 points) </w:t>
            </w:r>
          </w:p>
        </w:tc>
      </w:tr>
      <w:tr w:rsidR="00950C4F" w:rsidRPr="002F373F" w14:paraId="22EC7D65" w14:textId="77777777" w:rsidTr="00C14141">
        <w:tc>
          <w:tcPr>
            <w:tcW w:w="6390" w:type="dxa"/>
            <w:shd w:val="clear" w:color="auto" w:fill="FFF2CC" w:themeFill="accent4" w:themeFillTint="33"/>
          </w:tcPr>
          <w:p w14:paraId="0FC9BD91"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The applicant:</w:t>
            </w:r>
          </w:p>
        </w:tc>
        <w:tc>
          <w:tcPr>
            <w:tcW w:w="986" w:type="dxa"/>
            <w:gridSpan w:val="3"/>
            <w:shd w:val="clear" w:color="auto" w:fill="FFF2CC" w:themeFill="accent4" w:themeFillTint="33"/>
          </w:tcPr>
          <w:p w14:paraId="497A1E0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Very Good</w:t>
            </w:r>
          </w:p>
        </w:tc>
        <w:tc>
          <w:tcPr>
            <w:tcW w:w="720" w:type="dxa"/>
            <w:gridSpan w:val="2"/>
            <w:shd w:val="clear" w:color="auto" w:fill="FFF2CC" w:themeFill="accent4" w:themeFillTint="33"/>
          </w:tcPr>
          <w:p w14:paraId="6CDF78F0"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Good</w:t>
            </w:r>
          </w:p>
        </w:tc>
        <w:tc>
          <w:tcPr>
            <w:tcW w:w="565" w:type="dxa"/>
            <w:gridSpan w:val="2"/>
            <w:shd w:val="clear" w:color="auto" w:fill="FFF2CC" w:themeFill="accent4" w:themeFillTint="33"/>
          </w:tcPr>
          <w:p w14:paraId="542F936F"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Fair</w:t>
            </w:r>
          </w:p>
        </w:tc>
        <w:tc>
          <w:tcPr>
            <w:tcW w:w="656" w:type="dxa"/>
            <w:gridSpan w:val="2"/>
            <w:shd w:val="clear" w:color="auto" w:fill="FFF2CC" w:themeFill="accent4" w:themeFillTint="33"/>
          </w:tcPr>
          <w:p w14:paraId="4037FA17"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Poor</w:t>
            </w:r>
          </w:p>
        </w:tc>
        <w:tc>
          <w:tcPr>
            <w:tcW w:w="673" w:type="dxa"/>
            <w:shd w:val="clear" w:color="auto" w:fill="FFF2CC" w:themeFill="accent4" w:themeFillTint="33"/>
          </w:tcPr>
          <w:p w14:paraId="3E822C5B"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N/A</w:t>
            </w:r>
          </w:p>
        </w:tc>
      </w:tr>
      <w:tr w:rsidR="00950C4F" w:rsidRPr="002F373F" w14:paraId="74137308" w14:textId="77777777" w:rsidTr="00C14141">
        <w:tc>
          <w:tcPr>
            <w:tcW w:w="6390" w:type="dxa"/>
          </w:tcPr>
          <w:p w14:paraId="65935977" w14:textId="77777777" w:rsidR="00950C4F" w:rsidRPr="002F373F" w:rsidRDefault="00950C4F" w:rsidP="00C14141">
            <w:pPr>
              <w:pStyle w:val="PlainText"/>
              <w:rPr>
                <w:rFonts w:asciiTheme="minorHAnsi" w:hAnsiTheme="minorHAnsi" w:cstheme="minorHAnsi"/>
                <w:color w:val="FF0000"/>
                <w:sz w:val="22"/>
                <w:szCs w:val="22"/>
              </w:rPr>
            </w:pPr>
            <w:r w:rsidRPr="002F373F">
              <w:rPr>
                <w:rFonts w:asciiTheme="minorHAnsi" w:hAnsiTheme="minorHAnsi" w:cstheme="minorHAnsi"/>
                <w:b/>
                <w:bCs/>
                <w:sz w:val="22"/>
                <w:szCs w:val="22"/>
              </w:rPr>
              <w:t>a)</w:t>
            </w:r>
            <w:r w:rsidRPr="002F373F">
              <w:rPr>
                <w:rFonts w:asciiTheme="minorHAnsi" w:hAnsiTheme="minorHAnsi" w:cstheme="minorHAnsi"/>
                <w:sz w:val="22"/>
                <w:szCs w:val="22"/>
              </w:rPr>
              <w:t xml:space="preserve"> Completed the Match workbook (excel) specifying how the eligible provider will meet the 25% Match requirement for the OSSE AFE grants, including a detailed description of each expenditure; </w:t>
            </w:r>
            <w:r w:rsidRPr="002F373F">
              <w:rPr>
                <w:rFonts w:asciiTheme="minorHAnsi" w:hAnsiTheme="minorHAnsi" w:cstheme="minorHAnsi"/>
                <w:b/>
                <w:bCs/>
                <w:sz w:val="22"/>
                <w:szCs w:val="22"/>
              </w:rPr>
              <w:t>b)</w:t>
            </w:r>
            <w:r w:rsidRPr="002F373F">
              <w:rPr>
                <w:rFonts w:asciiTheme="minorHAnsi" w:hAnsiTheme="minorHAnsi" w:cstheme="minorHAnsi"/>
                <w:sz w:val="22"/>
                <w:szCs w:val="22"/>
              </w:rPr>
              <w:t xml:space="preserve"> </w:t>
            </w:r>
            <w:r w:rsidRPr="002F373F">
              <w:rPr>
                <w:rFonts w:asciiTheme="minorHAnsi" w:hAnsiTheme="minorHAnsi" w:cstheme="minorHAnsi"/>
                <w:b/>
                <w:bCs/>
                <w:sz w:val="22"/>
                <w:szCs w:val="22"/>
              </w:rPr>
              <w:t>Uploaded/submitted</w:t>
            </w:r>
            <w:r w:rsidRPr="002F373F">
              <w:rPr>
                <w:rFonts w:asciiTheme="minorHAnsi" w:hAnsiTheme="minorHAnsi" w:cstheme="minorHAnsi"/>
                <w:sz w:val="22"/>
                <w:szCs w:val="22"/>
              </w:rPr>
              <w:t xml:space="preserve"> the Match workbook in EGMS; and </w:t>
            </w:r>
            <w:r w:rsidRPr="000718F3">
              <w:rPr>
                <w:rFonts w:asciiTheme="minorHAnsi" w:hAnsiTheme="minorHAnsi" w:cstheme="minorHAnsi"/>
                <w:b/>
                <w:bCs/>
                <w:sz w:val="22"/>
                <w:szCs w:val="22"/>
              </w:rPr>
              <w:t>c)</w:t>
            </w:r>
            <w:r w:rsidRPr="002F373F">
              <w:rPr>
                <w:rFonts w:asciiTheme="minorHAnsi" w:hAnsiTheme="minorHAnsi" w:cstheme="minorHAnsi"/>
                <w:sz w:val="22"/>
                <w:szCs w:val="22"/>
              </w:rPr>
              <w:t xml:space="preserve"> Completed the Program Income Tab specifying whether the organization will collect income (tuition and fees) from students, including a detailed description of how the funds will be expended. </w:t>
            </w:r>
          </w:p>
        </w:tc>
        <w:tc>
          <w:tcPr>
            <w:tcW w:w="986" w:type="dxa"/>
            <w:gridSpan w:val="3"/>
          </w:tcPr>
          <w:p w14:paraId="60DC18E6"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2.0</w:t>
            </w:r>
          </w:p>
        </w:tc>
        <w:tc>
          <w:tcPr>
            <w:tcW w:w="720" w:type="dxa"/>
            <w:gridSpan w:val="2"/>
          </w:tcPr>
          <w:p w14:paraId="76B41441"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1.5</w:t>
            </w:r>
          </w:p>
        </w:tc>
        <w:tc>
          <w:tcPr>
            <w:tcW w:w="565" w:type="dxa"/>
            <w:gridSpan w:val="2"/>
          </w:tcPr>
          <w:p w14:paraId="757A069C"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1.0</w:t>
            </w:r>
          </w:p>
        </w:tc>
        <w:tc>
          <w:tcPr>
            <w:tcW w:w="656" w:type="dxa"/>
            <w:gridSpan w:val="2"/>
          </w:tcPr>
          <w:p w14:paraId="655C7865"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0.5</w:t>
            </w:r>
          </w:p>
          <w:p w14:paraId="27839FEC" w14:textId="77777777" w:rsidR="00950C4F" w:rsidRPr="002F373F" w:rsidRDefault="00950C4F" w:rsidP="00C14141">
            <w:pPr>
              <w:rPr>
                <w:rFonts w:asciiTheme="minorHAnsi" w:hAnsiTheme="minorHAnsi" w:cstheme="minorHAnsi"/>
                <w:b/>
                <w:sz w:val="22"/>
                <w:szCs w:val="22"/>
              </w:rPr>
            </w:pPr>
          </w:p>
        </w:tc>
        <w:tc>
          <w:tcPr>
            <w:tcW w:w="673" w:type="dxa"/>
          </w:tcPr>
          <w:p w14:paraId="7F9AE36B" w14:textId="77777777" w:rsidR="00950C4F" w:rsidRPr="002F373F" w:rsidRDefault="00950C4F" w:rsidP="00C14141">
            <w:pPr>
              <w:rPr>
                <w:rFonts w:asciiTheme="minorHAnsi" w:hAnsiTheme="minorHAnsi" w:cstheme="minorHAnsi"/>
                <w:b/>
                <w:sz w:val="22"/>
                <w:szCs w:val="22"/>
              </w:rPr>
            </w:pPr>
            <w:r w:rsidRPr="002F373F">
              <w:rPr>
                <w:rFonts w:asciiTheme="minorHAnsi" w:hAnsiTheme="minorHAnsi" w:cstheme="minorHAnsi"/>
                <w:b/>
                <w:sz w:val="22"/>
                <w:szCs w:val="22"/>
              </w:rPr>
              <w:t>-</w:t>
            </w:r>
          </w:p>
        </w:tc>
      </w:tr>
      <w:tr w:rsidR="00950C4F" w:rsidRPr="002F373F" w14:paraId="7AB15A73" w14:textId="77777777" w:rsidTr="00C14141">
        <w:tc>
          <w:tcPr>
            <w:tcW w:w="6390" w:type="dxa"/>
            <w:shd w:val="clear" w:color="auto" w:fill="FFF2CC" w:themeFill="accent4" w:themeFillTint="33"/>
          </w:tcPr>
          <w:p w14:paraId="29310127" w14:textId="77777777" w:rsidR="00950C4F" w:rsidRPr="002F373F" w:rsidRDefault="00950C4F" w:rsidP="00C14141">
            <w:pPr>
              <w:pStyle w:val="PlainText"/>
              <w:jc w:val="right"/>
              <w:rPr>
                <w:rFonts w:asciiTheme="minorHAnsi" w:hAnsiTheme="minorHAnsi" w:cstheme="minorHAnsi"/>
                <w:sz w:val="22"/>
                <w:szCs w:val="22"/>
              </w:rPr>
            </w:pPr>
            <w:r w:rsidRPr="002F373F">
              <w:rPr>
                <w:rFonts w:asciiTheme="minorHAnsi" w:hAnsiTheme="minorHAnsi" w:cstheme="minorHAnsi"/>
                <w:sz w:val="22"/>
                <w:szCs w:val="22"/>
              </w:rPr>
              <w:t>Total Points Awarded (out of 2 possible points)</w:t>
            </w:r>
          </w:p>
        </w:tc>
        <w:tc>
          <w:tcPr>
            <w:tcW w:w="3600" w:type="dxa"/>
            <w:gridSpan w:val="10"/>
            <w:shd w:val="clear" w:color="auto" w:fill="auto"/>
          </w:tcPr>
          <w:p w14:paraId="580609C3"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2E985960" w14:textId="77777777" w:rsidTr="00C14141">
        <w:trPr>
          <w:trHeight w:val="458"/>
        </w:trPr>
        <w:tc>
          <w:tcPr>
            <w:tcW w:w="6390" w:type="dxa"/>
            <w:shd w:val="clear" w:color="auto" w:fill="FFC000" w:themeFill="accent4"/>
          </w:tcPr>
          <w:p w14:paraId="00E7DB1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TOTAL POINTS AWARDED OUT OF 10 POSSIBLE POINTS:</w:t>
            </w:r>
          </w:p>
        </w:tc>
        <w:tc>
          <w:tcPr>
            <w:tcW w:w="3600" w:type="dxa"/>
            <w:gridSpan w:val="10"/>
            <w:shd w:val="clear" w:color="auto" w:fill="FFC000" w:themeFill="accent4"/>
          </w:tcPr>
          <w:p w14:paraId="59CD2885" w14:textId="77777777" w:rsidR="00950C4F" w:rsidRPr="002F373F" w:rsidRDefault="00950C4F" w:rsidP="00C14141">
            <w:pPr>
              <w:pStyle w:val="PlainText"/>
              <w:rPr>
                <w:rFonts w:asciiTheme="minorHAnsi" w:hAnsiTheme="minorHAnsi" w:cstheme="minorHAnsi"/>
                <w:b/>
                <w:sz w:val="22"/>
                <w:szCs w:val="22"/>
              </w:rPr>
            </w:pPr>
          </w:p>
        </w:tc>
      </w:tr>
      <w:tr w:rsidR="00950C4F" w:rsidRPr="002F373F" w14:paraId="71FDB10B" w14:textId="77777777" w:rsidTr="00C14141">
        <w:trPr>
          <w:trHeight w:val="458"/>
        </w:trPr>
        <w:tc>
          <w:tcPr>
            <w:tcW w:w="9990" w:type="dxa"/>
            <w:gridSpan w:val="11"/>
            <w:tcBorders>
              <w:bottom w:val="single" w:sz="4" w:space="0" w:color="auto"/>
            </w:tcBorders>
            <w:shd w:val="clear" w:color="auto" w:fill="FFC000" w:themeFill="accent4"/>
          </w:tcPr>
          <w:p w14:paraId="25A97BC3"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i/>
                <w:sz w:val="22"/>
                <w:szCs w:val="22"/>
              </w:rPr>
              <w:t>*Since some questions in this section may not be applicable to all applicants, final scores will be converted into a percentage of possible, applicable points.</w:t>
            </w:r>
          </w:p>
        </w:tc>
      </w:tr>
      <w:tr w:rsidR="00950C4F" w:rsidRPr="002F373F" w14:paraId="73D140C3" w14:textId="77777777" w:rsidTr="00C14141">
        <w:tblPrEx>
          <w:tblLook w:val="04A0" w:firstRow="1" w:lastRow="0" w:firstColumn="1" w:lastColumn="0" w:noHBand="0" w:noVBand="1"/>
        </w:tblPrEx>
        <w:tc>
          <w:tcPr>
            <w:tcW w:w="9990" w:type="dxa"/>
            <w:gridSpan w:val="11"/>
            <w:shd w:val="clear" w:color="auto" w:fill="000000" w:themeFill="text1"/>
          </w:tcPr>
          <w:p w14:paraId="2C7DDE98" w14:textId="77777777" w:rsidR="00950C4F" w:rsidRPr="002F373F" w:rsidRDefault="00950C4F" w:rsidP="00C14141">
            <w:pPr>
              <w:pStyle w:val="PlainText"/>
              <w:jc w:val="center"/>
              <w:rPr>
                <w:rFonts w:asciiTheme="minorHAnsi" w:hAnsiTheme="minorHAnsi" w:cstheme="minorHAnsi"/>
                <w:b/>
                <w:sz w:val="22"/>
                <w:szCs w:val="22"/>
              </w:rPr>
            </w:pPr>
          </w:p>
        </w:tc>
      </w:tr>
    </w:tbl>
    <w:p w14:paraId="17E75C8C" w14:textId="3BE936A8" w:rsidR="00950C4F" w:rsidRPr="002F373F" w:rsidRDefault="00950C4F">
      <w:pPr>
        <w:rPr>
          <w:rFonts w:asciiTheme="minorHAnsi" w:hAnsiTheme="minorHAnsi" w:cstheme="minorHAnsi"/>
          <w:sz w:val="22"/>
          <w:szCs w:val="22"/>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5127"/>
        <w:gridCol w:w="1622"/>
        <w:gridCol w:w="1894"/>
      </w:tblGrid>
      <w:tr w:rsidR="00950C4F" w:rsidRPr="002F373F" w14:paraId="26866E28" w14:textId="77777777" w:rsidTr="00C14141">
        <w:tc>
          <w:tcPr>
            <w:tcW w:w="9990" w:type="dxa"/>
            <w:gridSpan w:val="4"/>
            <w:shd w:val="clear" w:color="auto" w:fill="FFC000" w:themeFill="accent4"/>
          </w:tcPr>
          <w:p w14:paraId="62EC83BA" w14:textId="0BE2D3E3" w:rsidR="00950C4F" w:rsidRPr="002F373F" w:rsidRDefault="00950C4F" w:rsidP="00C14141">
            <w:pPr>
              <w:pStyle w:val="PlainText"/>
              <w:jc w:val="center"/>
              <w:rPr>
                <w:rFonts w:asciiTheme="minorHAnsi" w:hAnsiTheme="minorHAnsi" w:cstheme="minorHAnsi"/>
                <w:b/>
                <w:sz w:val="22"/>
                <w:szCs w:val="22"/>
              </w:rPr>
            </w:pPr>
            <w:r w:rsidRPr="002F373F">
              <w:rPr>
                <w:rFonts w:asciiTheme="minorHAnsi" w:hAnsiTheme="minorHAnsi" w:cstheme="minorHAnsi"/>
                <w:b/>
                <w:sz w:val="22"/>
                <w:szCs w:val="22"/>
              </w:rPr>
              <w:t>Application Scoring Criteria Summary</w:t>
            </w:r>
          </w:p>
        </w:tc>
      </w:tr>
      <w:tr w:rsidR="00950C4F" w:rsidRPr="002F373F" w14:paraId="41B54412" w14:textId="77777777" w:rsidTr="00C14141">
        <w:tc>
          <w:tcPr>
            <w:tcW w:w="6474" w:type="dxa"/>
            <w:gridSpan w:val="2"/>
            <w:shd w:val="clear" w:color="auto" w:fill="FFD966" w:themeFill="accent4" w:themeFillTint="99"/>
          </w:tcPr>
          <w:p w14:paraId="0E3CCA7A"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eastAsia="MS Mincho" w:hAnsiTheme="minorHAnsi" w:cstheme="minorHAnsi"/>
                <w:sz w:val="22"/>
                <w:szCs w:val="22"/>
              </w:rPr>
              <w:br w:type="page"/>
            </w:r>
          </w:p>
        </w:tc>
        <w:tc>
          <w:tcPr>
            <w:tcW w:w="1622" w:type="dxa"/>
            <w:shd w:val="clear" w:color="auto" w:fill="FFD966" w:themeFill="accent4" w:themeFillTint="99"/>
          </w:tcPr>
          <w:p w14:paraId="4D306AE8" w14:textId="77777777" w:rsidR="00950C4F" w:rsidRPr="002F373F" w:rsidRDefault="00950C4F" w:rsidP="00C14141">
            <w:pPr>
              <w:pStyle w:val="PlainText"/>
              <w:jc w:val="center"/>
              <w:rPr>
                <w:rFonts w:asciiTheme="minorHAnsi" w:hAnsiTheme="minorHAnsi" w:cstheme="minorHAnsi"/>
                <w:b/>
                <w:sz w:val="22"/>
                <w:szCs w:val="22"/>
              </w:rPr>
            </w:pPr>
            <w:r w:rsidRPr="002F373F">
              <w:rPr>
                <w:rFonts w:asciiTheme="minorHAnsi" w:hAnsiTheme="minorHAnsi" w:cstheme="minorHAnsi"/>
                <w:b/>
                <w:sz w:val="22"/>
                <w:szCs w:val="22"/>
              </w:rPr>
              <w:t xml:space="preserve">Total Points </w:t>
            </w:r>
          </w:p>
          <w:p w14:paraId="55823626"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b/>
                <w:sz w:val="22"/>
                <w:szCs w:val="22"/>
              </w:rPr>
              <w:t>Per Section</w:t>
            </w:r>
          </w:p>
        </w:tc>
        <w:tc>
          <w:tcPr>
            <w:tcW w:w="1894" w:type="dxa"/>
            <w:shd w:val="clear" w:color="auto" w:fill="FFD966" w:themeFill="accent4" w:themeFillTint="99"/>
          </w:tcPr>
          <w:p w14:paraId="7F6430E9" w14:textId="77777777" w:rsidR="00950C4F" w:rsidRPr="002F373F" w:rsidRDefault="00950C4F" w:rsidP="00C14141">
            <w:pPr>
              <w:pStyle w:val="PlainText"/>
              <w:jc w:val="center"/>
              <w:rPr>
                <w:rFonts w:asciiTheme="minorHAnsi" w:hAnsiTheme="minorHAnsi" w:cstheme="minorHAnsi"/>
                <w:b/>
                <w:sz w:val="22"/>
                <w:szCs w:val="22"/>
              </w:rPr>
            </w:pPr>
            <w:r w:rsidRPr="002F373F">
              <w:rPr>
                <w:rFonts w:asciiTheme="minorHAnsi" w:hAnsiTheme="minorHAnsi" w:cstheme="minorHAnsi"/>
                <w:b/>
                <w:sz w:val="22"/>
                <w:szCs w:val="22"/>
              </w:rPr>
              <w:t>Total Points Awarded Per Section</w:t>
            </w:r>
          </w:p>
        </w:tc>
      </w:tr>
      <w:tr w:rsidR="00950C4F" w:rsidRPr="002F373F" w14:paraId="46A7CFB6" w14:textId="77777777" w:rsidTr="00C14141">
        <w:tc>
          <w:tcPr>
            <w:tcW w:w="1347" w:type="dxa"/>
            <w:vAlign w:val="center"/>
          </w:tcPr>
          <w:p w14:paraId="62012FE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Section A</w:t>
            </w:r>
          </w:p>
        </w:tc>
        <w:tc>
          <w:tcPr>
            <w:tcW w:w="5127" w:type="dxa"/>
          </w:tcPr>
          <w:p w14:paraId="6297375C"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sz w:val="22"/>
                <w:szCs w:val="22"/>
              </w:rPr>
              <w:t>Project Information</w:t>
            </w:r>
          </w:p>
        </w:tc>
        <w:tc>
          <w:tcPr>
            <w:tcW w:w="1622" w:type="dxa"/>
            <w:shd w:val="clear" w:color="auto" w:fill="FFF2CC" w:themeFill="accent4" w:themeFillTint="33"/>
          </w:tcPr>
          <w:p w14:paraId="5E33B616"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sz w:val="22"/>
                <w:szCs w:val="22"/>
              </w:rPr>
              <w:t>16</w:t>
            </w:r>
          </w:p>
        </w:tc>
        <w:tc>
          <w:tcPr>
            <w:tcW w:w="1894" w:type="dxa"/>
          </w:tcPr>
          <w:p w14:paraId="00DD58E4" w14:textId="77777777" w:rsidR="00950C4F" w:rsidRPr="002F373F" w:rsidRDefault="00950C4F" w:rsidP="00C14141">
            <w:pPr>
              <w:pStyle w:val="PlainText"/>
              <w:jc w:val="center"/>
              <w:rPr>
                <w:rFonts w:asciiTheme="minorHAnsi" w:hAnsiTheme="minorHAnsi" w:cstheme="minorHAnsi"/>
                <w:sz w:val="22"/>
                <w:szCs w:val="22"/>
              </w:rPr>
            </w:pPr>
          </w:p>
        </w:tc>
      </w:tr>
      <w:tr w:rsidR="00950C4F" w:rsidRPr="002F373F" w14:paraId="1497927A" w14:textId="77777777" w:rsidTr="00C14141">
        <w:tc>
          <w:tcPr>
            <w:tcW w:w="1347" w:type="dxa"/>
            <w:vAlign w:val="center"/>
          </w:tcPr>
          <w:p w14:paraId="2ED84B64"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Section B</w:t>
            </w:r>
          </w:p>
        </w:tc>
        <w:tc>
          <w:tcPr>
            <w:tcW w:w="5127" w:type="dxa"/>
          </w:tcPr>
          <w:p w14:paraId="3AD10B34"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sz w:val="22"/>
                <w:szCs w:val="22"/>
              </w:rPr>
              <w:t xml:space="preserve">Program Design </w:t>
            </w:r>
          </w:p>
        </w:tc>
        <w:tc>
          <w:tcPr>
            <w:tcW w:w="1622" w:type="dxa"/>
            <w:shd w:val="clear" w:color="auto" w:fill="FFF2CC" w:themeFill="accent4" w:themeFillTint="33"/>
          </w:tcPr>
          <w:p w14:paraId="00A7957F"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sz w:val="22"/>
                <w:szCs w:val="22"/>
              </w:rPr>
              <w:t>36</w:t>
            </w:r>
          </w:p>
        </w:tc>
        <w:tc>
          <w:tcPr>
            <w:tcW w:w="1894" w:type="dxa"/>
          </w:tcPr>
          <w:p w14:paraId="381EE72E" w14:textId="77777777" w:rsidR="00950C4F" w:rsidRPr="002F373F" w:rsidRDefault="00950C4F" w:rsidP="00C14141">
            <w:pPr>
              <w:pStyle w:val="PlainText"/>
              <w:jc w:val="center"/>
              <w:rPr>
                <w:rFonts w:asciiTheme="minorHAnsi" w:hAnsiTheme="minorHAnsi" w:cstheme="minorHAnsi"/>
                <w:sz w:val="22"/>
                <w:szCs w:val="22"/>
              </w:rPr>
            </w:pPr>
          </w:p>
        </w:tc>
      </w:tr>
      <w:tr w:rsidR="00950C4F" w:rsidRPr="002F373F" w14:paraId="3435B0D0" w14:textId="77777777" w:rsidTr="00C14141">
        <w:tc>
          <w:tcPr>
            <w:tcW w:w="1347" w:type="dxa"/>
            <w:vAlign w:val="center"/>
          </w:tcPr>
          <w:p w14:paraId="15DB0B3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Section C</w:t>
            </w:r>
          </w:p>
        </w:tc>
        <w:tc>
          <w:tcPr>
            <w:tcW w:w="5127" w:type="dxa"/>
          </w:tcPr>
          <w:p w14:paraId="0F492B79" w14:textId="77777777" w:rsidR="00950C4F" w:rsidRPr="002F373F" w:rsidRDefault="00950C4F" w:rsidP="00C14141">
            <w:pPr>
              <w:pStyle w:val="PlainText"/>
              <w:rPr>
                <w:rFonts w:asciiTheme="minorHAnsi" w:hAnsiTheme="minorHAnsi" w:cstheme="minorHAnsi"/>
                <w:sz w:val="22"/>
                <w:szCs w:val="22"/>
              </w:rPr>
            </w:pPr>
            <w:r w:rsidRPr="002F373F">
              <w:rPr>
                <w:rFonts w:asciiTheme="minorHAnsi" w:hAnsiTheme="minorHAnsi" w:cstheme="minorHAnsi"/>
                <w:sz w:val="22"/>
                <w:szCs w:val="22"/>
              </w:rPr>
              <w:t xml:space="preserve">Other Program Elements </w:t>
            </w:r>
          </w:p>
        </w:tc>
        <w:tc>
          <w:tcPr>
            <w:tcW w:w="1622" w:type="dxa"/>
            <w:shd w:val="clear" w:color="auto" w:fill="FFF2CC" w:themeFill="accent4" w:themeFillTint="33"/>
          </w:tcPr>
          <w:p w14:paraId="05157E2D"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sz w:val="22"/>
                <w:szCs w:val="22"/>
              </w:rPr>
              <w:t>38</w:t>
            </w:r>
          </w:p>
        </w:tc>
        <w:tc>
          <w:tcPr>
            <w:tcW w:w="1894" w:type="dxa"/>
          </w:tcPr>
          <w:p w14:paraId="24964730" w14:textId="77777777" w:rsidR="00950C4F" w:rsidRPr="002F373F" w:rsidRDefault="00950C4F" w:rsidP="00C14141">
            <w:pPr>
              <w:pStyle w:val="PlainText"/>
              <w:jc w:val="center"/>
              <w:rPr>
                <w:rFonts w:asciiTheme="minorHAnsi" w:hAnsiTheme="minorHAnsi" w:cstheme="minorHAnsi"/>
                <w:sz w:val="22"/>
                <w:szCs w:val="22"/>
              </w:rPr>
            </w:pPr>
          </w:p>
        </w:tc>
      </w:tr>
      <w:tr w:rsidR="00950C4F" w:rsidRPr="002F373F" w14:paraId="0016CB85" w14:textId="77777777" w:rsidTr="00C14141">
        <w:tc>
          <w:tcPr>
            <w:tcW w:w="1347" w:type="dxa"/>
            <w:vAlign w:val="center"/>
          </w:tcPr>
          <w:p w14:paraId="0ACCF422" w14:textId="77777777" w:rsidR="00950C4F" w:rsidRPr="002F373F" w:rsidRDefault="00950C4F" w:rsidP="00C14141">
            <w:pPr>
              <w:pStyle w:val="PlainText"/>
              <w:rPr>
                <w:rFonts w:asciiTheme="minorHAnsi" w:hAnsiTheme="minorHAnsi" w:cstheme="minorHAnsi"/>
                <w:b/>
                <w:sz w:val="22"/>
                <w:szCs w:val="22"/>
              </w:rPr>
            </w:pPr>
            <w:r w:rsidRPr="002F373F">
              <w:rPr>
                <w:rFonts w:asciiTheme="minorHAnsi" w:hAnsiTheme="minorHAnsi" w:cstheme="minorHAnsi"/>
                <w:b/>
                <w:sz w:val="22"/>
                <w:szCs w:val="22"/>
              </w:rPr>
              <w:t>Section D</w:t>
            </w:r>
          </w:p>
        </w:tc>
        <w:tc>
          <w:tcPr>
            <w:tcW w:w="5127" w:type="dxa"/>
          </w:tcPr>
          <w:p w14:paraId="73BE6449" w14:textId="77777777" w:rsidR="00950C4F" w:rsidRPr="002F373F" w:rsidRDefault="00950C4F" w:rsidP="00C14141">
            <w:pPr>
              <w:rPr>
                <w:rFonts w:asciiTheme="minorHAnsi" w:hAnsiTheme="minorHAnsi" w:cstheme="minorHAnsi"/>
                <w:sz w:val="22"/>
                <w:szCs w:val="22"/>
              </w:rPr>
            </w:pPr>
            <w:r w:rsidRPr="002F373F">
              <w:rPr>
                <w:rFonts w:asciiTheme="minorHAnsi" w:hAnsiTheme="minorHAnsi" w:cstheme="minorHAnsi"/>
                <w:sz w:val="22"/>
                <w:szCs w:val="22"/>
              </w:rPr>
              <w:t>Fiscal Management</w:t>
            </w:r>
          </w:p>
        </w:tc>
        <w:tc>
          <w:tcPr>
            <w:tcW w:w="1622" w:type="dxa"/>
            <w:shd w:val="clear" w:color="auto" w:fill="FFF2CC" w:themeFill="accent4" w:themeFillTint="33"/>
          </w:tcPr>
          <w:p w14:paraId="6A1A3D9A" w14:textId="77777777" w:rsidR="00950C4F" w:rsidRPr="002F373F" w:rsidRDefault="00950C4F" w:rsidP="00C14141">
            <w:pPr>
              <w:pStyle w:val="PlainText"/>
              <w:jc w:val="center"/>
              <w:rPr>
                <w:rFonts w:asciiTheme="minorHAnsi" w:hAnsiTheme="minorHAnsi" w:cstheme="minorHAnsi"/>
                <w:sz w:val="22"/>
                <w:szCs w:val="22"/>
              </w:rPr>
            </w:pPr>
            <w:r w:rsidRPr="002F373F">
              <w:rPr>
                <w:rFonts w:asciiTheme="minorHAnsi" w:hAnsiTheme="minorHAnsi" w:cstheme="minorHAnsi"/>
                <w:sz w:val="22"/>
                <w:szCs w:val="22"/>
              </w:rPr>
              <w:t>10</w:t>
            </w:r>
          </w:p>
        </w:tc>
        <w:tc>
          <w:tcPr>
            <w:tcW w:w="1894" w:type="dxa"/>
          </w:tcPr>
          <w:p w14:paraId="0BBA2B2B" w14:textId="77777777" w:rsidR="00950C4F" w:rsidRPr="002F373F" w:rsidRDefault="00950C4F" w:rsidP="00C14141">
            <w:pPr>
              <w:pStyle w:val="PlainText"/>
              <w:jc w:val="center"/>
              <w:rPr>
                <w:rFonts w:asciiTheme="minorHAnsi" w:hAnsiTheme="minorHAnsi" w:cstheme="minorHAnsi"/>
                <w:sz w:val="22"/>
                <w:szCs w:val="22"/>
              </w:rPr>
            </w:pPr>
          </w:p>
        </w:tc>
      </w:tr>
      <w:tr w:rsidR="00950C4F" w:rsidRPr="002F373F" w14:paraId="4D9BE67E" w14:textId="77777777" w:rsidTr="00C14141">
        <w:tc>
          <w:tcPr>
            <w:tcW w:w="1347" w:type="dxa"/>
            <w:vAlign w:val="center"/>
          </w:tcPr>
          <w:p w14:paraId="058A57F4" w14:textId="77777777" w:rsidR="00950C4F" w:rsidRPr="002F373F" w:rsidRDefault="00950C4F" w:rsidP="00C14141">
            <w:pPr>
              <w:pStyle w:val="PlainText"/>
              <w:rPr>
                <w:rFonts w:asciiTheme="minorHAnsi" w:hAnsiTheme="minorHAnsi" w:cstheme="minorHAnsi"/>
                <w:sz w:val="22"/>
                <w:szCs w:val="22"/>
              </w:rPr>
            </w:pPr>
          </w:p>
        </w:tc>
        <w:tc>
          <w:tcPr>
            <w:tcW w:w="5127" w:type="dxa"/>
          </w:tcPr>
          <w:p w14:paraId="275CECAE" w14:textId="77777777" w:rsidR="00950C4F" w:rsidRPr="002F373F" w:rsidRDefault="00950C4F" w:rsidP="00C14141">
            <w:pPr>
              <w:pStyle w:val="PlainText"/>
              <w:jc w:val="right"/>
              <w:rPr>
                <w:rFonts w:asciiTheme="minorHAnsi" w:hAnsiTheme="minorHAnsi" w:cstheme="minorHAnsi"/>
                <w:b/>
                <w:sz w:val="22"/>
                <w:szCs w:val="22"/>
              </w:rPr>
            </w:pPr>
            <w:r w:rsidRPr="002F373F">
              <w:rPr>
                <w:rFonts w:asciiTheme="minorHAnsi" w:hAnsiTheme="minorHAnsi" w:cstheme="minorHAnsi"/>
                <w:b/>
                <w:sz w:val="22"/>
                <w:szCs w:val="22"/>
              </w:rPr>
              <w:t xml:space="preserve">Total </w:t>
            </w:r>
          </w:p>
        </w:tc>
        <w:tc>
          <w:tcPr>
            <w:tcW w:w="1622" w:type="dxa"/>
            <w:shd w:val="clear" w:color="auto" w:fill="FFF2CC" w:themeFill="accent4" w:themeFillTint="33"/>
          </w:tcPr>
          <w:p w14:paraId="32F0A9D2" w14:textId="77777777" w:rsidR="00950C4F" w:rsidRPr="002F373F" w:rsidRDefault="00950C4F" w:rsidP="00C14141">
            <w:pPr>
              <w:pStyle w:val="PlainText"/>
              <w:jc w:val="center"/>
              <w:rPr>
                <w:rFonts w:asciiTheme="minorHAnsi" w:hAnsiTheme="minorHAnsi" w:cstheme="minorHAnsi"/>
                <w:b/>
                <w:sz w:val="22"/>
                <w:szCs w:val="22"/>
              </w:rPr>
            </w:pPr>
            <w:r w:rsidRPr="002F373F">
              <w:rPr>
                <w:rFonts w:asciiTheme="minorHAnsi" w:hAnsiTheme="minorHAnsi" w:cstheme="minorHAnsi"/>
                <w:b/>
                <w:sz w:val="22"/>
                <w:szCs w:val="22"/>
              </w:rPr>
              <w:t>100</w:t>
            </w:r>
          </w:p>
        </w:tc>
        <w:tc>
          <w:tcPr>
            <w:tcW w:w="1894" w:type="dxa"/>
            <w:shd w:val="clear" w:color="auto" w:fill="FFF2CC" w:themeFill="accent4" w:themeFillTint="33"/>
          </w:tcPr>
          <w:p w14:paraId="55AFA00D" w14:textId="77777777" w:rsidR="00950C4F" w:rsidRPr="002F373F" w:rsidRDefault="00950C4F" w:rsidP="00C14141">
            <w:pPr>
              <w:pStyle w:val="PlainText"/>
              <w:jc w:val="center"/>
              <w:rPr>
                <w:rFonts w:asciiTheme="minorHAnsi" w:hAnsiTheme="minorHAnsi" w:cstheme="minorHAnsi"/>
                <w:b/>
                <w:sz w:val="22"/>
                <w:szCs w:val="22"/>
              </w:rPr>
            </w:pPr>
          </w:p>
        </w:tc>
      </w:tr>
    </w:tbl>
    <w:p w14:paraId="5DAAE496" w14:textId="23B1BEFE" w:rsidR="00950C4F" w:rsidRPr="002F373F" w:rsidRDefault="00950C4F">
      <w:pPr>
        <w:rPr>
          <w:rFonts w:asciiTheme="minorHAnsi" w:hAnsiTheme="minorHAnsi" w:cstheme="minorHAnsi"/>
          <w:sz w:val="22"/>
          <w:szCs w:val="22"/>
        </w:rPr>
      </w:pPr>
      <w:r w:rsidRPr="002F373F">
        <w:rPr>
          <w:rFonts w:asciiTheme="minorHAnsi" w:hAnsiTheme="minorHAnsi" w:cstheme="minorHAnsi"/>
          <w:sz w:val="22"/>
          <w:szCs w:val="22"/>
        </w:rPr>
        <w:br w:type="page"/>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0"/>
      </w:tblGrid>
      <w:tr w:rsidR="006805DA" w:rsidRPr="00D95CD1" w14:paraId="0B4DC55F" w14:textId="77777777" w:rsidTr="005F0744">
        <w:tc>
          <w:tcPr>
            <w:tcW w:w="9990" w:type="dxa"/>
            <w:shd w:val="clear" w:color="auto" w:fill="FFC000" w:themeFill="accent4"/>
          </w:tcPr>
          <w:p w14:paraId="415F97C2" w14:textId="6085DF7D" w:rsidR="006805DA" w:rsidRPr="00D95CD1" w:rsidRDefault="006805DA" w:rsidP="00D30125">
            <w:pPr>
              <w:jc w:val="center"/>
              <w:rPr>
                <w:rFonts w:asciiTheme="minorHAnsi" w:hAnsiTheme="minorHAnsi" w:cstheme="minorHAnsi"/>
                <w:sz w:val="22"/>
                <w:szCs w:val="22"/>
              </w:rPr>
            </w:pPr>
            <w:r w:rsidRPr="00D95CD1">
              <w:rPr>
                <w:rFonts w:asciiTheme="minorHAnsi" w:hAnsiTheme="minorHAnsi" w:cstheme="minorHAnsi"/>
                <w:b/>
                <w:sz w:val="22"/>
                <w:szCs w:val="22"/>
              </w:rPr>
              <w:t xml:space="preserve">SECTION </w:t>
            </w:r>
            <w:r w:rsidR="004A151A" w:rsidRPr="00D95CD1">
              <w:rPr>
                <w:rFonts w:asciiTheme="minorHAnsi" w:hAnsiTheme="minorHAnsi" w:cstheme="minorHAnsi"/>
                <w:b/>
                <w:sz w:val="22"/>
                <w:szCs w:val="22"/>
              </w:rPr>
              <w:t>X</w:t>
            </w:r>
            <w:r w:rsidR="004A0E18" w:rsidRPr="00D95CD1">
              <w:rPr>
                <w:rFonts w:asciiTheme="minorHAnsi" w:hAnsiTheme="minorHAnsi" w:cstheme="minorHAnsi"/>
                <w:b/>
                <w:sz w:val="22"/>
                <w:szCs w:val="22"/>
              </w:rPr>
              <w:t>I</w:t>
            </w:r>
            <w:r w:rsidR="00D9003A" w:rsidRPr="00D95CD1">
              <w:rPr>
                <w:rFonts w:asciiTheme="minorHAnsi" w:hAnsiTheme="minorHAnsi" w:cstheme="minorHAnsi"/>
                <w:b/>
                <w:sz w:val="22"/>
                <w:szCs w:val="22"/>
              </w:rPr>
              <w:t>II</w:t>
            </w:r>
            <w:r w:rsidRPr="00D95CD1">
              <w:rPr>
                <w:rFonts w:asciiTheme="minorHAnsi" w:hAnsiTheme="minorHAnsi" w:cstheme="minorHAnsi"/>
                <w:b/>
                <w:sz w:val="22"/>
                <w:szCs w:val="22"/>
              </w:rPr>
              <w:t>:  GRANT AWARDS</w:t>
            </w:r>
            <w:r w:rsidR="000C18A0" w:rsidRPr="00D95CD1">
              <w:rPr>
                <w:rStyle w:val="FootnoteReference"/>
                <w:rFonts w:asciiTheme="minorHAnsi" w:hAnsiTheme="minorHAnsi" w:cstheme="minorHAnsi"/>
                <w:b/>
                <w:sz w:val="22"/>
                <w:szCs w:val="22"/>
              </w:rPr>
              <w:footnoteReference w:id="8"/>
            </w:r>
          </w:p>
        </w:tc>
      </w:tr>
      <w:tr w:rsidR="006805DA" w:rsidRPr="00D95CD1" w14:paraId="482B4AB5" w14:textId="77777777" w:rsidTr="005F0744">
        <w:tc>
          <w:tcPr>
            <w:tcW w:w="9990" w:type="dxa"/>
            <w:shd w:val="clear" w:color="auto" w:fill="FFC000" w:themeFill="accent4"/>
          </w:tcPr>
          <w:p w14:paraId="1762E657" w14:textId="452BC704" w:rsidR="006805DA" w:rsidRPr="00D95CD1" w:rsidRDefault="003D161B" w:rsidP="00D30125">
            <w:pPr>
              <w:rPr>
                <w:rFonts w:asciiTheme="minorHAnsi" w:hAnsiTheme="minorHAnsi" w:cstheme="minorHAnsi"/>
                <w:sz w:val="22"/>
                <w:szCs w:val="22"/>
              </w:rPr>
            </w:pPr>
            <w:r w:rsidRPr="00D95CD1">
              <w:rPr>
                <w:rFonts w:asciiTheme="minorHAnsi" w:hAnsiTheme="minorHAnsi" w:cstheme="minorHAnsi"/>
                <w:b/>
                <w:sz w:val="22"/>
                <w:szCs w:val="22"/>
              </w:rPr>
              <w:t>Decision and Notification of Awards</w:t>
            </w:r>
          </w:p>
        </w:tc>
      </w:tr>
      <w:tr w:rsidR="006805DA" w:rsidRPr="00D95CD1" w14:paraId="3C8BEFE9" w14:textId="77777777" w:rsidTr="005F0744">
        <w:tc>
          <w:tcPr>
            <w:tcW w:w="9990" w:type="dxa"/>
            <w:tcBorders>
              <w:bottom w:val="single" w:sz="4" w:space="0" w:color="auto"/>
            </w:tcBorders>
            <w:shd w:val="clear" w:color="auto" w:fill="auto"/>
          </w:tcPr>
          <w:p w14:paraId="3FDDD6F3" w14:textId="53CD0E00" w:rsidR="006805DA" w:rsidRPr="00D95CD1" w:rsidRDefault="003D161B" w:rsidP="00D30125">
            <w:pPr>
              <w:rPr>
                <w:rFonts w:asciiTheme="minorHAnsi" w:hAnsiTheme="minorHAnsi" w:cstheme="minorHAnsi"/>
                <w:sz w:val="22"/>
                <w:szCs w:val="22"/>
              </w:rPr>
            </w:pPr>
            <w:r w:rsidRPr="00D95CD1">
              <w:rPr>
                <w:rFonts w:asciiTheme="minorHAnsi" w:hAnsiTheme="minorHAnsi" w:cstheme="minorHAnsi"/>
                <w:sz w:val="22"/>
                <w:szCs w:val="22"/>
              </w:rPr>
              <w:t>In order to be awarded a grant, organizations must establish eligibility by submitting an application to OSSE in accordance with the relevant program statute(s) and this RFA.  Each awarded applicant will receive a Grant Award Notification (GAN) generated through OSSE’s electronic grant management system (EGMS) that will include the award amount, award agreement, terms and conditions of the award, and any supplemental information required.  Once OSSE has fully approved the application and issued an official GAN, grantees may then receive payment for allowable expenditures for which obligation was made during the grant period. OSSE has implemented a reimbursement process for all grantees. Grant award payments are reimbursable on a monthly basis. Program costs must be paid by the grantee to the payee prior to requesting reimbursement; it is not sufficient for costs merely to be incurred. Compliance with programmatic and fiscal implementation and reporting will be considered in paying reimbursement requests. To receive reimbursement for grant program expenditures, OSSE grantees must complete and submit a reimbursement request electronically using EGMS.</w:t>
            </w:r>
          </w:p>
        </w:tc>
      </w:tr>
      <w:tr w:rsidR="006805DA" w:rsidRPr="00D95CD1" w14:paraId="31E415CD" w14:textId="77777777" w:rsidTr="005F0744">
        <w:tc>
          <w:tcPr>
            <w:tcW w:w="9990" w:type="dxa"/>
            <w:shd w:val="clear" w:color="auto" w:fill="FFC000" w:themeFill="accent4"/>
          </w:tcPr>
          <w:p w14:paraId="6221486B" w14:textId="77777777" w:rsidR="006805DA" w:rsidRPr="00D95CD1" w:rsidRDefault="006805DA" w:rsidP="00D30125">
            <w:pPr>
              <w:rPr>
                <w:rFonts w:asciiTheme="minorHAnsi" w:hAnsiTheme="minorHAnsi" w:cstheme="minorHAnsi"/>
                <w:sz w:val="22"/>
                <w:szCs w:val="22"/>
              </w:rPr>
            </w:pPr>
            <w:r w:rsidRPr="00D95CD1">
              <w:rPr>
                <w:rFonts w:asciiTheme="minorHAnsi" w:hAnsiTheme="minorHAnsi" w:cstheme="minorHAnsi"/>
                <w:b/>
                <w:sz w:val="22"/>
                <w:szCs w:val="22"/>
              </w:rPr>
              <w:t>Audit</w:t>
            </w:r>
          </w:p>
        </w:tc>
      </w:tr>
      <w:tr w:rsidR="006805DA" w:rsidRPr="00D95CD1" w14:paraId="2A488B98" w14:textId="77777777" w:rsidTr="005F0744">
        <w:tc>
          <w:tcPr>
            <w:tcW w:w="9990" w:type="dxa"/>
            <w:shd w:val="clear" w:color="auto" w:fill="auto"/>
          </w:tcPr>
          <w:p w14:paraId="162526A7" w14:textId="7C9EF83A" w:rsidR="006805DA" w:rsidRPr="00D95CD1" w:rsidRDefault="003D161B" w:rsidP="00CB16EF">
            <w:pPr>
              <w:rPr>
                <w:rFonts w:asciiTheme="minorHAnsi" w:hAnsiTheme="minorHAnsi" w:cstheme="minorHAnsi"/>
                <w:sz w:val="22"/>
                <w:szCs w:val="22"/>
              </w:rPr>
            </w:pPr>
            <w:r w:rsidRPr="00D95CD1">
              <w:rPr>
                <w:rFonts w:asciiTheme="minorHAnsi" w:hAnsiTheme="minorHAnsi" w:cstheme="minorHAnsi"/>
                <w:sz w:val="22"/>
                <w:szCs w:val="22"/>
              </w:rPr>
              <w:t xml:space="preserve">At any time, or times, before final payment and during the required record retention period, the District and/or the federal government may audit the applicant’s expenditure statements and source documentation. </w:t>
            </w:r>
          </w:p>
        </w:tc>
      </w:tr>
      <w:tr w:rsidR="006A2551" w:rsidRPr="00D95CD1" w14:paraId="005FA2A0" w14:textId="77777777" w:rsidTr="005F0744">
        <w:tc>
          <w:tcPr>
            <w:tcW w:w="9990" w:type="dxa"/>
            <w:shd w:val="clear" w:color="auto" w:fill="FFC000"/>
          </w:tcPr>
          <w:p w14:paraId="2E86B1CC" w14:textId="26F85C80" w:rsidR="006A2551" w:rsidRPr="00D95CD1" w:rsidRDefault="003D161B" w:rsidP="006A2551">
            <w:pPr>
              <w:rPr>
                <w:rFonts w:asciiTheme="minorHAnsi" w:hAnsiTheme="minorHAnsi" w:cstheme="minorHAnsi"/>
                <w:sz w:val="22"/>
                <w:szCs w:val="22"/>
              </w:rPr>
            </w:pPr>
            <w:r w:rsidRPr="00D95CD1">
              <w:rPr>
                <w:rFonts w:asciiTheme="minorHAnsi" w:hAnsiTheme="minorHAnsi" w:cstheme="minorHAnsi"/>
                <w:b/>
                <w:sz w:val="22"/>
                <w:szCs w:val="22"/>
              </w:rPr>
              <w:t>Monitoring and Reporting</w:t>
            </w:r>
          </w:p>
        </w:tc>
      </w:tr>
      <w:tr w:rsidR="006A2551" w:rsidRPr="00D95CD1" w14:paraId="2ADDE741" w14:textId="77777777" w:rsidTr="005F0744">
        <w:tc>
          <w:tcPr>
            <w:tcW w:w="9990" w:type="dxa"/>
            <w:shd w:val="clear" w:color="auto" w:fill="auto"/>
          </w:tcPr>
          <w:p w14:paraId="1FA19158" w14:textId="77777777" w:rsidR="003D161B" w:rsidRPr="00D95CD1" w:rsidRDefault="003D161B" w:rsidP="003D161B">
            <w:pPr>
              <w:rPr>
                <w:rFonts w:asciiTheme="minorHAnsi" w:hAnsiTheme="minorHAnsi" w:cstheme="minorHAnsi"/>
                <w:sz w:val="22"/>
                <w:szCs w:val="22"/>
              </w:rPr>
            </w:pPr>
            <w:r w:rsidRPr="00D95CD1">
              <w:rPr>
                <w:rFonts w:asciiTheme="minorHAnsi" w:eastAsia="Calibri" w:hAnsiTheme="minorHAnsi" w:cstheme="minorHAnsi"/>
                <w:sz w:val="22"/>
                <w:szCs w:val="22"/>
              </w:rPr>
              <w:t xml:space="preserve">The recipient will cooperate with any evaluation of the program, such as providing OSSE requested data and access to records and pertinent staff.  </w:t>
            </w:r>
            <w:r w:rsidRPr="00D95CD1">
              <w:rPr>
                <w:rFonts w:asciiTheme="minorHAnsi" w:hAnsiTheme="minorHAnsi" w:cstheme="minorHAnsi"/>
                <w:sz w:val="22"/>
                <w:szCs w:val="22"/>
              </w:rPr>
              <w:t>Monitoring efforts are designed, at the minimum, to determine the grantee’s level of compliance with federal and/or District requirements and identify specifically whether the grantee’s operational, financial and management systems and practices are adequate to account for program funds in accordance with federal and/or District requirements. Failure to maintain compliance with such requirements may result in payment suspension, disallowance of costs or termination of the grant.</w:t>
            </w:r>
          </w:p>
          <w:p w14:paraId="61FA6E15" w14:textId="77777777" w:rsidR="003D161B" w:rsidRPr="00D95CD1" w:rsidRDefault="003D161B" w:rsidP="003D161B">
            <w:pPr>
              <w:rPr>
                <w:rFonts w:asciiTheme="minorHAnsi" w:hAnsiTheme="minorHAnsi" w:cstheme="minorHAnsi"/>
                <w:sz w:val="22"/>
                <w:szCs w:val="22"/>
              </w:rPr>
            </w:pPr>
          </w:p>
          <w:p w14:paraId="5F5DF8EA" w14:textId="3FF42F9E" w:rsidR="003D161B" w:rsidRPr="00D95CD1" w:rsidRDefault="003D161B" w:rsidP="003D161B">
            <w:pPr>
              <w:rPr>
                <w:rFonts w:asciiTheme="minorHAnsi" w:hAnsiTheme="minorHAnsi" w:cstheme="minorHAnsi"/>
                <w:sz w:val="22"/>
                <w:szCs w:val="22"/>
              </w:rPr>
            </w:pPr>
            <w:r w:rsidRPr="00D95CD1">
              <w:rPr>
                <w:rFonts w:asciiTheme="minorHAnsi" w:hAnsiTheme="minorHAnsi" w:cstheme="minorHAnsi"/>
                <w:sz w:val="22"/>
                <w:szCs w:val="22"/>
              </w:rPr>
              <w:t xml:space="preserve">OSSE has a multi-tiered process for monitoring and evaluating local programs performance.  Recipients are required to submit monthly statistical reports with evidence, quarterly narrative reports with evidence, and participate in all monitoring activities (e.g. local program site visits, check-in sessions at OSSE, desk reviews and self-assessment/final monitoring review, inclusive of the submission of evidence). </w:t>
            </w:r>
          </w:p>
          <w:p w14:paraId="6202E710" w14:textId="77777777" w:rsidR="003D161B" w:rsidRPr="00D95CD1" w:rsidRDefault="003D161B" w:rsidP="003D161B">
            <w:pPr>
              <w:rPr>
                <w:rFonts w:asciiTheme="minorHAnsi" w:hAnsiTheme="minorHAnsi" w:cstheme="minorHAnsi"/>
                <w:sz w:val="22"/>
                <w:szCs w:val="22"/>
              </w:rPr>
            </w:pPr>
          </w:p>
          <w:p w14:paraId="1C366ACA" w14:textId="46AB9807" w:rsidR="003D161B" w:rsidRPr="00D95CD1" w:rsidRDefault="003D161B" w:rsidP="003D161B">
            <w:pPr>
              <w:rPr>
                <w:rFonts w:asciiTheme="minorHAnsi" w:hAnsiTheme="minorHAnsi" w:cstheme="minorHAnsi"/>
                <w:sz w:val="22"/>
                <w:szCs w:val="22"/>
              </w:rPr>
            </w:pPr>
            <w:r w:rsidRPr="00D95CD1">
              <w:rPr>
                <w:rFonts w:asciiTheme="minorHAnsi" w:hAnsiTheme="minorHAnsi" w:cstheme="minorHAnsi"/>
                <w:sz w:val="22"/>
                <w:szCs w:val="22"/>
              </w:rPr>
              <w:t>Grantees shall be required to cooperate with all requirements and information requests by OSSE relating to evaluation of the program and the collection of data, information, and reporting on outcomes regarding the program and activities carried out with grant funds. Grantees shall be required to reply and acknowledge OSSE’s information requests within 48 hours and to provide requested information within ten (10) business days.</w:t>
            </w:r>
          </w:p>
          <w:p w14:paraId="18840812" w14:textId="77777777" w:rsidR="003D161B" w:rsidRPr="00D95CD1" w:rsidRDefault="003D161B" w:rsidP="003D161B">
            <w:pPr>
              <w:rPr>
                <w:rFonts w:asciiTheme="minorHAnsi" w:hAnsiTheme="minorHAnsi" w:cstheme="minorHAnsi"/>
                <w:sz w:val="22"/>
                <w:szCs w:val="22"/>
              </w:rPr>
            </w:pPr>
          </w:p>
          <w:p w14:paraId="6FEE7A7C" w14:textId="34D6DFA1" w:rsidR="006A2551" w:rsidRPr="00D95CD1" w:rsidRDefault="006A2551" w:rsidP="006A2551">
            <w:pPr>
              <w:rPr>
                <w:rFonts w:asciiTheme="minorHAnsi" w:hAnsiTheme="minorHAnsi" w:cstheme="minorHAnsi"/>
                <w:sz w:val="22"/>
                <w:szCs w:val="22"/>
              </w:rPr>
            </w:pPr>
            <w:r w:rsidRPr="00D95CD1">
              <w:rPr>
                <w:rFonts w:asciiTheme="minorHAnsi" w:hAnsiTheme="minorHAnsi" w:cstheme="minorHAnsi"/>
                <w:sz w:val="22"/>
                <w:szCs w:val="22"/>
              </w:rPr>
              <w:t xml:space="preserve">Throughout the program year, OSSE provides state, local program and student performance, progress and outcome data to key stakeholders.  </w:t>
            </w:r>
            <w:r w:rsidR="00CB16EF" w:rsidRPr="00D95CD1">
              <w:rPr>
                <w:rFonts w:asciiTheme="minorHAnsi" w:hAnsiTheme="minorHAnsi" w:cstheme="minorHAnsi"/>
                <w:sz w:val="22"/>
                <w:szCs w:val="22"/>
              </w:rPr>
              <w:t>Recipient</w:t>
            </w:r>
            <w:r w:rsidRPr="00D95CD1">
              <w:rPr>
                <w:rFonts w:asciiTheme="minorHAnsi" w:hAnsiTheme="minorHAnsi" w:cstheme="minorHAnsi"/>
                <w:sz w:val="22"/>
                <w:szCs w:val="22"/>
              </w:rPr>
              <w:t xml:space="preserve">s are required to collect, maintain and report data about program activities and student outcomes in Literacy, Adult and Community Education System and the OSSE Monitoring Tool in EGMS.  </w:t>
            </w:r>
            <w:r w:rsidR="00CB16EF" w:rsidRPr="00D95CD1">
              <w:rPr>
                <w:rFonts w:asciiTheme="minorHAnsi" w:hAnsiTheme="minorHAnsi" w:cstheme="minorHAnsi"/>
                <w:sz w:val="22"/>
                <w:szCs w:val="22"/>
              </w:rPr>
              <w:t>Recipient</w:t>
            </w:r>
            <w:r w:rsidRPr="00D95CD1">
              <w:rPr>
                <w:rFonts w:asciiTheme="minorHAnsi" w:hAnsiTheme="minorHAnsi" w:cstheme="minorHAnsi"/>
                <w:sz w:val="22"/>
                <w:szCs w:val="22"/>
              </w:rPr>
              <w:t xml:space="preserve">s are also required to use the D.C. Data Vault for service coordination purposes with the WIOA core partners and other key stakeholders.   </w:t>
            </w:r>
            <w:r w:rsidR="00CB16EF" w:rsidRPr="00D95CD1">
              <w:rPr>
                <w:rFonts w:asciiTheme="minorHAnsi" w:hAnsiTheme="minorHAnsi" w:cstheme="minorHAnsi"/>
                <w:sz w:val="22"/>
                <w:szCs w:val="22"/>
              </w:rPr>
              <w:t>Recipient</w:t>
            </w:r>
            <w:r w:rsidRPr="00D95CD1">
              <w:rPr>
                <w:rFonts w:asciiTheme="minorHAnsi" w:hAnsiTheme="minorHAnsi" w:cstheme="minorHAnsi"/>
                <w:sz w:val="22"/>
                <w:szCs w:val="22"/>
              </w:rPr>
              <w:t>s must have computer(s) and Internet connectivity to utilize the Literacy, Adult and Community Education System, the D.C. Data Vault and the Enterprise Grants Management System.</w:t>
            </w:r>
            <w:r w:rsidRPr="00D95CD1">
              <w:rPr>
                <w:rFonts w:asciiTheme="minorHAnsi" w:hAnsiTheme="minorHAnsi" w:cstheme="minorHAnsi"/>
                <w:b/>
                <w:sz w:val="22"/>
                <w:szCs w:val="22"/>
              </w:rPr>
              <w:t xml:space="preserve"> </w:t>
            </w:r>
          </w:p>
        </w:tc>
      </w:tr>
      <w:tr w:rsidR="00A22808" w:rsidRPr="00D95CD1" w14:paraId="7472F970" w14:textId="77777777" w:rsidTr="005F0744">
        <w:tc>
          <w:tcPr>
            <w:tcW w:w="9990" w:type="dxa"/>
            <w:shd w:val="clear" w:color="auto" w:fill="FFC000"/>
          </w:tcPr>
          <w:p w14:paraId="6EFCD48C" w14:textId="3DF6455D" w:rsidR="00A22808" w:rsidRPr="00D95CD1" w:rsidRDefault="00A22808" w:rsidP="006A2551">
            <w:pPr>
              <w:rPr>
                <w:rFonts w:asciiTheme="minorHAnsi" w:hAnsiTheme="minorHAnsi" w:cstheme="minorHAnsi"/>
                <w:b/>
                <w:sz w:val="22"/>
                <w:szCs w:val="22"/>
              </w:rPr>
            </w:pPr>
            <w:r w:rsidRPr="00D95CD1">
              <w:rPr>
                <w:rFonts w:asciiTheme="minorHAnsi" w:hAnsiTheme="minorHAnsi" w:cstheme="minorHAnsi"/>
                <w:b/>
                <w:sz w:val="22"/>
                <w:szCs w:val="22"/>
              </w:rPr>
              <w:t>Confidentiality</w:t>
            </w:r>
          </w:p>
        </w:tc>
      </w:tr>
      <w:tr w:rsidR="00A22808" w:rsidRPr="00D95CD1" w14:paraId="78BC9AB5" w14:textId="77777777" w:rsidTr="005F0744">
        <w:tblPrEx>
          <w:tblLook w:val="01E0" w:firstRow="1" w:lastRow="1" w:firstColumn="1" w:lastColumn="1" w:noHBand="0" w:noVBand="0"/>
        </w:tblPrEx>
        <w:tc>
          <w:tcPr>
            <w:tcW w:w="9990" w:type="dxa"/>
            <w:shd w:val="clear" w:color="auto" w:fill="auto"/>
          </w:tcPr>
          <w:p w14:paraId="79D8442E" w14:textId="45CEC5C6" w:rsidR="00A22808" w:rsidRPr="00D95CD1" w:rsidRDefault="00D60D26" w:rsidP="00D60D26">
            <w:pPr>
              <w:rPr>
                <w:rFonts w:asciiTheme="minorHAnsi" w:hAnsiTheme="minorHAnsi" w:cstheme="minorHAnsi"/>
                <w:b/>
                <w:sz w:val="22"/>
                <w:szCs w:val="22"/>
              </w:rPr>
            </w:pPr>
            <w:r w:rsidRPr="00D95CD1">
              <w:rPr>
                <w:rFonts w:asciiTheme="minorHAnsi" w:hAnsiTheme="minorHAnsi" w:cstheme="minorHAnsi"/>
                <w:sz w:val="22"/>
                <w:szCs w:val="22"/>
              </w:rPr>
              <w:t>Except as otherwise provided by local or federal law, no recipient shall use or reveal any research, statistical, or personally identifiable information for any purpose other than that for which such information was obtained in accordance with this grant program. Such information, and any copy of such information shall be immune from legal process and shall not, without the consent of the person furnishing such information, be admitted as evidence or used for any purpose in any action, suit, or judicial, legislative, or administrative proceeding.</w:t>
            </w:r>
          </w:p>
        </w:tc>
      </w:tr>
      <w:tr w:rsidR="00967D70" w:rsidRPr="00D95CD1" w14:paraId="02D9A8F9" w14:textId="77777777" w:rsidTr="005F0744">
        <w:tc>
          <w:tcPr>
            <w:tcW w:w="9990" w:type="dxa"/>
            <w:shd w:val="clear" w:color="auto" w:fill="FFC000"/>
          </w:tcPr>
          <w:p w14:paraId="22A72F98" w14:textId="0F500D32" w:rsidR="00967D70" w:rsidRPr="00D95CD1" w:rsidRDefault="000E34FC" w:rsidP="006A2551">
            <w:pPr>
              <w:rPr>
                <w:rFonts w:asciiTheme="minorHAnsi" w:hAnsiTheme="minorHAnsi" w:cstheme="minorHAnsi"/>
                <w:b/>
                <w:sz w:val="22"/>
                <w:szCs w:val="22"/>
              </w:rPr>
            </w:pPr>
            <w:r w:rsidRPr="00D95CD1">
              <w:rPr>
                <w:rFonts w:asciiTheme="minorHAnsi" w:hAnsiTheme="minorHAnsi" w:cstheme="minorHAnsi"/>
                <w:b/>
                <w:sz w:val="22"/>
                <w:szCs w:val="22"/>
              </w:rPr>
              <w:t>Non-Discrimination</w:t>
            </w:r>
            <w:r w:rsidR="00A22808" w:rsidRPr="00D95CD1">
              <w:rPr>
                <w:rFonts w:asciiTheme="minorHAnsi" w:hAnsiTheme="minorHAnsi" w:cstheme="minorHAnsi"/>
                <w:b/>
                <w:sz w:val="22"/>
                <w:szCs w:val="22"/>
              </w:rPr>
              <w:t xml:space="preserve"> in the Delivery of Services</w:t>
            </w:r>
          </w:p>
        </w:tc>
      </w:tr>
      <w:tr w:rsidR="00CB16EF" w:rsidRPr="00D95CD1" w14:paraId="21B1E51A" w14:textId="77777777" w:rsidTr="005F0744">
        <w:tc>
          <w:tcPr>
            <w:tcW w:w="9990" w:type="dxa"/>
            <w:shd w:val="clear" w:color="auto" w:fill="auto"/>
          </w:tcPr>
          <w:p w14:paraId="75A6F92B" w14:textId="5C44FA04" w:rsidR="00CB16EF" w:rsidRPr="00D95CD1" w:rsidRDefault="00CB16EF" w:rsidP="00CB16EF">
            <w:pPr>
              <w:rPr>
                <w:rFonts w:asciiTheme="minorHAnsi" w:hAnsiTheme="minorHAnsi" w:cstheme="minorHAnsi"/>
                <w:sz w:val="22"/>
                <w:szCs w:val="22"/>
              </w:rPr>
            </w:pPr>
            <w:r w:rsidRPr="00D95CD1">
              <w:rPr>
                <w:rFonts w:asciiTheme="minorHAnsi" w:hAnsiTheme="minorHAnsi" w:cstheme="minorHAnsi"/>
                <w:sz w:val="22"/>
                <w:szCs w:val="22"/>
              </w:rPr>
              <w:t xml:space="preserve">The grant recipient shall comply with the District of Columbia Human Rights Act of 1977, </w:t>
            </w:r>
            <w:bookmarkStart w:id="27" w:name="2et92p0"/>
            <w:bookmarkStart w:id="28" w:name="3znysh7"/>
            <w:bookmarkStart w:id="29" w:name="tyjcwt"/>
            <w:bookmarkEnd w:id="27"/>
            <w:bookmarkEnd w:id="28"/>
            <w:bookmarkEnd w:id="29"/>
            <w:r w:rsidRPr="00D95CD1">
              <w:rPr>
                <w:rFonts w:asciiTheme="minorHAnsi" w:hAnsiTheme="minorHAnsi" w:cstheme="minorHAnsi"/>
                <w:sz w:val="22"/>
                <w:szCs w:val="22"/>
              </w:rPr>
              <w:t xml:space="preserve"> as amended, (D.C. Official Code § 2-1401.01 </w:t>
            </w:r>
            <w:r w:rsidRPr="00D95CD1">
              <w:rPr>
                <w:rFonts w:asciiTheme="minorHAnsi" w:hAnsiTheme="minorHAnsi" w:cstheme="minorHAnsi"/>
                <w:i/>
                <w:sz w:val="22"/>
                <w:szCs w:val="22"/>
              </w:rPr>
              <w:t>et seq.</w:t>
            </w:r>
            <w:r w:rsidRPr="00D95CD1">
              <w:rPr>
                <w:rFonts w:asciiTheme="minorHAnsi" w:hAnsiTheme="minorHAnsi" w:cstheme="minorHAnsi"/>
                <w:sz w:val="22"/>
                <w:szCs w:val="22"/>
              </w:rPr>
              <w:t xml:space="preserve">) which prohibits discrimination based on race, color, religion, national origin, sex, age, marital status, personal appearance, sexual orientation, gender identity or expression, familial status, family responsibilities, matriculation, political affiliation, genetic information, source of income,  disability, status as a victim of an interfamily offense, or place of residence or business, or credit information. </w:t>
            </w:r>
          </w:p>
        </w:tc>
      </w:tr>
      <w:tr w:rsidR="00CB16EF" w:rsidRPr="00D95CD1" w14:paraId="10060C0F" w14:textId="77777777" w:rsidTr="005F0744">
        <w:tc>
          <w:tcPr>
            <w:tcW w:w="9990" w:type="dxa"/>
            <w:shd w:val="clear" w:color="auto" w:fill="FFC000"/>
          </w:tcPr>
          <w:p w14:paraId="40AEE14D" w14:textId="1E1AD0D2" w:rsidR="00CB16EF" w:rsidRPr="00D95CD1" w:rsidRDefault="00CB16EF" w:rsidP="00CB16EF">
            <w:pPr>
              <w:rPr>
                <w:rFonts w:asciiTheme="minorHAnsi" w:hAnsiTheme="minorHAnsi" w:cstheme="minorHAnsi"/>
                <w:b/>
                <w:sz w:val="22"/>
                <w:szCs w:val="22"/>
              </w:rPr>
            </w:pPr>
            <w:r w:rsidRPr="00D95CD1">
              <w:rPr>
                <w:rFonts w:asciiTheme="minorHAnsi" w:hAnsiTheme="minorHAnsi" w:cstheme="minorHAnsi"/>
                <w:b/>
                <w:sz w:val="22"/>
                <w:szCs w:val="22"/>
              </w:rPr>
              <w:t xml:space="preserve">Appearance of a Conflict of Interest </w:t>
            </w:r>
          </w:p>
        </w:tc>
      </w:tr>
      <w:tr w:rsidR="00CB16EF" w:rsidRPr="00D95CD1" w14:paraId="29DD4C79" w14:textId="77777777" w:rsidTr="005F0744">
        <w:tc>
          <w:tcPr>
            <w:tcW w:w="9990" w:type="dxa"/>
            <w:shd w:val="clear" w:color="auto" w:fill="auto"/>
          </w:tcPr>
          <w:p w14:paraId="5309610F" w14:textId="628FCE3A" w:rsidR="00CB16EF" w:rsidRPr="00D95CD1" w:rsidRDefault="00CB16EF" w:rsidP="00CB16EF">
            <w:pPr>
              <w:rPr>
                <w:rFonts w:asciiTheme="minorHAnsi" w:hAnsiTheme="minorHAnsi" w:cstheme="minorHAnsi"/>
                <w:sz w:val="22"/>
                <w:szCs w:val="22"/>
              </w:rPr>
            </w:pPr>
            <w:r w:rsidRPr="00D95CD1">
              <w:rPr>
                <w:rFonts w:asciiTheme="minorHAnsi" w:hAnsiTheme="minorHAnsi" w:cstheme="minorHAnsi"/>
                <w:color w:val="000000"/>
                <w:sz w:val="22"/>
                <w:szCs w:val="22"/>
              </w:rPr>
              <w:t xml:space="preserve">The grant recipient shall ensure that no individual in a decision-making capacity will engage in any activity, including participation in the selection of a vendor, the administration of an award, or an activity supported by award funds, if the appearance of a conflict of interest would be involved.  An appearance of a conflict of interest would arise when the individual, any member of the individual's immediate family, the individual's partner; or an organization that employs, or is about to employ, any of the aforementioned, has a financial or personal interest in the firm or organization selected for a contract.  </w:t>
            </w:r>
          </w:p>
        </w:tc>
      </w:tr>
      <w:tr w:rsidR="00D60D26" w:rsidRPr="00D95CD1" w14:paraId="1E24340E" w14:textId="77777777" w:rsidTr="005F0744">
        <w:tblPrEx>
          <w:tblLook w:val="01E0" w:firstRow="1" w:lastRow="1" w:firstColumn="1" w:lastColumn="1" w:noHBand="0" w:noVBand="0"/>
        </w:tblPrEx>
        <w:tc>
          <w:tcPr>
            <w:tcW w:w="9990" w:type="dxa"/>
            <w:shd w:val="clear" w:color="auto" w:fill="FFC000"/>
          </w:tcPr>
          <w:p w14:paraId="5E05C35A" w14:textId="0589F8A3" w:rsidR="00D60D26" w:rsidRPr="00D95CD1" w:rsidRDefault="00D60D26" w:rsidP="00CB16EF">
            <w:pPr>
              <w:rPr>
                <w:rFonts w:asciiTheme="minorHAnsi" w:hAnsiTheme="minorHAnsi" w:cstheme="minorHAnsi"/>
                <w:b/>
                <w:color w:val="000000"/>
                <w:sz w:val="22"/>
                <w:szCs w:val="22"/>
              </w:rPr>
            </w:pPr>
            <w:r w:rsidRPr="00D95CD1">
              <w:rPr>
                <w:rFonts w:asciiTheme="minorHAnsi" w:hAnsiTheme="minorHAnsi" w:cstheme="minorHAnsi"/>
                <w:b/>
                <w:color w:val="000000"/>
                <w:sz w:val="22"/>
                <w:szCs w:val="22"/>
              </w:rPr>
              <w:t>Terms and Conditions</w:t>
            </w:r>
          </w:p>
        </w:tc>
      </w:tr>
      <w:tr w:rsidR="00D60D26" w:rsidRPr="00D95CD1" w14:paraId="55FF6EED" w14:textId="77777777" w:rsidTr="005F0744">
        <w:tc>
          <w:tcPr>
            <w:tcW w:w="9990" w:type="dxa"/>
            <w:shd w:val="clear" w:color="auto" w:fill="auto"/>
          </w:tcPr>
          <w:p w14:paraId="10167FFC"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Funding for this award is contingent on OSSE’s continued availability of funds.  The RFA does not commit OSSE to make an award.</w:t>
            </w:r>
          </w:p>
          <w:p w14:paraId="4A38B30C"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reserves the right to accept or deny any or all applications if OSSE determines it is its best interest to do so. OSSE shall notify the applicant if it rejects that applicant’s proposal.  OSSE may suspend or terminate an outstanding RFA pursuant to its own grant-making rule(s) or any applicable federal regulation or requirement.</w:t>
            </w:r>
          </w:p>
          <w:p w14:paraId="7C39BEA7"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reserves the right to issue addenda and/or amendments subsequent to the issuance of the RFA, or to rescind the RFA.</w:t>
            </w:r>
          </w:p>
          <w:p w14:paraId="4E541111"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shall not be liable for any costs incurred in the preparation of applications in response to the RFA. Applicant agrees that all costs incurred in developing the application are the applicant’s sole responsibility.</w:t>
            </w:r>
          </w:p>
          <w:p w14:paraId="0A1F9185"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may conduct pre-award on-site visits to verify information submitted in the application and to determine if the applicant’s facilities are appropriate for the services intended.</w:t>
            </w:r>
          </w:p>
          <w:p w14:paraId="781E54B5"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may enter into negotiations with an applicant and adopt a firm funding amount or other revision of the applicant’s proposal that may result from negotiations.</w:t>
            </w:r>
          </w:p>
          <w:p w14:paraId="3EA4A934" w14:textId="77777777" w:rsidR="00D60D26" w:rsidRPr="00D95CD1" w:rsidRDefault="00D60D26" w:rsidP="00D833BD">
            <w:pPr>
              <w:numPr>
                <w:ilvl w:val="0"/>
                <w:numId w:val="54"/>
              </w:numPr>
              <w:contextualSpacing/>
              <w:rPr>
                <w:rFonts w:asciiTheme="minorHAnsi" w:hAnsiTheme="minorHAnsi" w:cstheme="minorHAnsi"/>
                <w:sz w:val="22"/>
                <w:szCs w:val="22"/>
              </w:rPr>
            </w:pPr>
            <w:r w:rsidRPr="00D95CD1">
              <w:rPr>
                <w:rFonts w:asciiTheme="minorHAnsi" w:hAnsiTheme="minorHAnsi" w:cstheme="minorHAnsi"/>
                <w:sz w:val="22"/>
                <w:szCs w:val="22"/>
              </w:rPr>
              <w:t>OSSE shall provide the citations to the statute and implementing regulations that authorize the grant; all applicable federal and District regulations; payment provisions identifying how the grantee will be paid for performing under the award; reporting requirements, including programmatic, financial and any special reports required by OSSE; and compliance conditions that must be met by the grantee.</w:t>
            </w:r>
          </w:p>
          <w:p w14:paraId="6DEDC730" w14:textId="05C9F209" w:rsidR="00D60D26" w:rsidRPr="00D95CD1" w:rsidRDefault="00D60D26" w:rsidP="00D833BD">
            <w:pPr>
              <w:numPr>
                <w:ilvl w:val="0"/>
                <w:numId w:val="54"/>
              </w:numPr>
              <w:contextualSpacing/>
              <w:rPr>
                <w:rFonts w:asciiTheme="minorHAnsi" w:hAnsiTheme="minorHAnsi" w:cstheme="minorHAnsi"/>
                <w:color w:val="000000"/>
                <w:sz w:val="22"/>
                <w:szCs w:val="22"/>
              </w:rPr>
            </w:pPr>
            <w:r w:rsidRPr="00D95CD1">
              <w:rPr>
                <w:rFonts w:asciiTheme="minorHAnsi" w:hAnsiTheme="minorHAnsi" w:cstheme="minorHAnsi"/>
                <w:sz w:val="22"/>
                <w:szCs w:val="22"/>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tc>
      </w:tr>
    </w:tbl>
    <w:p w14:paraId="64C3919A" w14:textId="0D805A0C" w:rsidR="004A151A" w:rsidRPr="00D95CD1" w:rsidRDefault="004A151A">
      <w:pPr>
        <w:rPr>
          <w:rFonts w:asciiTheme="minorHAnsi" w:hAnsiTheme="minorHAnsi" w:cstheme="minorHAnsi"/>
          <w:b/>
          <w:bCs/>
          <w:color w:val="000000"/>
          <w:sz w:val="22"/>
          <w:szCs w:val="22"/>
        </w:rPr>
      </w:pPr>
    </w:p>
    <w:p w14:paraId="2CD42BA6" w14:textId="336F3A4B" w:rsidR="0058403A" w:rsidRPr="00D95CD1" w:rsidRDefault="00873722" w:rsidP="00AB6DC4">
      <w:pPr>
        <w:jc w:val="center"/>
        <w:rPr>
          <w:rFonts w:asciiTheme="minorHAnsi" w:hAnsiTheme="minorHAnsi" w:cstheme="minorHAnsi"/>
          <w:b/>
          <w:bCs/>
          <w:color w:val="000000"/>
          <w:sz w:val="22"/>
          <w:szCs w:val="22"/>
        </w:rPr>
      </w:pPr>
      <w:r w:rsidRPr="00D95CD1">
        <w:rPr>
          <w:rFonts w:asciiTheme="minorHAnsi" w:hAnsiTheme="minorHAnsi" w:cstheme="minorHAnsi"/>
          <w:b/>
          <w:bCs/>
          <w:color w:val="000000"/>
          <w:sz w:val="22"/>
          <w:szCs w:val="22"/>
        </w:rPr>
        <w:br w:type="page"/>
      </w:r>
      <w:bookmarkStart w:id="30" w:name="_Hlk36066714"/>
      <w:r w:rsidR="00740C07" w:rsidRPr="00D95CD1">
        <w:rPr>
          <w:rFonts w:asciiTheme="minorHAnsi" w:hAnsiTheme="minorHAnsi" w:cstheme="minorHAnsi"/>
          <w:b/>
          <w:bCs/>
          <w:color w:val="000000"/>
          <w:sz w:val="22"/>
          <w:szCs w:val="22"/>
        </w:rPr>
        <w:t xml:space="preserve">APPENDIX - </w:t>
      </w:r>
      <w:r w:rsidR="001C496C" w:rsidRPr="00D95CD1">
        <w:rPr>
          <w:rFonts w:asciiTheme="minorHAnsi" w:hAnsiTheme="minorHAnsi" w:cstheme="minorHAnsi"/>
          <w:b/>
          <w:bCs/>
          <w:color w:val="000000"/>
          <w:sz w:val="22"/>
          <w:szCs w:val="22"/>
        </w:rPr>
        <w:t>A</w:t>
      </w:r>
      <w:r w:rsidR="0058403A" w:rsidRPr="00D95CD1">
        <w:rPr>
          <w:rFonts w:asciiTheme="minorHAnsi" w:hAnsiTheme="minorHAnsi" w:cstheme="minorHAnsi"/>
          <w:b/>
          <w:bCs/>
          <w:color w:val="000000"/>
          <w:sz w:val="22"/>
          <w:szCs w:val="22"/>
        </w:rPr>
        <w:t>TTACHMENT A</w:t>
      </w:r>
    </w:p>
    <w:p w14:paraId="7D33BC89" w14:textId="066CAD52" w:rsidR="00112FA2" w:rsidRPr="00D95CD1" w:rsidRDefault="00112FA2" w:rsidP="00112FA2">
      <w:pPr>
        <w:pStyle w:val="Subtitle"/>
        <w:rPr>
          <w:rFonts w:asciiTheme="minorHAnsi" w:hAnsiTheme="minorHAnsi" w:cstheme="minorHAnsi"/>
          <w:b/>
          <w:sz w:val="22"/>
          <w:szCs w:val="22"/>
          <w:u w:val="single"/>
        </w:rPr>
      </w:pPr>
      <w:r w:rsidRPr="00D95CD1">
        <w:rPr>
          <w:rFonts w:asciiTheme="minorHAnsi" w:hAnsiTheme="minorHAnsi" w:cstheme="minorHAnsi"/>
          <w:b/>
          <w:sz w:val="22"/>
          <w:szCs w:val="22"/>
          <w:lang w:val="en-US"/>
        </w:rPr>
        <w:t xml:space="preserve">OPTIONAL NOTICE OF INTENT TO APPLY </w:t>
      </w:r>
      <w:r w:rsidRPr="00D95CD1">
        <w:rPr>
          <w:rFonts w:asciiTheme="minorHAnsi" w:hAnsiTheme="minorHAnsi" w:cstheme="minorHAnsi"/>
          <w:b/>
          <w:sz w:val="22"/>
          <w:szCs w:val="22"/>
        </w:rPr>
        <w:t xml:space="preserve">FORM  </w:t>
      </w:r>
    </w:p>
    <w:p w14:paraId="44D4C450" w14:textId="77777777" w:rsidR="00112FA2" w:rsidRPr="00D95CD1" w:rsidRDefault="00112FA2" w:rsidP="00112FA2">
      <w:pPr>
        <w:rPr>
          <w:rFonts w:asciiTheme="minorHAnsi" w:hAnsiTheme="minorHAnsi" w:cstheme="minorHAnsi"/>
          <w:b/>
          <w:sz w:val="22"/>
          <w:szCs w:val="22"/>
        </w:rPr>
      </w:pPr>
    </w:p>
    <w:p w14:paraId="317C044F" w14:textId="77777777" w:rsidR="00112FA2" w:rsidRPr="00D95CD1" w:rsidRDefault="00112FA2" w:rsidP="00112FA2">
      <w:pPr>
        <w:pStyle w:val="Subtitle"/>
        <w:jc w:val="left"/>
        <w:rPr>
          <w:rFonts w:asciiTheme="minorHAnsi" w:hAnsiTheme="minorHAnsi" w:cstheme="minorHAnsi"/>
          <w:b/>
          <w:sz w:val="22"/>
          <w:szCs w:val="22"/>
        </w:rPr>
      </w:pPr>
      <w:r w:rsidRPr="00D95CD1">
        <w:rPr>
          <w:rFonts w:asciiTheme="minorHAnsi" w:hAnsiTheme="minorHAnsi" w:cstheme="minorHAnsi"/>
          <w:b/>
          <w:sz w:val="22"/>
          <w:szCs w:val="22"/>
          <w:lang w:val="en-US"/>
        </w:rPr>
        <w:t>The organization named below intends to submit an application for funding for program year 2020-21 in response to the OSSE AFE AEFLA, WIC Career Pathways and Gateway to Careers Consolidated Competitive Grant Request for Applications</w:t>
      </w:r>
      <w:r w:rsidRPr="00D95CD1">
        <w:rPr>
          <w:rFonts w:asciiTheme="minorHAnsi" w:hAnsiTheme="minorHAnsi" w:cstheme="minorHAnsi"/>
          <w:b/>
          <w:sz w:val="22"/>
          <w:szCs w:val="22"/>
        </w:rPr>
        <w:t>.</w:t>
      </w:r>
    </w:p>
    <w:p w14:paraId="7DBE1CF8" w14:textId="77777777" w:rsidR="00112FA2" w:rsidRPr="00D95CD1" w:rsidRDefault="00112FA2" w:rsidP="00112FA2">
      <w:pPr>
        <w:pStyle w:val="Subtitle"/>
        <w:jc w:val="left"/>
        <w:rPr>
          <w:rFonts w:asciiTheme="minorHAnsi" w:hAnsiTheme="minorHAnsi" w:cstheme="minorHAnsi"/>
          <w:b/>
          <w:sz w:val="22"/>
          <w:szCs w:val="22"/>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083"/>
        <w:gridCol w:w="2610"/>
      </w:tblGrid>
      <w:tr w:rsidR="00112FA2" w:rsidRPr="00D95CD1" w14:paraId="2014FDB1" w14:textId="77777777" w:rsidTr="00AA460B">
        <w:tc>
          <w:tcPr>
            <w:tcW w:w="3937" w:type="dxa"/>
          </w:tcPr>
          <w:p w14:paraId="016A40DF"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Applicant Agency Name:</w:t>
            </w:r>
          </w:p>
        </w:tc>
        <w:tc>
          <w:tcPr>
            <w:tcW w:w="5693" w:type="dxa"/>
            <w:gridSpan w:val="2"/>
          </w:tcPr>
          <w:p w14:paraId="64475857" w14:textId="77777777" w:rsidR="00112FA2" w:rsidRPr="00D95CD1" w:rsidRDefault="00112FA2" w:rsidP="00AA460B">
            <w:pPr>
              <w:rPr>
                <w:rFonts w:asciiTheme="minorHAnsi" w:hAnsiTheme="minorHAnsi" w:cstheme="minorHAnsi"/>
                <w:b/>
                <w:sz w:val="22"/>
                <w:szCs w:val="22"/>
              </w:rPr>
            </w:pPr>
          </w:p>
        </w:tc>
      </w:tr>
      <w:tr w:rsidR="00112FA2" w:rsidRPr="00D95CD1" w14:paraId="444D0AC3" w14:textId="77777777" w:rsidTr="00AA460B">
        <w:tc>
          <w:tcPr>
            <w:tcW w:w="3937" w:type="dxa"/>
          </w:tcPr>
          <w:p w14:paraId="60552672"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Partnership, Consortium or Coalition Member Agency Name(s), if applicable: </w:t>
            </w:r>
          </w:p>
        </w:tc>
        <w:tc>
          <w:tcPr>
            <w:tcW w:w="5693" w:type="dxa"/>
            <w:gridSpan w:val="2"/>
          </w:tcPr>
          <w:p w14:paraId="3DB0D7A1" w14:textId="77777777" w:rsidR="00112FA2" w:rsidRPr="00D95CD1" w:rsidRDefault="00112FA2" w:rsidP="00AA460B">
            <w:pPr>
              <w:rPr>
                <w:rFonts w:asciiTheme="minorHAnsi" w:hAnsiTheme="minorHAnsi" w:cstheme="minorHAnsi"/>
                <w:b/>
                <w:sz w:val="22"/>
                <w:szCs w:val="22"/>
              </w:rPr>
            </w:pPr>
          </w:p>
        </w:tc>
      </w:tr>
      <w:tr w:rsidR="00112FA2" w:rsidRPr="00D95CD1" w14:paraId="178C19A7" w14:textId="77777777" w:rsidTr="00AA460B">
        <w:tc>
          <w:tcPr>
            <w:tcW w:w="3937" w:type="dxa"/>
          </w:tcPr>
          <w:p w14:paraId="5AA2BB6C"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Contact Person:</w:t>
            </w:r>
          </w:p>
        </w:tc>
        <w:tc>
          <w:tcPr>
            <w:tcW w:w="5693" w:type="dxa"/>
            <w:gridSpan w:val="2"/>
          </w:tcPr>
          <w:p w14:paraId="2FFCFD3F" w14:textId="77777777" w:rsidR="00112FA2" w:rsidRPr="00D95CD1" w:rsidRDefault="00112FA2" w:rsidP="00AA460B">
            <w:pPr>
              <w:rPr>
                <w:rFonts w:asciiTheme="minorHAnsi" w:hAnsiTheme="minorHAnsi" w:cstheme="minorHAnsi"/>
                <w:b/>
                <w:sz w:val="22"/>
                <w:szCs w:val="22"/>
              </w:rPr>
            </w:pPr>
          </w:p>
        </w:tc>
      </w:tr>
      <w:tr w:rsidR="00112FA2" w:rsidRPr="00D95CD1" w14:paraId="32E487BF" w14:textId="77777777" w:rsidTr="00AA460B">
        <w:tc>
          <w:tcPr>
            <w:tcW w:w="3937" w:type="dxa"/>
          </w:tcPr>
          <w:p w14:paraId="74C0E53F"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Title: </w:t>
            </w:r>
          </w:p>
        </w:tc>
        <w:tc>
          <w:tcPr>
            <w:tcW w:w="5693" w:type="dxa"/>
            <w:gridSpan w:val="2"/>
          </w:tcPr>
          <w:p w14:paraId="272789F7" w14:textId="77777777" w:rsidR="00112FA2" w:rsidRPr="00D95CD1" w:rsidRDefault="00112FA2" w:rsidP="00AA460B">
            <w:pPr>
              <w:rPr>
                <w:rFonts w:asciiTheme="minorHAnsi" w:hAnsiTheme="minorHAnsi" w:cstheme="minorHAnsi"/>
                <w:b/>
                <w:sz w:val="22"/>
                <w:szCs w:val="22"/>
              </w:rPr>
            </w:pPr>
          </w:p>
        </w:tc>
      </w:tr>
      <w:tr w:rsidR="00112FA2" w:rsidRPr="00D95CD1" w14:paraId="2D444FDD" w14:textId="77777777" w:rsidTr="00AA460B">
        <w:tc>
          <w:tcPr>
            <w:tcW w:w="3937" w:type="dxa"/>
          </w:tcPr>
          <w:p w14:paraId="04387B03"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Address: </w:t>
            </w:r>
          </w:p>
        </w:tc>
        <w:tc>
          <w:tcPr>
            <w:tcW w:w="5693" w:type="dxa"/>
            <w:gridSpan w:val="2"/>
          </w:tcPr>
          <w:p w14:paraId="05D3E6A7" w14:textId="77777777" w:rsidR="00112FA2" w:rsidRPr="00D95CD1" w:rsidRDefault="00112FA2" w:rsidP="00AA460B">
            <w:pPr>
              <w:rPr>
                <w:rFonts w:asciiTheme="minorHAnsi" w:hAnsiTheme="minorHAnsi" w:cstheme="minorHAnsi"/>
                <w:b/>
                <w:sz w:val="22"/>
                <w:szCs w:val="22"/>
              </w:rPr>
            </w:pPr>
          </w:p>
        </w:tc>
      </w:tr>
      <w:tr w:rsidR="00112FA2" w:rsidRPr="00D95CD1" w14:paraId="1712D136" w14:textId="77777777" w:rsidTr="00AA460B">
        <w:tc>
          <w:tcPr>
            <w:tcW w:w="3937" w:type="dxa"/>
          </w:tcPr>
          <w:p w14:paraId="30B897CB"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Address of Program Site(s), if different:</w:t>
            </w:r>
          </w:p>
        </w:tc>
        <w:tc>
          <w:tcPr>
            <w:tcW w:w="5693" w:type="dxa"/>
            <w:gridSpan w:val="2"/>
          </w:tcPr>
          <w:p w14:paraId="34A41DAA" w14:textId="77777777" w:rsidR="00112FA2" w:rsidRPr="00D95CD1" w:rsidRDefault="00112FA2" w:rsidP="00AA460B">
            <w:pPr>
              <w:rPr>
                <w:rFonts w:asciiTheme="minorHAnsi" w:hAnsiTheme="minorHAnsi" w:cstheme="minorHAnsi"/>
                <w:b/>
                <w:sz w:val="22"/>
                <w:szCs w:val="22"/>
              </w:rPr>
            </w:pPr>
          </w:p>
        </w:tc>
      </w:tr>
      <w:tr w:rsidR="00112FA2" w:rsidRPr="00D95CD1" w14:paraId="0EAE73C5" w14:textId="77777777" w:rsidTr="00AA460B">
        <w:tc>
          <w:tcPr>
            <w:tcW w:w="3937" w:type="dxa"/>
          </w:tcPr>
          <w:p w14:paraId="47F0BEE9"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Telephone:                                                                      </w:t>
            </w:r>
          </w:p>
        </w:tc>
        <w:tc>
          <w:tcPr>
            <w:tcW w:w="5693" w:type="dxa"/>
            <w:gridSpan w:val="2"/>
          </w:tcPr>
          <w:p w14:paraId="79D8D69E"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Fax:</w:t>
            </w:r>
          </w:p>
        </w:tc>
      </w:tr>
      <w:tr w:rsidR="00112FA2" w:rsidRPr="00D95CD1" w14:paraId="3311CBB6" w14:textId="77777777" w:rsidTr="00AA460B">
        <w:tc>
          <w:tcPr>
            <w:tcW w:w="3937" w:type="dxa"/>
          </w:tcPr>
          <w:p w14:paraId="559C1685"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E-Mail:                                                                            </w:t>
            </w:r>
          </w:p>
        </w:tc>
        <w:tc>
          <w:tcPr>
            <w:tcW w:w="5693" w:type="dxa"/>
            <w:gridSpan w:val="2"/>
          </w:tcPr>
          <w:p w14:paraId="6018D0DE"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Website:  </w:t>
            </w:r>
          </w:p>
        </w:tc>
      </w:tr>
      <w:tr w:rsidR="00112FA2" w:rsidRPr="00D95CD1" w14:paraId="23F536B7" w14:textId="77777777" w:rsidTr="00AA460B">
        <w:tc>
          <w:tcPr>
            <w:tcW w:w="9630" w:type="dxa"/>
            <w:gridSpan w:val="3"/>
          </w:tcPr>
          <w:p w14:paraId="4CC0D0A5" w14:textId="77777777" w:rsidR="00112FA2" w:rsidRPr="00D95CD1" w:rsidRDefault="00112FA2" w:rsidP="00AA460B">
            <w:pPr>
              <w:rPr>
                <w:rFonts w:asciiTheme="minorHAnsi" w:hAnsiTheme="minorHAnsi" w:cstheme="minorHAnsi"/>
                <w:b/>
                <w:sz w:val="22"/>
                <w:szCs w:val="22"/>
              </w:rPr>
            </w:pPr>
          </w:p>
          <w:p w14:paraId="1C112761"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Check the applicable box. </w:t>
            </w:r>
          </w:p>
          <w:p w14:paraId="59207B1F" w14:textId="77777777" w:rsidR="00112FA2" w:rsidRPr="00D95CD1" w:rsidRDefault="00112FA2" w:rsidP="00AA460B">
            <w:pPr>
              <w:rPr>
                <w:rFonts w:asciiTheme="minorHAnsi" w:hAnsiTheme="minorHAnsi" w:cstheme="minorHAnsi"/>
                <w:b/>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910"/>
            </w:tblGrid>
            <w:tr w:rsidR="00112FA2" w:rsidRPr="00D95CD1" w14:paraId="4AE05EB1" w14:textId="77777777" w:rsidTr="00AA460B">
              <w:tc>
                <w:tcPr>
                  <w:tcW w:w="450" w:type="dxa"/>
                  <w:shd w:val="clear" w:color="auto" w:fill="B3B3B3"/>
                </w:tcPr>
                <w:p w14:paraId="4E2027A8"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sym w:font="Wingdings" w:char="F0FE"/>
                  </w:r>
                </w:p>
              </w:tc>
              <w:tc>
                <w:tcPr>
                  <w:tcW w:w="8910" w:type="dxa"/>
                  <w:shd w:val="clear" w:color="auto" w:fill="B3B3B3"/>
                </w:tcPr>
                <w:p w14:paraId="429E383D"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Type of Organization/Entity</w:t>
                  </w:r>
                </w:p>
              </w:tc>
            </w:tr>
            <w:tr w:rsidR="00112FA2" w:rsidRPr="00D95CD1" w14:paraId="7053411E" w14:textId="77777777" w:rsidTr="00AA460B">
              <w:tc>
                <w:tcPr>
                  <w:tcW w:w="450" w:type="dxa"/>
                </w:tcPr>
                <w:p w14:paraId="1C9D80AC" w14:textId="77777777" w:rsidR="00112FA2" w:rsidRPr="00D95CD1" w:rsidRDefault="00112FA2" w:rsidP="00AA460B">
                  <w:pPr>
                    <w:rPr>
                      <w:rFonts w:asciiTheme="minorHAnsi" w:hAnsiTheme="minorHAnsi" w:cstheme="minorHAnsi"/>
                      <w:sz w:val="22"/>
                      <w:szCs w:val="22"/>
                    </w:rPr>
                  </w:pPr>
                </w:p>
              </w:tc>
              <w:tc>
                <w:tcPr>
                  <w:tcW w:w="8910" w:type="dxa"/>
                </w:tcPr>
                <w:p w14:paraId="615E0E30"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Local Education Agency (LEA)</w:t>
                  </w:r>
                </w:p>
              </w:tc>
            </w:tr>
            <w:tr w:rsidR="00112FA2" w:rsidRPr="00D95CD1" w14:paraId="35056009" w14:textId="77777777" w:rsidTr="00AA460B">
              <w:tc>
                <w:tcPr>
                  <w:tcW w:w="450" w:type="dxa"/>
                </w:tcPr>
                <w:p w14:paraId="44F61B80" w14:textId="77777777" w:rsidR="00112FA2" w:rsidRPr="00D95CD1" w:rsidRDefault="00112FA2" w:rsidP="00AA460B">
                  <w:pPr>
                    <w:rPr>
                      <w:rFonts w:asciiTheme="minorHAnsi" w:hAnsiTheme="minorHAnsi" w:cstheme="minorHAnsi"/>
                      <w:sz w:val="22"/>
                      <w:szCs w:val="22"/>
                    </w:rPr>
                  </w:pPr>
                </w:p>
              </w:tc>
              <w:tc>
                <w:tcPr>
                  <w:tcW w:w="8910" w:type="dxa"/>
                </w:tcPr>
                <w:p w14:paraId="3089E43A"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Community-Based Organization</w:t>
                  </w:r>
                </w:p>
              </w:tc>
            </w:tr>
            <w:tr w:rsidR="00112FA2" w:rsidRPr="00D95CD1" w14:paraId="68F1D131" w14:textId="77777777" w:rsidTr="00AA460B">
              <w:tc>
                <w:tcPr>
                  <w:tcW w:w="450" w:type="dxa"/>
                </w:tcPr>
                <w:p w14:paraId="2A420061" w14:textId="77777777" w:rsidR="00112FA2" w:rsidRPr="00D95CD1" w:rsidRDefault="00112FA2" w:rsidP="00AA460B">
                  <w:pPr>
                    <w:rPr>
                      <w:rFonts w:asciiTheme="minorHAnsi" w:hAnsiTheme="minorHAnsi" w:cstheme="minorHAnsi"/>
                      <w:sz w:val="22"/>
                      <w:szCs w:val="22"/>
                    </w:rPr>
                  </w:pPr>
                </w:p>
              </w:tc>
              <w:tc>
                <w:tcPr>
                  <w:tcW w:w="8910" w:type="dxa"/>
                </w:tcPr>
                <w:p w14:paraId="41154B2D"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Faith-Based Organization</w:t>
                  </w:r>
                </w:p>
              </w:tc>
            </w:tr>
            <w:tr w:rsidR="00112FA2" w:rsidRPr="00D95CD1" w14:paraId="67BADF50" w14:textId="77777777" w:rsidTr="00AA460B">
              <w:tc>
                <w:tcPr>
                  <w:tcW w:w="450" w:type="dxa"/>
                </w:tcPr>
                <w:p w14:paraId="1FF32875" w14:textId="77777777" w:rsidR="00112FA2" w:rsidRPr="00D95CD1" w:rsidRDefault="00112FA2" w:rsidP="00AA460B">
                  <w:pPr>
                    <w:rPr>
                      <w:rFonts w:asciiTheme="minorHAnsi" w:hAnsiTheme="minorHAnsi" w:cstheme="minorHAnsi"/>
                      <w:sz w:val="22"/>
                      <w:szCs w:val="22"/>
                    </w:rPr>
                  </w:pPr>
                </w:p>
              </w:tc>
              <w:tc>
                <w:tcPr>
                  <w:tcW w:w="8910" w:type="dxa"/>
                </w:tcPr>
                <w:p w14:paraId="4E63DA4F"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Volunteer Literacy Organization</w:t>
                  </w:r>
                </w:p>
              </w:tc>
            </w:tr>
            <w:tr w:rsidR="00112FA2" w:rsidRPr="00D95CD1" w14:paraId="7FBBFF93" w14:textId="77777777" w:rsidTr="00AA460B">
              <w:tc>
                <w:tcPr>
                  <w:tcW w:w="450" w:type="dxa"/>
                </w:tcPr>
                <w:p w14:paraId="0715FF5F" w14:textId="77777777" w:rsidR="00112FA2" w:rsidRPr="00D95CD1" w:rsidRDefault="00112FA2" w:rsidP="00AA460B">
                  <w:pPr>
                    <w:rPr>
                      <w:rFonts w:asciiTheme="minorHAnsi" w:hAnsiTheme="minorHAnsi" w:cstheme="minorHAnsi"/>
                      <w:sz w:val="22"/>
                      <w:szCs w:val="22"/>
                    </w:rPr>
                  </w:pPr>
                </w:p>
              </w:tc>
              <w:tc>
                <w:tcPr>
                  <w:tcW w:w="8910" w:type="dxa"/>
                </w:tcPr>
                <w:p w14:paraId="71F283ED"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Institution of Higher Education</w:t>
                  </w:r>
                </w:p>
              </w:tc>
            </w:tr>
            <w:tr w:rsidR="00112FA2" w:rsidRPr="00D95CD1" w14:paraId="10A24AD8" w14:textId="77777777" w:rsidTr="00AA460B">
              <w:tc>
                <w:tcPr>
                  <w:tcW w:w="450" w:type="dxa"/>
                </w:tcPr>
                <w:p w14:paraId="6A489A91" w14:textId="77777777" w:rsidR="00112FA2" w:rsidRPr="00D95CD1" w:rsidRDefault="00112FA2" w:rsidP="00AA460B">
                  <w:pPr>
                    <w:rPr>
                      <w:rFonts w:asciiTheme="minorHAnsi" w:hAnsiTheme="minorHAnsi" w:cstheme="minorHAnsi"/>
                      <w:sz w:val="22"/>
                      <w:szCs w:val="22"/>
                    </w:rPr>
                  </w:pPr>
                </w:p>
              </w:tc>
              <w:tc>
                <w:tcPr>
                  <w:tcW w:w="8910" w:type="dxa"/>
                </w:tcPr>
                <w:p w14:paraId="7E5EA9BA"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Library</w:t>
                  </w:r>
                </w:p>
              </w:tc>
            </w:tr>
            <w:tr w:rsidR="00112FA2" w:rsidRPr="00D95CD1" w14:paraId="716AA3E4" w14:textId="77777777" w:rsidTr="00AA460B">
              <w:tc>
                <w:tcPr>
                  <w:tcW w:w="450" w:type="dxa"/>
                </w:tcPr>
                <w:p w14:paraId="3D1E0720" w14:textId="77777777" w:rsidR="00112FA2" w:rsidRPr="00D95CD1" w:rsidRDefault="00112FA2" w:rsidP="00AA460B">
                  <w:pPr>
                    <w:rPr>
                      <w:rFonts w:asciiTheme="minorHAnsi" w:hAnsiTheme="minorHAnsi" w:cstheme="minorHAnsi"/>
                      <w:sz w:val="22"/>
                      <w:szCs w:val="22"/>
                    </w:rPr>
                  </w:pPr>
                </w:p>
              </w:tc>
              <w:tc>
                <w:tcPr>
                  <w:tcW w:w="8910" w:type="dxa"/>
                </w:tcPr>
                <w:p w14:paraId="44043B7B"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Public Housing Authority</w:t>
                  </w:r>
                </w:p>
              </w:tc>
            </w:tr>
            <w:tr w:rsidR="00112FA2" w:rsidRPr="00D95CD1" w14:paraId="17FB6C18" w14:textId="77777777" w:rsidTr="00AA460B">
              <w:tc>
                <w:tcPr>
                  <w:tcW w:w="450" w:type="dxa"/>
                </w:tcPr>
                <w:p w14:paraId="231E433D" w14:textId="77777777" w:rsidR="00112FA2" w:rsidRPr="00D95CD1" w:rsidRDefault="00112FA2" w:rsidP="00AA460B">
                  <w:pPr>
                    <w:rPr>
                      <w:rFonts w:asciiTheme="minorHAnsi" w:hAnsiTheme="minorHAnsi" w:cstheme="minorHAnsi"/>
                      <w:sz w:val="22"/>
                      <w:szCs w:val="22"/>
                    </w:rPr>
                  </w:pPr>
                </w:p>
              </w:tc>
              <w:tc>
                <w:tcPr>
                  <w:tcW w:w="8910" w:type="dxa"/>
                </w:tcPr>
                <w:p w14:paraId="5B0633BB"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Public or private nonprofit agency that is not described above and has the ability to provide adult education and literacy activities, workforce preparation and workforce training to eligible individuals</w:t>
                  </w:r>
                </w:p>
              </w:tc>
            </w:tr>
            <w:tr w:rsidR="00112FA2" w:rsidRPr="00D95CD1" w14:paraId="1DBD2BDE" w14:textId="77777777" w:rsidTr="00AA460B">
              <w:tc>
                <w:tcPr>
                  <w:tcW w:w="450" w:type="dxa"/>
                </w:tcPr>
                <w:p w14:paraId="236EA26C" w14:textId="77777777" w:rsidR="00112FA2" w:rsidRPr="00D95CD1" w:rsidRDefault="00112FA2" w:rsidP="00AA460B">
                  <w:pPr>
                    <w:rPr>
                      <w:rFonts w:asciiTheme="minorHAnsi" w:hAnsiTheme="minorHAnsi" w:cstheme="minorHAnsi"/>
                      <w:sz w:val="22"/>
                      <w:szCs w:val="22"/>
                    </w:rPr>
                  </w:pPr>
                </w:p>
              </w:tc>
              <w:tc>
                <w:tcPr>
                  <w:tcW w:w="8910" w:type="dxa"/>
                </w:tcPr>
                <w:p w14:paraId="6659CA92"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Any other organization or entity</w:t>
                  </w:r>
                </w:p>
              </w:tc>
            </w:tr>
            <w:tr w:rsidR="00112FA2" w:rsidRPr="00D95CD1" w14:paraId="16803CA0" w14:textId="77777777" w:rsidTr="00AA460B">
              <w:tc>
                <w:tcPr>
                  <w:tcW w:w="450" w:type="dxa"/>
                </w:tcPr>
                <w:p w14:paraId="7D489B8B" w14:textId="77777777" w:rsidR="00112FA2" w:rsidRPr="00D95CD1" w:rsidRDefault="00112FA2" w:rsidP="00AA460B">
                  <w:pPr>
                    <w:rPr>
                      <w:rFonts w:asciiTheme="minorHAnsi" w:hAnsiTheme="minorHAnsi" w:cstheme="minorHAnsi"/>
                      <w:sz w:val="22"/>
                      <w:szCs w:val="22"/>
                    </w:rPr>
                  </w:pPr>
                </w:p>
              </w:tc>
              <w:tc>
                <w:tcPr>
                  <w:tcW w:w="8910" w:type="dxa"/>
                </w:tcPr>
                <w:p w14:paraId="658410AA"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t>A consortium</w:t>
                  </w:r>
                  <w:r w:rsidRPr="00D95CD1">
                    <w:rPr>
                      <w:rFonts w:asciiTheme="minorHAnsi" w:hAnsiTheme="minorHAnsi" w:cstheme="minorHAnsi"/>
                      <w:color w:val="030A13"/>
                      <w:sz w:val="22"/>
                      <w:szCs w:val="22"/>
                      <w:shd w:val="clear" w:color="auto" w:fill="FFFFFF"/>
                    </w:rPr>
                    <w:t xml:space="preserve">, of agencies, organizations, institutions, libraries or authorities </w:t>
                  </w:r>
                  <w:r w:rsidRPr="00D95CD1">
                    <w:rPr>
                      <w:rFonts w:asciiTheme="minorHAnsi" w:hAnsiTheme="minorHAnsi" w:cstheme="minorHAnsi"/>
                      <w:sz w:val="22"/>
                      <w:szCs w:val="22"/>
                    </w:rPr>
                    <w:t>described above</w:t>
                  </w:r>
                </w:p>
              </w:tc>
            </w:tr>
            <w:tr w:rsidR="00112FA2" w:rsidRPr="00D95CD1" w14:paraId="33291950" w14:textId="77777777" w:rsidTr="00AA460B">
              <w:tc>
                <w:tcPr>
                  <w:tcW w:w="450" w:type="dxa"/>
                  <w:shd w:val="clear" w:color="auto" w:fill="auto"/>
                </w:tcPr>
                <w:p w14:paraId="50A28B0F" w14:textId="77777777" w:rsidR="00112FA2" w:rsidRPr="00D95CD1" w:rsidRDefault="00112FA2" w:rsidP="00AA460B">
                  <w:pPr>
                    <w:rPr>
                      <w:rFonts w:asciiTheme="minorHAnsi" w:hAnsiTheme="minorHAnsi" w:cstheme="minorHAnsi"/>
                      <w:sz w:val="22"/>
                      <w:szCs w:val="22"/>
                    </w:rPr>
                  </w:pPr>
                </w:p>
              </w:tc>
              <w:tc>
                <w:tcPr>
                  <w:tcW w:w="8910" w:type="dxa"/>
                  <w:shd w:val="clear" w:color="auto" w:fill="auto"/>
                </w:tcPr>
                <w:p w14:paraId="06BD9C7D" w14:textId="77777777" w:rsidR="00112FA2" w:rsidRPr="00D95CD1" w:rsidRDefault="00112FA2" w:rsidP="00AA460B">
                  <w:pPr>
                    <w:rPr>
                      <w:rFonts w:asciiTheme="minorHAnsi" w:hAnsiTheme="minorHAnsi" w:cstheme="minorHAnsi"/>
                      <w:b/>
                      <w:i/>
                      <w:sz w:val="22"/>
                      <w:szCs w:val="22"/>
                    </w:rPr>
                  </w:pPr>
                  <w:r w:rsidRPr="00D95CD1">
                    <w:rPr>
                      <w:rFonts w:asciiTheme="minorHAnsi" w:hAnsiTheme="minorHAnsi" w:cstheme="minorHAnsi"/>
                      <w:sz w:val="22"/>
                      <w:szCs w:val="22"/>
                    </w:rPr>
                    <w:t>Partnership between an employer and an entity type described above</w:t>
                  </w:r>
                </w:p>
              </w:tc>
            </w:tr>
            <w:tr w:rsidR="00112FA2" w:rsidRPr="00D95CD1" w14:paraId="7AD285C6" w14:textId="77777777" w:rsidTr="00AA460B">
              <w:tc>
                <w:tcPr>
                  <w:tcW w:w="450" w:type="dxa"/>
                  <w:shd w:val="clear" w:color="auto" w:fill="000000" w:themeFill="text1"/>
                </w:tcPr>
                <w:p w14:paraId="4ABCEADA" w14:textId="77777777" w:rsidR="00112FA2" w:rsidRPr="00D95CD1" w:rsidRDefault="00112FA2" w:rsidP="00AA460B">
                  <w:pPr>
                    <w:rPr>
                      <w:rFonts w:asciiTheme="minorHAnsi" w:hAnsiTheme="minorHAnsi" w:cstheme="minorHAnsi"/>
                      <w:sz w:val="22"/>
                      <w:szCs w:val="22"/>
                    </w:rPr>
                  </w:pPr>
                </w:p>
              </w:tc>
              <w:tc>
                <w:tcPr>
                  <w:tcW w:w="8910" w:type="dxa"/>
                  <w:shd w:val="clear" w:color="auto" w:fill="000000" w:themeFill="text1"/>
                </w:tcPr>
                <w:p w14:paraId="4C8A9066" w14:textId="77777777" w:rsidR="00112FA2" w:rsidRPr="00D95CD1" w:rsidRDefault="00112FA2" w:rsidP="00AA460B">
                  <w:pPr>
                    <w:rPr>
                      <w:rFonts w:asciiTheme="minorHAnsi" w:hAnsiTheme="minorHAnsi" w:cstheme="minorHAnsi"/>
                      <w:sz w:val="22"/>
                      <w:szCs w:val="22"/>
                    </w:rPr>
                  </w:pPr>
                </w:p>
              </w:tc>
            </w:tr>
          </w:tbl>
          <w:p w14:paraId="7962EC45" w14:textId="77777777" w:rsidR="00112FA2" w:rsidRPr="00D95CD1" w:rsidRDefault="00112FA2" w:rsidP="00AA460B">
            <w:pPr>
              <w:rPr>
                <w:rFonts w:asciiTheme="minorHAnsi" w:hAnsiTheme="minorHAnsi" w:cstheme="minorHAnsi"/>
                <w:b/>
                <w:sz w:val="22"/>
                <w:szCs w:val="22"/>
              </w:rPr>
            </w:pPr>
          </w:p>
          <w:p w14:paraId="630F1045" w14:textId="77777777" w:rsidR="00112FA2" w:rsidRPr="00D95CD1" w:rsidRDefault="00112FA2" w:rsidP="00AA460B">
            <w:pPr>
              <w:rPr>
                <w:rFonts w:asciiTheme="minorHAnsi" w:hAnsiTheme="minorHAnsi" w:cstheme="minorHAnsi"/>
                <w:b/>
                <w:sz w:val="22"/>
                <w:szCs w:val="22"/>
              </w:rPr>
            </w:pPr>
          </w:p>
          <w:p w14:paraId="53F014FC" w14:textId="77777777" w:rsidR="00112FA2" w:rsidRPr="00D95CD1" w:rsidRDefault="00112FA2" w:rsidP="00AA460B">
            <w:pPr>
              <w:rPr>
                <w:rFonts w:asciiTheme="minorHAnsi" w:hAnsiTheme="minorHAnsi" w:cstheme="minorHAnsi"/>
                <w:b/>
                <w:sz w:val="22"/>
                <w:szCs w:val="22"/>
              </w:rPr>
            </w:pPr>
          </w:p>
          <w:p w14:paraId="3C61F34B" w14:textId="77777777" w:rsidR="00112FA2" w:rsidRPr="00D95CD1" w:rsidRDefault="00112FA2" w:rsidP="00AA460B">
            <w:pPr>
              <w:rPr>
                <w:rFonts w:asciiTheme="minorHAnsi" w:hAnsiTheme="minorHAnsi" w:cstheme="minorHAnsi"/>
                <w:b/>
                <w:sz w:val="22"/>
                <w:szCs w:val="22"/>
              </w:rPr>
            </w:pPr>
          </w:p>
          <w:p w14:paraId="14BF65BB" w14:textId="77777777" w:rsidR="00112FA2" w:rsidRPr="00D95CD1" w:rsidRDefault="00112FA2" w:rsidP="00AA460B">
            <w:pPr>
              <w:rPr>
                <w:rFonts w:asciiTheme="minorHAnsi" w:hAnsiTheme="minorHAnsi" w:cstheme="minorHAnsi"/>
                <w:b/>
                <w:sz w:val="22"/>
                <w:szCs w:val="22"/>
              </w:rPr>
            </w:pPr>
          </w:p>
          <w:p w14:paraId="0DAE767A" w14:textId="77777777" w:rsidR="00112FA2" w:rsidRPr="00D95CD1" w:rsidRDefault="00112FA2" w:rsidP="00AA460B">
            <w:pPr>
              <w:rPr>
                <w:rFonts w:asciiTheme="minorHAnsi" w:hAnsiTheme="minorHAnsi" w:cstheme="minorHAnsi"/>
                <w:b/>
                <w:sz w:val="22"/>
                <w:szCs w:val="22"/>
              </w:rPr>
            </w:pPr>
          </w:p>
          <w:p w14:paraId="7903DAFE" w14:textId="77777777" w:rsidR="00112FA2" w:rsidRPr="00D95CD1" w:rsidRDefault="00112FA2" w:rsidP="00AA460B">
            <w:pPr>
              <w:rPr>
                <w:rFonts w:asciiTheme="minorHAnsi" w:hAnsiTheme="minorHAnsi" w:cstheme="minorHAnsi"/>
                <w:b/>
                <w:sz w:val="22"/>
                <w:szCs w:val="22"/>
              </w:rPr>
            </w:pPr>
          </w:p>
        </w:tc>
      </w:tr>
      <w:tr w:rsidR="00112FA2" w:rsidRPr="00D95CD1" w14:paraId="797B9224" w14:textId="77777777" w:rsidTr="00AA4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0" w:type="dxa"/>
            <w:gridSpan w:val="3"/>
          </w:tcPr>
          <w:p w14:paraId="1140C873"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Check the Program Model(s) the application will address.  Check all that apply.     </w:t>
            </w:r>
          </w:p>
          <w:p w14:paraId="7D569F91" w14:textId="77777777" w:rsidR="00112FA2" w:rsidRPr="00D95CD1" w:rsidRDefault="00112FA2" w:rsidP="00AA460B">
            <w:pPr>
              <w:rPr>
                <w:rFonts w:asciiTheme="minorHAnsi" w:hAnsiTheme="minorHAnsi" w:cstheme="minorHAnsi"/>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1890"/>
              <w:gridCol w:w="1800"/>
              <w:gridCol w:w="2496"/>
              <w:gridCol w:w="720"/>
            </w:tblGrid>
            <w:tr w:rsidR="00112FA2" w:rsidRPr="00D95CD1" w14:paraId="07011B69" w14:textId="77777777" w:rsidTr="00AA460B">
              <w:trPr>
                <w:trHeight w:val="4571"/>
              </w:trPr>
              <w:tc>
                <w:tcPr>
                  <w:tcW w:w="10080" w:type="dxa"/>
                  <w:gridSpan w:val="5"/>
                  <w:shd w:val="clear" w:color="auto" w:fill="auto"/>
                </w:tcPr>
                <w:tbl>
                  <w:tblPr>
                    <w:tblStyle w:val="TableGrid3"/>
                    <w:tblW w:w="9288" w:type="dxa"/>
                    <w:tblLayout w:type="fixed"/>
                    <w:tblLook w:val="04A0" w:firstRow="1" w:lastRow="0" w:firstColumn="1" w:lastColumn="0" w:noHBand="0" w:noVBand="1"/>
                  </w:tblPr>
                  <w:tblGrid>
                    <w:gridCol w:w="9288"/>
                  </w:tblGrid>
                  <w:tr w:rsidR="00112FA2" w:rsidRPr="00D95CD1" w14:paraId="1B8335DA" w14:textId="77777777" w:rsidTr="00AA460B">
                    <w:tc>
                      <w:tcPr>
                        <w:tcW w:w="9288" w:type="dxa"/>
                        <w:shd w:val="clear" w:color="auto" w:fill="FFF2CC" w:themeFill="accent4" w:themeFillTint="33"/>
                      </w:tcPr>
                      <w:p w14:paraId="7F347BED" w14:textId="77777777" w:rsidR="00112FA2" w:rsidRPr="00D95CD1" w:rsidRDefault="00112FA2" w:rsidP="00AA460B">
                        <w:pPr>
                          <w:spacing w:line="276" w:lineRule="auto"/>
                          <w:contextualSpacing/>
                          <w:jc w:val="center"/>
                          <w:rPr>
                            <w:rFonts w:asciiTheme="minorHAnsi" w:hAnsiTheme="minorHAnsi" w:cstheme="minorHAnsi"/>
                            <w:b/>
                            <w:sz w:val="21"/>
                            <w:szCs w:val="21"/>
                          </w:rPr>
                        </w:pPr>
                        <w:r w:rsidRPr="00D95CD1">
                          <w:rPr>
                            <w:rFonts w:asciiTheme="minorHAnsi" w:hAnsiTheme="minorHAnsi" w:cstheme="minorHAnsi"/>
                            <w:b/>
                            <w:sz w:val="21"/>
                            <w:szCs w:val="21"/>
                          </w:rPr>
                          <w:t>Program Model(s)</w:t>
                        </w:r>
                      </w:p>
                    </w:tc>
                  </w:tr>
                  <w:tr w:rsidR="00112FA2" w:rsidRPr="00D95CD1" w14:paraId="39879D7C" w14:textId="77777777" w:rsidTr="00AA460B">
                    <w:tc>
                      <w:tcPr>
                        <w:tcW w:w="9288" w:type="dxa"/>
                      </w:tcPr>
                      <w:p w14:paraId="13B59E53" w14:textId="387F07BF" w:rsidR="00112FA2" w:rsidRPr="00D95CD1" w:rsidRDefault="00891F39" w:rsidP="00AA460B">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535565639"/>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#1 - Integrated Education and Training (Adult Basic Education/Grade Level Equivalents 1 to 8) - AEFLA 231 and WIC Career Pathways Grant Funding</w:t>
                        </w:r>
                      </w:p>
                    </w:tc>
                  </w:tr>
                  <w:tr w:rsidR="00112FA2" w:rsidRPr="00D95CD1" w14:paraId="0CDE1650" w14:textId="77777777" w:rsidTr="00AA460B">
                    <w:tc>
                      <w:tcPr>
                        <w:tcW w:w="9288" w:type="dxa"/>
                      </w:tcPr>
                      <w:p w14:paraId="22B174E4" w14:textId="716F72C0" w:rsidR="00112FA2" w:rsidRPr="00D95CD1" w:rsidRDefault="00891F39" w:rsidP="00AA460B">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212645641"/>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#2 - Integrated Education and Training (Adult Secondary Education/Grade Level Equivalents 9 to 12) - AEFLA 231 and WIC Career Pathways Grant Funding</w:t>
                        </w:r>
                      </w:p>
                    </w:tc>
                  </w:tr>
                  <w:tr w:rsidR="00112FA2" w:rsidRPr="00D95CD1" w14:paraId="197A62ED" w14:textId="77777777" w:rsidTr="00AA460B">
                    <w:tc>
                      <w:tcPr>
                        <w:tcW w:w="9288" w:type="dxa"/>
                      </w:tcPr>
                      <w:p w14:paraId="3F0AB97A" w14:textId="7D66DB03" w:rsidR="00112FA2" w:rsidRPr="00D95CD1" w:rsidRDefault="00891F39" w:rsidP="00AA460B">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897399819"/>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#3 - Integrated English Language Acquisition and Training (English as a Second Language/Grade Level Equivalents 1 to 8) - AEFLA 231 and WIC Career Pathways Grant Funding</w:t>
                        </w:r>
                      </w:p>
                    </w:tc>
                  </w:tr>
                  <w:tr w:rsidR="00112FA2" w:rsidRPr="00D95CD1" w14:paraId="1F0231E7" w14:textId="77777777" w:rsidTr="00AA460B">
                    <w:tc>
                      <w:tcPr>
                        <w:tcW w:w="9288" w:type="dxa"/>
                      </w:tcPr>
                      <w:p w14:paraId="0731DD44" w14:textId="2CBC60EE" w:rsidR="00112FA2" w:rsidRPr="00D95CD1" w:rsidRDefault="00891F39" w:rsidP="00AA460B">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1297671811"/>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#4 - Integrated English Literacy and Civics Education (IELCE) and Training (English as a Second Language/Grade Level Equivalents 1 to 8) - AEFLA 243 and WIC Career Pathways Grant Funding</w:t>
                        </w:r>
                      </w:p>
                    </w:tc>
                  </w:tr>
                  <w:tr w:rsidR="00112FA2" w:rsidRPr="00D95CD1" w14:paraId="088B0B1B" w14:textId="77777777" w:rsidTr="00AA460B">
                    <w:tc>
                      <w:tcPr>
                        <w:tcW w:w="9288" w:type="dxa"/>
                      </w:tcPr>
                      <w:p w14:paraId="3241273D" w14:textId="54C3DB47" w:rsidR="00112FA2" w:rsidRPr="00D95CD1" w:rsidRDefault="00891F39" w:rsidP="00AA460B">
                        <w:pPr>
                          <w:pStyle w:val="Default"/>
                          <w:numPr>
                            <w:ilvl w:val="0"/>
                            <w:numId w:val="0"/>
                          </w:numPr>
                          <w:spacing w:after="0"/>
                          <w:rPr>
                            <w:rFonts w:asciiTheme="minorHAnsi" w:hAnsiTheme="minorHAnsi" w:cstheme="minorHAnsi"/>
                            <w:sz w:val="21"/>
                            <w:szCs w:val="21"/>
                          </w:rPr>
                        </w:pPr>
                        <w:sdt>
                          <w:sdtPr>
                            <w:rPr>
                              <w:rFonts w:asciiTheme="minorHAnsi" w:eastAsia="MS Gothic" w:hAnsiTheme="minorHAnsi" w:cstheme="minorHAnsi"/>
                              <w:color w:val="212121"/>
                              <w:sz w:val="21"/>
                              <w:szCs w:val="21"/>
                            </w:rPr>
                            <w:id w:val="466095834"/>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#5 – Integrated Adult Basic Education and Training (Corrections Education and Other Education of Institutionalized Individuals) – (Adult Basic Education/Grade Level Equivalents 1 to 8</w:t>
                        </w:r>
                        <w:r w:rsidR="00F01D66" w:rsidRPr="00D95CD1">
                          <w:rPr>
                            <w:rFonts w:asciiTheme="minorHAnsi" w:hAnsiTheme="minorHAnsi" w:cstheme="minorHAnsi"/>
                            <w:sz w:val="21"/>
                            <w:szCs w:val="21"/>
                          </w:rPr>
                          <w:t xml:space="preserve"> and Adult Secondary Education/Grade Level Equivalents 9 to 12</w:t>
                        </w:r>
                        <w:r w:rsidR="00112FA2" w:rsidRPr="00D95CD1">
                          <w:rPr>
                            <w:rFonts w:asciiTheme="minorHAnsi" w:hAnsiTheme="minorHAnsi" w:cstheme="minorHAnsi"/>
                            <w:sz w:val="21"/>
                            <w:szCs w:val="21"/>
                          </w:rPr>
                          <w:t>) - AEFLA 225 and WIC Career Pathways Grant Funding</w:t>
                        </w:r>
                      </w:p>
                    </w:tc>
                  </w:tr>
                  <w:tr w:rsidR="00112FA2" w:rsidRPr="00D95CD1" w14:paraId="7F9DB37F" w14:textId="77777777" w:rsidTr="00AA460B">
                    <w:tc>
                      <w:tcPr>
                        <w:tcW w:w="9288" w:type="dxa"/>
                      </w:tcPr>
                      <w:p w14:paraId="5935CA46" w14:textId="575BF4F4" w:rsidR="00112FA2" w:rsidRPr="00D95CD1" w:rsidRDefault="00891F39" w:rsidP="00AA460B">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41677557"/>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 xml:space="preserve">Program Model #6 - Integrated Education and Workforce Preparation (Adult Basic Education/Grade Level Equivalents 1 to 5) – Gateway to Careers Grant Funding </w:t>
                        </w:r>
                      </w:p>
                    </w:tc>
                  </w:tr>
                  <w:tr w:rsidR="00112FA2" w:rsidRPr="00D95CD1" w14:paraId="62C01B8B" w14:textId="77777777" w:rsidTr="00AA460B">
                    <w:tc>
                      <w:tcPr>
                        <w:tcW w:w="9288" w:type="dxa"/>
                      </w:tcPr>
                      <w:p w14:paraId="5FFC07B2" w14:textId="66DA9AFF" w:rsidR="00112FA2" w:rsidRPr="00D95CD1" w:rsidRDefault="00891F39" w:rsidP="00AA460B">
                        <w:pPr>
                          <w:pStyle w:val="Default"/>
                          <w:numPr>
                            <w:ilvl w:val="0"/>
                            <w:numId w:val="0"/>
                          </w:numPr>
                          <w:spacing w:after="0"/>
                          <w:rPr>
                            <w:rFonts w:asciiTheme="minorHAnsi" w:eastAsia="MS Gothic" w:hAnsiTheme="minorHAnsi" w:cstheme="minorHAnsi"/>
                            <w:color w:val="212121"/>
                            <w:sz w:val="21"/>
                            <w:szCs w:val="21"/>
                            <w:highlight w:val="yellow"/>
                          </w:rPr>
                        </w:pPr>
                        <w:sdt>
                          <w:sdtPr>
                            <w:rPr>
                              <w:rFonts w:asciiTheme="minorHAnsi" w:eastAsia="MS Gothic" w:hAnsiTheme="minorHAnsi" w:cstheme="minorHAnsi"/>
                              <w:color w:val="212121"/>
                              <w:sz w:val="21"/>
                              <w:szCs w:val="21"/>
                            </w:rPr>
                            <w:id w:val="-1161608398"/>
                            <w14:checkbox>
                              <w14:checked w14:val="0"/>
                              <w14:checkedState w14:val="2612" w14:font="MS Gothic"/>
                              <w14:uncheckedState w14:val="2610" w14:font="MS Gothic"/>
                            </w14:checkbox>
                          </w:sdtPr>
                          <w:sdtEndPr/>
                          <w:sdtContent>
                            <w:r w:rsidR="00112FA2" w:rsidRPr="00D95CD1">
                              <w:rPr>
                                <w:rFonts w:ascii="Segoe UI Symbol" w:eastAsia="MS Gothic" w:hAnsi="Segoe UI Symbol" w:cs="Segoe UI Symbol"/>
                                <w:color w:val="212121"/>
                                <w:sz w:val="21"/>
                                <w:szCs w:val="21"/>
                              </w:rPr>
                              <w:t>☐</w:t>
                            </w:r>
                          </w:sdtContent>
                        </w:sdt>
                        <w:r w:rsidR="00112FA2" w:rsidRPr="00D95CD1">
                          <w:rPr>
                            <w:rFonts w:asciiTheme="minorHAnsi" w:eastAsia="MS Gothic" w:hAnsiTheme="minorHAnsi" w:cstheme="minorHAnsi"/>
                            <w:color w:val="212121"/>
                            <w:sz w:val="21"/>
                            <w:szCs w:val="21"/>
                          </w:rPr>
                          <w:t xml:space="preserve"> </w:t>
                        </w:r>
                        <w:r w:rsidR="00112FA2" w:rsidRPr="00D95CD1">
                          <w:rPr>
                            <w:rFonts w:asciiTheme="minorHAnsi" w:hAnsiTheme="minorHAnsi" w:cstheme="minorHAnsi"/>
                            <w:sz w:val="21"/>
                            <w:szCs w:val="21"/>
                          </w:rPr>
                          <w:t>Program Model #7 - Integrated English Language Acquisition and Workforce Preparation (English as a Second Language/Grade Level Equivalents 1 to 5) – Gateway to Careers Grant Funding</w:t>
                        </w:r>
                      </w:p>
                    </w:tc>
                  </w:tr>
                  <w:tr w:rsidR="00112FA2" w:rsidRPr="00D95CD1" w14:paraId="78A8F581" w14:textId="77777777" w:rsidTr="00AA460B">
                    <w:trPr>
                      <w:trHeight w:val="179"/>
                    </w:trPr>
                    <w:tc>
                      <w:tcPr>
                        <w:tcW w:w="9288" w:type="dxa"/>
                        <w:shd w:val="clear" w:color="auto" w:fill="000000" w:themeFill="text1"/>
                      </w:tcPr>
                      <w:p w14:paraId="7EED8234" w14:textId="77777777" w:rsidR="00112FA2" w:rsidRPr="00D95CD1" w:rsidRDefault="00112FA2" w:rsidP="00AA460B">
                        <w:pPr>
                          <w:spacing w:line="276" w:lineRule="auto"/>
                          <w:contextualSpacing/>
                          <w:jc w:val="right"/>
                          <w:rPr>
                            <w:rFonts w:asciiTheme="minorHAnsi" w:hAnsiTheme="minorHAnsi" w:cstheme="minorHAnsi"/>
                            <w:b/>
                            <w:sz w:val="21"/>
                            <w:szCs w:val="21"/>
                          </w:rPr>
                        </w:pPr>
                      </w:p>
                    </w:tc>
                  </w:tr>
                </w:tbl>
                <w:p w14:paraId="04DF565F" w14:textId="77777777" w:rsidR="00112FA2" w:rsidRPr="00D95CD1" w:rsidRDefault="00112FA2" w:rsidP="00AA460B">
                  <w:pPr>
                    <w:rPr>
                      <w:rFonts w:asciiTheme="minorHAnsi" w:hAnsiTheme="minorHAnsi" w:cstheme="minorHAnsi"/>
                      <w:b/>
                      <w:sz w:val="21"/>
                      <w:szCs w:val="21"/>
                    </w:rPr>
                  </w:pPr>
                </w:p>
              </w:tc>
            </w:tr>
            <w:tr w:rsidR="00112FA2" w:rsidRPr="00D95CD1" w14:paraId="2141DCA3" w14:textId="77777777" w:rsidTr="00AA460B">
              <w:trPr>
                <w:gridAfter w:val="1"/>
                <w:wAfter w:w="677" w:type="dxa"/>
              </w:trPr>
              <w:tc>
                <w:tcPr>
                  <w:tcW w:w="9360" w:type="dxa"/>
                  <w:gridSpan w:val="4"/>
                  <w:shd w:val="clear" w:color="auto" w:fill="auto"/>
                </w:tcPr>
                <w:p w14:paraId="508534A7" w14:textId="77777777" w:rsidR="00112FA2" w:rsidRPr="00D95CD1" w:rsidRDefault="00112FA2" w:rsidP="00AA460B">
                  <w:pPr>
                    <w:rPr>
                      <w:rFonts w:asciiTheme="minorHAnsi" w:hAnsiTheme="minorHAnsi" w:cstheme="minorHAnsi"/>
                      <w:sz w:val="22"/>
                      <w:szCs w:val="22"/>
                    </w:rPr>
                  </w:pPr>
                </w:p>
              </w:tc>
            </w:tr>
            <w:tr w:rsidR="00112FA2" w:rsidRPr="00D95CD1" w14:paraId="04D0EB20" w14:textId="77777777" w:rsidTr="00AA460B">
              <w:trPr>
                <w:gridAfter w:val="1"/>
                <w:wAfter w:w="677" w:type="dxa"/>
              </w:trPr>
              <w:tc>
                <w:tcPr>
                  <w:tcW w:w="3174" w:type="dxa"/>
                  <w:shd w:val="clear" w:color="auto" w:fill="auto"/>
                </w:tcPr>
                <w:p w14:paraId="76BA1741"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Proposed level of funding being requested:</w:t>
                  </w:r>
                </w:p>
              </w:tc>
              <w:tc>
                <w:tcPr>
                  <w:tcW w:w="1890" w:type="dxa"/>
                </w:tcPr>
                <w:p w14:paraId="5C1B01BC"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sym w:font="Wingdings" w:char="F0A8"/>
                  </w:r>
                  <w:r w:rsidRPr="00D95CD1">
                    <w:rPr>
                      <w:rFonts w:asciiTheme="minorHAnsi" w:hAnsiTheme="minorHAnsi" w:cstheme="minorHAnsi"/>
                      <w:sz w:val="22"/>
                      <w:szCs w:val="22"/>
                    </w:rPr>
                    <w:t xml:space="preserve"> $250,000 </w:t>
                  </w:r>
                </w:p>
              </w:tc>
              <w:tc>
                <w:tcPr>
                  <w:tcW w:w="1800" w:type="dxa"/>
                </w:tcPr>
                <w:p w14:paraId="131E8382"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sym w:font="Wingdings" w:char="F0A8"/>
                  </w:r>
                  <w:r w:rsidRPr="00D95CD1">
                    <w:rPr>
                      <w:rFonts w:asciiTheme="minorHAnsi" w:hAnsiTheme="minorHAnsi" w:cstheme="minorHAnsi"/>
                      <w:sz w:val="22"/>
                      <w:szCs w:val="22"/>
                    </w:rPr>
                    <w:t xml:space="preserve"> $500,000</w:t>
                  </w:r>
                </w:p>
              </w:tc>
              <w:tc>
                <w:tcPr>
                  <w:tcW w:w="2496" w:type="dxa"/>
                </w:tcPr>
                <w:p w14:paraId="14A7CF85" w14:textId="77777777" w:rsidR="00112FA2" w:rsidRPr="00D95CD1" w:rsidRDefault="00112FA2" w:rsidP="00AA460B">
                  <w:pPr>
                    <w:rPr>
                      <w:rFonts w:asciiTheme="minorHAnsi" w:hAnsiTheme="minorHAnsi" w:cstheme="minorHAnsi"/>
                      <w:sz w:val="22"/>
                      <w:szCs w:val="22"/>
                    </w:rPr>
                  </w:pPr>
                  <w:r w:rsidRPr="00D95CD1">
                    <w:rPr>
                      <w:rFonts w:asciiTheme="minorHAnsi" w:hAnsiTheme="minorHAnsi" w:cstheme="minorHAnsi"/>
                      <w:sz w:val="22"/>
                      <w:szCs w:val="22"/>
                    </w:rPr>
                    <w:sym w:font="Wingdings" w:char="F0A8"/>
                  </w:r>
                  <w:r w:rsidRPr="00D95CD1">
                    <w:rPr>
                      <w:rFonts w:asciiTheme="minorHAnsi" w:hAnsiTheme="minorHAnsi" w:cstheme="minorHAnsi"/>
                      <w:sz w:val="22"/>
                      <w:szCs w:val="22"/>
                    </w:rPr>
                    <w:t xml:space="preserve">  Undecided at this time</w:t>
                  </w:r>
                </w:p>
              </w:tc>
            </w:tr>
            <w:tr w:rsidR="00112FA2" w:rsidRPr="00D95CD1" w14:paraId="22F9EB0F" w14:textId="77777777" w:rsidTr="00AA460B">
              <w:trPr>
                <w:gridAfter w:val="1"/>
                <w:wAfter w:w="677" w:type="dxa"/>
              </w:trPr>
              <w:tc>
                <w:tcPr>
                  <w:tcW w:w="3174" w:type="dxa"/>
                  <w:shd w:val="clear" w:color="auto" w:fill="000000" w:themeFill="text1"/>
                </w:tcPr>
                <w:p w14:paraId="5DD8DAE1" w14:textId="77777777" w:rsidR="00112FA2" w:rsidRPr="00D95CD1" w:rsidRDefault="00112FA2" w:rsidP="00AA460B">
                  <w:pPr>
                    <w:rPr>
                      <w:rFonts w:asciiTheme="minorHAnsi" w:hAnsiTheme="minorHAnsi" w:cstheme="minorHAnsi"/>
                      <w:b/>
                      <w:sz w:val="22"/>
                      <w:szCs w:val="22"/>
                    </w:rPr>
                  </w:pPr>
                </w:p>
              </w:tc>
              <w:tc>
                <w:tcPr>
                  <w:tcW w:w="1890" w:type="dxa"/>
                  <w:shd w:val="clear" w:color="auto" w:fill="000000" w:themeFill="text1"/>
                </w:tcPr>
                <w:p w14:paraId="6351C2AD" w14:textId="77777777" w:rsidR="00112FA2" w:rsidRPr="00D95CD1" w:rsidRDefault="00112FA2" w:rsidP="00AA460B">
                  <w:pPr>
                    <w:rPr>
                      <w:rFonts w:asciiTheme="minorHAnsi" w:hAnsiTheme="minorHAnsi" w:cstheme="minorHAnsi"/>
                      <w:sz w:val="22"/>
                      <w:szCs w:val="22"/>
                    </w:rPr>
                  </w:pPr>
                </w:p>
              </w:tc>
              <w:tc>
                <w:tcPr>
                  <w:tcW w:w="1800" w:type="dxa"/>
                  <w:shd w:val="clear" w:color="auto" w:fill="000000" w:themeFill="text1"/>
                </w:tcPr>
                <w:p w14:paraId="52A657FD" w14:textId="77777777" w:rsidR="00112FA2" w:rsidRPr="00D95CD1" w:rsidRDefault="00112FA2" w:rsidP="00AA460B">
                  <w:pPr>
                    <w:rPr>
                      <w:rFonts w:asciiTheme="minorHAnsi" w:hAnsiTheme="minorHAnsi" w:cstheme="minorHAnsi"/>
                      <w:sz w:val="22"/>
                      <w:szCs w:val="22"/>
                    </w:rPr>
                  </w:pPr>
                </w:p>
              </w:tc>
              <w:tc>
                <w:tcPr>
                  <w:tcW w:w="2496" w:type="dxa"/>
                  <w:shd w:val="clear" w:color="auto" w:fill="000000" w:themeFill="text1"/>
                </w:tcPr>
                <w:p w14:paraId="528A6963" w14:textId="77777777" w:rsidR="00112FA2" w:rsidRPr="00D95CD1" w:rsidRDefault="00112FA2" w:rsidP="00AA460B">
                  <w:pPr>
                    <w:rPr>
                      <w:rFonts w:asciiTheme="minorHAnsi" w:hAnsiTheme="minorHAnsi" w:cstheme="minorHAnsi"/>
                      <w:sz w:val="22"/>
                      <w:szCs w:val="22"/>
                    </w:rPr>
                  </w:pPr>
                </w:p>
              </w:tc>
            </w:tr>
          </w:tbl>
          <w:p w14:paraId="68BB6E19" w14:textId="77777777" w:rsidR="00112FA2" w:rsidRPr="00D95CD1" w:rsidRDefault="00112FA2" w:rsidP="00AA460B">
            <w:pPr>
              <w:rPr>
                <w:rFonts w:asciiTheme="minorHAnsi" w:hAnsiTheme="minorHAnsi" w:cstheme="minorHAnsi"/>
                <w:b/>
                <w:sz w:val="22"/>
                <w:szCs w:val="22"/>
              </w:rPr>
            </w:pPr>
          </w:p>
        </w:tc>
      </w:tr>
      <w:tr w:rsidR="00112FA2" w:rsidRPr="00D95CD1" w14:paraId="3443C98C" w14:textId="77777777" w:rsidTr="00AA4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0" w:type="dxa"/>
            <w:gridSpan w:val="3"/>
          </w:tcPr>
          <w:p w14:paraId="14A25FD9" w14:textId="77777777" w:rsidR="00112FA2" w:rsidRPr="00D95CD1" w:rsidRDefault="00112FA2" w:rsidP="00AA460B">
            <w:pPr>
              <w:rPr>
                <w:rFonts w:asciiTheme="minorHAnsi" w:hAnsiTheme="minorHAnsi" w:cstheme="minorHAnsi"/>
                <w:b/>
                <w:sz w:val="22"/>
                <w:szCs w:val="22"/>
              </w:rPr>
            </w:pPr>
          </w:p>
        </w:tc>
      </w:tr>
      <w:tr w:rsidR="00112FA2" w:rsidRPr="00D95CD1" w14:paraId="037F8822" w14:textId="77777777" w:rsidTr="00AA4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6"/>
        </w:trPr>
        <w:tc>
          <w:tcPr>
            <w:tcW w:w="9630" w:type="dxa"/>
            <w:gridSpan w:val="3"/>
          </w:tcPr>
          <w:p w14:paraId="2797BECD"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Typed Name of Executive Director of the Applicant Organization: </w:t>
            </w:r>
          </w:p>
        </w:tc>
      </w:tr>
      <w:tr w:rsidR="00112FA2" w:rsidRPr="00D95CD1" w14:paraId="0E6E4348" w14:textId="77777777" w:rsidTr="00AA46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5"/>
        </w:trPr>
        <w:tc>
          <w:tcPr>
            <w:tcW w:w="7020" w:type="dxa"/>
            <w:gridSpan w:val="2"/>
          </w:tcPr>
          <w:p w14:paraId="4E9622AB"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Signature of Executive Director of Applicant Organization: </w:t>
            </w:r>
          </w:p>
          <w:p w14:paraId="70BCDB4D" w14:textId="77777777" w:rsidR="00112FA2" w:rsidRPr="00D95CD1" w:rsidRDefault="00112FA2" w:rsidP="00AA460B">
            <w:pPr>
              <w:rPr>
                <w:rFonts w:asciiTheme="minorHAnsi" w:hAnsiTheme="minorHAnsi" w:cstheme="minorHAnsi"/>
                <w:b/>
                <w:sz w:val="22"/>
                <w:szCs w:val="22"/>
              </w:rPr>
            </w:pPr>
          </w:p>
        </w:tc>
        <w:tc>
          <w:tcPr>
            <w:tcW w:w="2610" w:type="dxa"/>
          </w:tcPr>
          <w:p w14:paraId="1836095E" w14:textId="77777777" w:rsidR="00112FA2" w:rsidRPr="00D95CD1" w:rsidRDefault="00112FA2" w:rsidP="00AA460B">
            <w:pPr>
              <w:rPr>
                <w:rFonts w:asciiTheme="minorHAnsi" w:hAnsiTheme="minorHAnsi" w:cstheme="minorHAnsi"/>
                <w:b/>
                <w:sz w:val="22"/>
                <w:szCs w:val="22"/>
              </w:rPr>
            </w:pPr>
            <w:r w:rsidRPr="00D95CD1">
              <w:rPr>
                <w:rFonts w:asciiTheme="minorHAnsi" w:hAnsiTheme="minorHAnsi" w:cstheme="minorHAnsi"/>
                <w:b/>
                <w:sz w:val="22"/>
                <w:szCs w:val="22"/>
              </w:rPr>
              <w:t xml:space="preserve">Date: </w:t>
            </w:r>
          </w:p>
          <w:p w14:paraId="6C12204E" w14:textId="77777777" w:rsidR="00112FA2" w:rsidRPr="00D95CD1" w:rsidRDefault="00112FA2" w:rsidP="00AA460B">
            <w:pPr>
              <w:rPr>
                <w:rFonts w:asciiTheme="minorHAnsi" w:hAnsiTheme="minorHAnsi" w:cstheme="minorHAnsi"/>
                <w:b/>
                <w:sz w:val="22"/>
                <w:szCs w:val="22"/>
              </w:rPr>
            </w:pPr>
          </w:p>
        </w:tc>
      </w:tr>
    </w:tbl>
    <w:p w14:paraId="3717C6D9" w14:textId="77777777" w:rsidR="00112FA2" w:rsidRPr="00D95CD1" w:rsidRDefault="00112FA2" w:rsidP="00112FA2">
      <w:pPr>
        <w:rPr>
          <w:rFonts w:asciiTheme="minorHAnsi" w:hAnsiTheme="minorHAnsi" w:cstheme="minorHAnsi"/>
          <w:b/>
          <w:bCs/>
          <w:color w:val="000000"/>
          <w:sz w:val="22"/>
          <w:szCs w:val="22"/>
        </w:rPr>
      </w:pPr>
    </w:p>
    <w:p w14:paraId="26343452" w14:textId="77777777" w:rsidR="00112FA2" w:rsidRPr="00D95CD1" w:rsidRDefault="00112FA2" w:rsidP="00112FA2">
      <w:pPr>
        <w:rPr>
          <w:rFonts w:asciiTheme="minorHAnsi" w:hAnsiTheme="minorHAnsi" w:cstheme="minorHAnsi"/>
          <w:b/>
          <w:bCs/>
          <w:color w:val="000000"/>
          <w:sz w:val="22"/>
          <w:szCs w:val="22"/>
        </w:rPr>
      </w:pPr>
      <w:r w:rsidRPr="00D95CD1">
        <w:rPr>
          <w:rFonts w:asciiTheme="minorHAnsi" w:hAnsiTheme="minorHAnsi" w:cstheme="minorHAnsi"/>
          <w:b/>
          <w:bCs/>
          <w:color w:val="000000"/>
          <w:sz w:val="22"/>
          <w:szCs w:val="22"/>
        </w:rPr>
        <w:br w:type="page"/>
      </w:r>
    </w:p>
    <w:bookmarkEnd w:id="30"/>
    <w:p w14:paraId="328D32B1" w14:textId="3BC7FE30" w:rsidR="00112FA2" w:rsidRPr="00D95CD1" w:rsidRDefault="00112FA2">
      <w:pPr>
        <w:rPr>
          <w:rFonts w:asciiTheme="minorHAnsi" w:hAnsiTheme="minorHAnsi" w:cstheme="minorHAnsi"/>
          <w:b/>
          <w:bCs/>
          <w:color w:val="000000"/>
          <w:sz w:val="22"/>
          <w:szCs w:val="22"/>
        </w:rPr>
      </w:pPr>
    </w:p>
    <w:p w14:paraId="37C664D8" w14:textId="7121A393" w:rsidR="00112FA2" w:rsidRPr="00D95CD1" w:rsidRDefault="00112FA2" w:rsidP="005D1868">
      <w:pPr>
        <w:autoSpaceDE w:val="0"/>
        <w:autoSpaceDN w:val="0"/>
        <w:adjustRightInd w:val="0"/>
        <w:jc w:val="center"/>
        <w:rPr>
          <w:rFonts w:asciiTheme="minorHAnsi" w:hAnsiTheme="minorHAnsi" w:cstheme="minorHAnsi"/>
          <w:b/>
          <w:bCs/>
          <w:color w:val="000000"/>
          <w:sz w:val="22"/>
          <w:szCs w:val="22"/>
        </w:rPr>
      </w:pPr>
      <w:r w:rsidRPr="00D95CD1">
        <w:rPr>
          <w:rFonts w:asciiTheme="minorHAnsi" w:hAnsiTheme="minorHAnsi" w:cstheme="minorHAnsi"/>
          <w:b/>
          <w:bCs/>
          <w:color w:val="000000"/>
          <w:sz w:val="22"/>
          <w:szCs w:val="22"/>
        </w:rPr>
        <w:t>APPENDIX – ATTACHMENT B</w:t>
      </w:r>
    </w:p>
    <w:p w14:paraId="0BF92C35" w14:textId="77777777" w:rsidR="00112FA2" w:rsidRPr="00D95CD1" w:rsidRDefault="00112FA2" w:rsidP="005D1868">
      <w:pPr>
        <w:autoSpaceDE w:val="0"/>
        <w:autoSpaceDN w:val="0"/>
        <w:adjustRightInd w:val="0"/>
        <w:jc w:val="center"/>
        <w:rPr>
          <w:rFonts w:asciiTheme="minorHAnsi" w:hAnsiTheme="minorHAnsi" w:cstheme="minorHAnsi"/>
          <w:b/>
          <w:bCs/>
          <w:color w:val="000000"/>
          <w:sz w:val="22"/>
          <w:szCs w:val="22"/>
        </w:rPr>
      </w:pPr>
    </w:p>
    <w:p w14:paraId="09358398" w14:textId="5117753B" w:rsidR="00FF23A6" w:rsidRPr="00D95CD1" w:rsidRDefault="0058403A" w:rsidP="005D1868">
      <w:pPr>
        <w:autoSpaceDE w:val="0"/>
        <w:autoSpaceDN w:val="0"/>
        <w:adjustRightInd w:val="0"/>
        <w:jc w:val="center"/>
        <w:rPr>
          <w:rFonts w:asciiTheme="minorHAnsi" w:hAnsiTheme="minorHAnsi" w:cstheme="minorHAnsi"/>
          <w:b/>
          <w:bCs/>
          <w:color w:val="000000"/>
          <w:sz w:val="22"/>
          <w:szCs w:val="22"/>
        </w:rPr>
      </w:pPr>
      <w:r w:rsidRPr="00D95CD1">
        <w:rPr>
          <w:rFonts w:asciiTheme="minorHAnsi" w:hAnsiTheme="minorHAnsi" w:cstheme="minorHAnsi"/>
          <w:b/>
          <w:bCs/>
          <w:color w:val="000000"/>
          <w:sz w:val="22"/>
          <w:szCs w:val="22"/>
        </w:rPr>
        <w:t>D</w:t>
      </w:r>
      <w:r w:rsidR="00FF23A6" w:rsidRPr="00D95CD1">
        <w:rPr>
          <w:rFonts w:asciiTheme="minorHAnsi" w:hAnsiTheme="minorHAnsi" w:cstheme="minorHAnsi"/>
          <w:b/>
          <w:bCs/>
          <w:color w:val="000000"/>
          <w:sz w:val="22"/>
          <w:szCs w:val="22"/>
        </w:rPr>
        <w:t>EFINITION OF TERMS</w:t>
      </w:r>
    </w:p>
    <w:p w14:paraId="65061331" w14:textId="77777777" w:rsidR="00FF23A6" w:rsidRPr="00D95CD1" w:rsidRDefault="00FF23A6" w:rsidP="005D1868">
      <w:pPr>
        <w:autoSpaceDE w:val="0"/>
        <w:autoSpaceDN w:val="0"/>
        <w:adjustRightInd w:val="0"/>
        <w:spacing w:before="60" w:after="60"/>
        <w:jc w:val="center"/>
        <w:rPr>
          <w:rFonts w:asciiTheme="minorHAnsi" w:hAnsiTheme="minorHAnsi" w:cstheme="minorHAnsi"/>
          <w:b/>
          <w:bCs/>
          <w:color w:val="000000"/>
          <w:sz w:val="22"/>
          <w:szCs w:val="22"/>
        </w:rPr>
      </w:pPr>
    </w:p>
    <w:tbl>
      <w:tblPr>
        <w:tblW w:w="112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6840"/>
        <w:gridCol w:w="2340"/>
      </w:tblGrid>
      <w:tr w:rsidR="00FF23A6" w:rsidRPr="00D95CD1" w14:paraId="4F383266" w14:textId="77777777" w:rsidTr="00FF23A6">
        <w:tc>
          <w:tcPr>
            <w:tcW w:w="2070" w:type="dxa"/>
            <w:shd w:val="clear" w:color="auto" w:fill="000000"/>
          </w:tcPr>
          <w:p w14:paraId="351B28C0" w14:textId="77777777" w:rsidR="00FF23A6" w:rsidRPr="00D95CD1" w:rsidRDefault="00FF23A6" w:rsidP="005D1868">
            <w:pPr>
              <w:tabs>
                <w:tab w:val="center" w:pos="4320"/>
                <w:tab w:val="right" w:pos="8640"/>
              </w:tabs>
              <w:autoSpaceDE w:val="0"/>
              <w:autoSpaceDN w:val="0"/>
              <w:adjustRightInd w:val="0"/>
              <w:spacing w:before="60" w:after="60"/>
              <w:jc w:val="center"/>
              <w:rPr>
                <w:rFonts w:asciiTheme="minorHAnsi" w:hAnsiTheme="minorHAnsi" w:cstheme="minorHAnsi"/>
                <w:b/>
                <w:bCs/>
                <w:color w:val="FFFFFF"/>
                <w:sz w:val="22"/>
                <w:szCs w:val="22"/>
              </w:rPr>
            </w:pPr>
            <w:r w:rsidRPr="00D95CD1">
              <w:rPr>
                <w:rFonts w:asciiTheme="minorHAnsi" w:hAnsiTheme="minorHAnsi" w:cstheme="minorHAnsi"/>
                <w:b/>
                <w:bCs/>
                <w:color w:val="FFFFFF"/>
                <w:sz w:val="22"/>
                <w:szCs w:val="22"/>
              </w:rPr>
              <w:t>Term</w:t>
            </w:r>
          </w:p>
        </w:tc>
        <w:tc>
          <w:tcPr>
            <w:tcW w:w="6840" w:type="dxa"/>
            <w:shd w:val="clear" w:color="auto" w:fill="000000"/>
          </w:tcPr>
          <w:p w14:paraId="6DF72171" w14:textId="77777777" w:rsidR="00FF23A6" w:rsidRPr="00D95CD1" w:rsidRDefault="00FF23A6" w:rsidP="005D1868">
            <w:pPr>
              <w:tabs>
                <w:tab w:val="center" w:pos="4320"/>
                <w:tab w:val="right" w:pos="8640"/>
              </w:tabs>
              <w:autoSpaceDE w:val="0"/>
              <w:autoSpaceDN w:val="0"/>
              <w:adjustRightInd w:val="0"/>
              <w:spacing w:before="60" w:after="60"/>
              <w:jc w:val="center"/>
              <w:rPr>
                <w:rFonts w:asciiTheme="minorHAnsi" w:hAnsiTheme="minorHAnsi" w:cstheme="minorHAnsi"/>
                <w:b/>
                <w:bCs/>
                <w:color w:val="FFFFFF"/>
                <w:sz w:val="22"/>
                <w:szCs w:val="22"/>
              </w:rPr>
            </w:pPr>
            <w:r w:rsidRPr="00D95CD1">
              <w:rPr>
                <w:rFonts w:asciiTheme="minorHAnsi" w:hAnsiTheme="minorHAnsi" w:cstheme="minorHAnsi"/>
                <w:b/>
                <w:bCs/>
                <w:color w:val="FFFFFF"/>
                <w:sz w:val="22"/>
                <w:szCs w:val="22"/>
              </w:rPr>
              <w:t>Definition</w:t>
            </w:r>
          </w:p>
        </w:tc>
        <w:tc>
          <w:tcPr>
            <w:tcW w:w="2340" w:type="dxa"/>
            <w:shd w:val="clear" w:color="auto" w:fill="000000"/>
          </w:tcPr>
          <w:p w14:paraId="3CCAE822" w14:textId="77777777" w:rsidR="00FF23A6" w:rsidRPr="00D95CD1" w:rsidRDefault="00FF23A6" w:rsidP="005D1868">
            <w:pPr>
              <w:tabs>
                <w:tab w:val="center" w:pos="4320"/>
                <w:tab w:val="right" w:pos="8640"/>
              </w:tabs>
              <w:autoSpaceDE w:val="0"/>
              <w:autoSpaceDN w:val="0"/>
              <w:adjustRightInd w:val="0"/>
              <w:spacing w:before="60" w:after="60"/>
              <w:jc w:val="center"/>
              <w:rPr>
                <w:rFonts w:asciiTheme="minorHAnsi" w:hAnsiTheme="minorHAnsi" w:cstheme="minorHAnsi"/>
                <w:b/>
                <w:bCs/>
                <w:color w:val="FFFFFF"/>
                <w:sz w:val="22"/>
                <w:szCs w:val="22"/>
              </w:rPr>
            </w:pPr>
            <w:r w:rsidRPr="00D95CD1">
              <w:rPr>
                <w:rFonts w:asciiTheme="minorHAnsi" w:hAnsiTheme="minorHAnsi" w:cstheme="minorHAnsi"/>
                <w:b/>
                <w:bCs/>
                <w:color w:val="FFFFFF"/>
                <w:sz w:val="22"/>
                <w:szCs w:val="22"/>
              </w:rPr>
              <w:t>Source</w:t>
            </w:r>
          </w:p>
        </w:tc>
      </w:tr>
      <w:tr w:rsidR="00FF23A6" w:rsidRPr="00D95CD1" w14:paraId="5E9F76F7" w14:textId="77777777" w:rsidTr="00F47BA7">
        <w:trPr>
          <w:trHeight w:val="1576"/>
        </w:trPr>
        <w:tc>
          <w:tcPr>
            <w:tcW w:w="2070" w:type="dxa"/>
            <w:shd w:val="clear" w:color="auto" w:fill="C6D9F1"/>
          </w:tcPr>
          <w:p w14:paraId="39F248EC" w14:textId="77777777" w:rsidR="00FF23A6" w:rsidRPr="00D95CD1" w:rsidRDefault="00FF23A6" w:rsidP="005D1868">
            <w:pPr>
              <w:pStyle w:val="ListParagraph"/>
              <w:tabs>
                <w:tab w:val="center" w:pos="4320"/>
                <w:tab w:val="right" w:pos="8640"/>
              </w:tabs>
              <w:autoSpaceDE w:val="0"/>
              <w:autoSpaceDN w:val="0"/>
              <w:adjustRightInd w:val="0"/>
              <w:ind w:left="0" w:right="162"/>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Administrative Costs</w:t>
            </w:r>
          </w:p>
          <w:p w14:paraId="1EE465B8"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p>
        </w:tc>
        <w:tc>
          <w:tcPr>
            <w:tcW w:w="6840" w:type="dxa"/>
          </w:tcPr>
          <w:p w14:paraId="3B1F1178" w14:textId="4540D265"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color w:val="000000"/>
                <w:sz w:val="22"/>
                <w:szCs w:val="22"/>
              </w:rPr>
              <w:t xml:space="preserve">The term “administrative costs” means expenditures incurred by grant </w:t>
            </w:r>
            <w:r w:rsidR="00CB16EF" w:rsidRPr="00D95CD1">
              <w:rPr>
                <w:rFonts w:asciiTheme="minorHAnsi" w:hAnsiTheme="minorHAnsi" w:cstheme="minorHAnsi"/>
                <w:color w:val="000000"/>
                <w:sz w:val="22"/>
                <w:szCs w:val="22"/>
              </w:rPr>
              <w:t>recipient</w:t>
            </w:r>
            <w:r w:rsidRPr="00D95CD1">
              <w:rPr>
                <w:rFonts w:asciiTheme="minorHAnsi" w:hAnsiTheme="minorHAnsi" w:cstheme="minorHAnsi"/>
                <w:color w:val="000000"/>
                <w:sz w:val="22"/>
                <w:szCs w:val="22"/>
              </w:rPr>
              <w:t>s in the performance of administrative functions and in carrying out activities that are not related to the direct provision of adult education or workforce investment services (including services to participants and employers). Such costs include both personnel and non-personnel costs and both direct and indirect costs.</w:t>
            </w:r>
          </w:p>
        </w:tc>
        <w:tc>
          <w:tcPr>
            <w:tcW w:w="2340" w:type="dxa"/>
          </w:tcPr>
          <w:p w14:paraId="13E8A21A" w14:textId="7F0B3AD5" w:rsidR="00FF23A6" w:rsidRPr="00D95CD1" w:rsidRDefault="00FF23A6" w:rsidP="00F47BA7">
            <w:pPr>
              <w:tabs>
                <w:tab w:val="center" w:pos="4320"/>
                <w:tab w:val="right" w:pos="8640"/>
              </w:tabs>
              <w:spacing w:after="120"/>
              <w:rPr>
                <w:rFonts w:asciiTheme="minorHAnsi" w:hAnsiTheme="minorHAnsi" w:cstheme="minorHAnsi"/>
                <w:bCs/>
                <w:color w:val="000000"/>
                <w:sz w:val="22"/>
                <w:szCs w:val="22"/>
              </w:rPr>
            </w:pPr>
            <w:r w:rsidRPr="00D95CD1">
              <w:rPr>
                <w:rFonts w:asciiTheme="minorHAnsi" w:hAnsiTheme="minorHAnsi" w:cstheme="minorHAnsi"/>
                <w:sz w:val="22"/>
                <w:szCs w:val="22"/>
              </w:rPr>
              <w:t xml:space="preserve">Modified from the </w:t>
            </w:r>
            <w:hyperlink r:id="rId44" w:history="1">
              <w:r w:rsidRPr="00D95CD1">
                <w:rPr>
                  <w:rFonts w:asciiTheme="minorHAnsi" w:hAnsiTheme="minorHAnsi" w:cstheme="minorHAnsi"/>
                  <w:iCs/>
                  <w:color w:val="0000FF"/>
                  <w:sz w:val="22"/>
                  <w:szCs w:val="22"/>
                  <w:u w:val="single"/>
                </w:rPr>
                <w:t>Workforce Innovation and Opportunity Act Public</w:t>
              </w:r>
            </w:hyperlink>
            <w:r w:rsidRPr="00D95CD1">
              <w:rPr>
                <w:rFonts w:asciiTheme="minorHAnsi" w:hAnsiTheme="minorHAnsi" w:cstheme="minorHAnsi"/>
                <w:iCs/>
                <w:color w:val="0000FF"/>
                <w:sz w:val="22"/>
                <w:szCs w:val="22"/>
                <w:u w:val="single"/>
              </w:rPr>
              <w:t xml:space="preserve"> Law 113-128 – July 22, 2014</w:t>
            </w:r>
            <w:r w:rsidRPr="00D95CD1">
              <w:rPr>
                <w:rFonts w:asciiTheme="minorHAnsi" w:hAnsiTheme="minorHAnsi" w:cstheme="minorHAnsi"/>
                <w:iCs/>
                <w:sz w:val="22"/>
                <w:szCs w:val="22"/>
              </w:rPr>
              <w:t>. Title II—Adult Education and Literacy</w:t>
            </w:r>
          </w:p>
        </w:tc>
      </w:tr>
      <w:tr w:rsidR="00FF23A6" w:rsidRPr="00D95CD1" w14:paraId="6FDBE304" w14:textId="77777777" w:rsidTr="00FF23A6">
        <w:tc>
          <w:tcPr>
            <w:tcW w:w="2070" w:type="dxa"/>
            <w:shd w:val="clear" w:color="auto" w:fill="C6D9F1"/>
          </w:tcPr>
          <w:p w14:paraId="5D5E862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 xml:space="preserve">Adult Education </w:t>
            </w:r>
          </w:p>
        </w:tc>
        <w:tc>
          <w:tcPr>
            <w:tcW w:w="6840" w:type="dxa"/>
          </w:tcPr>
          <w:p w14:paraId="0E4E5D6B"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‘‘adult education’’ means academic instruction and education services below the postsecondary level that increase an individual’s ability to—</w:t>
            </w:r>
          </w:p>
          <w:p w14:paraId="6F628904"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(A) read, write, and speak in English and perform mathematics or other activities necessary for the attainment of a secondary school diploma or its recognized equivalent;</w:t>
            </w:r>
          </w:p>
          <w:p w14:paraId="322F52AB"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(B) transition to postsecondary education and training; and</w:t>
            </w:r>
          </w:p>
          <w:p w14:paraId="5C833978"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sz w:val="22"/>
                <w:szCs w:val="22"/>
              </w:rPr>
              <w:t xml:space="preserve">     (C) obtain employment.</w:t>
            </w:r>
          </w:p>
        </w:tc>
        <w:tc>
          <w:tcPr>
            <w:tcW w:w="2340" w:type="dxa"/>
          </w:tcPr>
          <w:p w14:paraId="31409825"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45"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 xml:space="preserve">. Title II—Adult Education and Literacy. </w:t>
            </w:r>
          </w:p>
          <w:p w14:paraId="16199E55"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p>
        </w:tc>
      </w:tr>
      <w:tr w:rsidR="00FF23A6" w:rsidRPr="00D95CD1" w14:paraId="3B9C6C63" w14:textId="77777777" w:rsidTr="00FF23A6">
        <w:tc>
          <w:tcPr>
            <w:tcW w:w="2070" w:type="dxa"/>
            <w:shd w:val="clear" w:color="auto" w:fill="C6D9F1"/>
          </w:tcPr>
          <w:p w14:paraId="61A0FCDF" w14:textId="60EA366C"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caps/>
                <w:color w:val="000000"/>
                <w:sz w:val="22"/>
                <w:szCs w:val="22"/>
              </w:rPr>
              <w:t>Adult Education and Literacy Activities</w:t>
            </w:r>
          </w:p>
        </w:tc>
        <w:tc>
          <w:tcPr>
            <w:tcW w:w="6840" w:type="dxa"/>
          </w:tcPr>
          <w:p w14:paraId="63545584" w14:textId="5CE3F967" w:rsidR="00FF23A6" w:rsidRPr="00D95CD1" w:rsidRDefault="00FF23A6" w:rsidP="00F47BA7">
            <w:pPr>
              <w:tabs>
                <w:tab w:val="center" w:pos="4320"/>
                <w:tab w:val="right" w:pos="8640"/>
              </w:tabs>
              <w:autoSpaceDE w:val="0"/>
              <w:autoSpaceDN w:val="0"/>
              <w:adjustRightInd w:val="0"/>
              <w:rPr>
                <w:rFonts w:asciiTheme="minorHAnsi" w:hAnsiTheme="minorHAnsi" w:cstheme="minorHAnsi"/>
                <w:b/>
                <w:bCs/>
                <w:sz w:val="22"/>
                <w:szCs w:val="22"/>
              </w:rPr>
            </w:pPr>
            <w:r w:rsidRPr="00D95CD1">
              <w:rPr>
                <w:rFonts w:asciiTheme="minorHAnsi" w:hAnsiTheme="minorHAnsi" w:cstheme="minorHAnsi"/>
                <w:sz w:val="22"/>
                <w:szCs w:val="22"/>
              </w:rPr>
              <w:t>The term ‘‘adult education and literacy activities’’ means 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p>
        </w:tc>
        <w:tc>
          <w:tcPr>
            <w:tcW w:w="2340" w:type="dxa"/>
          </w:tcPr>
          <w:p w14:paraId="78FA7661" w14:textId="24744D13" w:rsidR="00FF23A6" w:rsidRPr="00D95CD1" w:rsidRDefault="00891F39" w:rsidP="00F47BA7">
            <w:pPr>
              <w:tabs>
                <w:tab w:val="center" w:pos="4320"/>
                <w:tab w:val="right" w:pos="8640"/>
              </w:tabs>
              <w:spacing w:after="120"/>
              <w:rPr>
                <w:rFonts w:asciiTheme="minorHAnsi" w:hAnsiTheme="minorHAnsi" w:cstheme="minorHAnsi"/>
                <w:bCs/>
                <w:color w:val="000000"/>
                <w:sz w:val="22"/>
                <w:szCs w:val="22"/>
              </w:rPr>
            </w:pPr>
            <w:hyperlink r:id="rId46"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 xml:space="preserve">. </w:t>
            </w:r>
          </w:p>
        </w:tc>
      </w:tr>
      <w:tr w:rsidR="00731B11" w:rsidRPr="00D95CD1" w14:paraId="14854689" w14:textId="77777777" w:rsidTr="00FF23A6">
        <w:tc>
          <w:tcPr>
            <w:tcW w:w="2070" w:type="dxa"/>
            <w:shd w:val="clear" w:color="auto" w:fill="C6D9F1"/>
          </w:tcPr>
          <w:p w14:paraId="3703943C" w14:textId="0ED81D3E" w:rsidR="00731B11" w:rsidRPr="00D95CD1" w:rsidRDefault="00731B11"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ADULT EDUCATION STANDARDS</w:t>
            </w:r>
          </w:p>
        </w:tc>
        <w:tc>
          <w:tcPr>
            <w:tcW w:w="6840" w:type="dxa"/>
          </w:tcPr>
          <w:p w14:paraId="2692BE1A" w14:textId="65981885" w:rsidR="00731B11" w:rsidRPr="00D95CD1" w:rsidRDefault="00731B11" w:rsidP="00731B1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To ensure alignment with State-adopted challenging academic content standards, OSSE has adopted the Common Core State Standards (CCSS) and the College and Career Readiness Standards (CCRS) as the adult education content standards for the District of Columbia.  Adult educators in OSSE AFE programs are </w:t>
            </w:r>
            <w:r w:rsidR="00A938AA" w:rsidRPr="00D95CD1">
              <w:rPr>
                <w:rFonts w:asciiTheme="minorHAnsi" w:hAnsiTheme="minorHAnsi" w:cstheme="minorHAnsi"/>
                <w:sz w:val="22"/>
                <w:szCs w:val="22"/>
              </w:rPr>
              <w:t xml:space="preserve">also </w:t>
            </w:r>
            <w:r w:rsidRPr="00D95CD1">
              <w:rPr>
                <w:rFonts w:asciiTheme="minorHAnsi" w:hAnsiTheme="minorHAnsi" w:cstheme="minorHAnsi"/>
                <w:sz w:val="22"/>
                <w:szCs w:val="22"/>
              </w:rPr>
              <w:t xml:space="preserve">required to integrate the Comprehensive Adult Student Assessment System (CASAS) competencies and basic skills content standards in their lessons/programs. </w:t>
            </w:r>
          </w:p>
          <w:p w14:paraId="1F5AA574" w14:textId="77777777" w:rsidR="00731B11" w:rsidRPr="00D95CD1" w:rsidRDefault="00731B11" w:rsidP="005D1868">
            <w:pPr>
              <w:autoSpaceDE w:val="0"/>
              <w:autoSpaceDN w:val="0"/>
              <w:adjustRightInd w:val="0"/>
              <w:rPr>
                <w:rFonts w:asciiTheme="minorHAnsi" w:hAnsiTheme="minorHAnsi" w:cstheme="minorHAnsi"/>
                <w:sz w:val="22"/>
                <w:szCs w:val="22"/>
              </w:rPr>
            </w:pPr>
          </w:p>
        </w:tc>
        <w:tc>
          <w:tcPr>
            <w:tcW w:w="2340" w:type="dxa"/>
          </w:tcPr>
          <w:p w14:paraId="738A1CF1" w14:textId="77777777" w:rsidR="00731B11" w:rsidRPr="00D95CD1" w:rsidRDefault="00731B11" w:rsidP="005D1868">
            <w:pPr>
              <w:tabs>
                <w:tab w:val="center" w:pos="4320"/>
                <w:tab w:val="right" w:pos="8640"/>
              </w:tabs>
              <w:spacing w:after="120"/>
              <w:rPr>
                <w:rFonts w:asciiTheme="minorHAnsi" w:hAnsiTheme="minorHAnsi" w:cstheme="minorHAnsi"/>
                <w:sz w:val="22"/>
                <w:szCs w:val="22"/>
              </w:rPr>
            </w:pPr>
          </w:p>
        </w:tc>
      </w:tr>
      <w:tr w:rsidR="00FF23A6" w:rsidRPr="00D95CD1" w14:paraId="30070F96" w14:textId="77777777" w:rsidTr="00FF23A6">
        <w:tc>
          <w:tcPr>
            <w:tcW w:w="2070" w:type="dxa"/>
            <w:shd w:val="clear" w:color="auto" w:fill="C6D9F1"/>
          </w:tcPr>
          <w:p w14:paraId="7AF6E342" w14:textId="044FF570"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 xml:space="preserve">ADULT </w:t>
            </w:r>
            <w:r w:rsidR="0058403A" w:rsidRPr="00D95CD1">
              <w:rPr>
                <w:rFonts w:asciiTheme="minorHAnsi" w:hAnsiTheme="minorHAnsi" w:cstheme="minorHAnsi"/>
                <w:b/>
                <w:caps/>
                <w:color w:val="000000"/>
                <w:sz w:val="22"/>
                <w:szCs w:val="22"/>
              </w:rPr>
              <w:t>BASIC</w:t>
            </w:r>
            <w:r w:rsidRPr="00D95CD1">
              <w:rPr>
                <w:rFonts w:asciiTheme="minorHAnsi" w:hAnsiTheme="minorHAnsi" w:cstheme="minorHAnsi"/>
                <w:b/>
                <w:caps/>
                <w:color w:val="000000"/>
                <w:sz w:val="22"/>
                <w:szCs w:val="22"/>
              </w:rPr>
              <w:t xml:space="preserve"> EDUCATION </w:t>
            </w:r>
          </w:p>
        </w:tc>
        <w:tc>
          <w:tcPr>
            <w:tcW w:w="6840" w:type="dxa"/>
          </w:tcPr>
          <w:p w14:paraId="6C795E40" w14:textId="55610249" w:rsidR="00FF23A6" w:rsidRPr="00D95CD1" w:rsidRDefault="00FF23A6" w:rsidP="005D1868">
            <w:pPr>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The term “adult </w:t>
            </w:r>
            <w:r w:rsidR="0058403A" w:rsidRPr="00D95CD1">
              <w:rPr>
                <w:rFonts w:asciiTheme="minorHAnsi" w:hAnsiTheme="minorHAnsi" w:cstheme="minorHAnsi"/>
                <w:sz w:val="22"/>
                <w:szCs w:val="22"/>
              </w:rPr>
              <w:t>basic</w:t>
            </w:r>
            <w:r w:rsidRPr="00D95CD1">
              <w:rPr>
                <w:rFonts w:asciiTheme="minorHAnsi" w:hAnsiTheme="minorHAnsi" w:cstheme="minorHAnsi"/>
                <w:sz w:val="22"/>
                <w:szCs w:val="22"/>
              </w:rPr>
              <w:t xml:space="preserve"> education” (A</w:t>
            </w:r>
            <w:r w:rsidR="0058403A" w:rsidRPr="00D95CD1">
              <w:rPr>
                <w:rFonts w:asciiTheme="minorHAnsi" w:hAnsiTheme="minorHAnsi" w:cstheme="minorHAnsi"/>
                <w:sz w:val="22"/>
                <w:szCs w:val="22"/>
              </w:rPr>
              <w:t>BE</w:t>
            </w:r>
            <w:r w:rsidRPr="00D95CD1">
              <w:rPr>
                <w:rFonts w:asciiTheme="minorHAnsi" w:hAnsiTheme="minorHAnsi" w:cstheme="minorHAnsi"/>
                <w:sz w:val="22"/>
                <w:szCs w:val="22"/>
              </w:rPr>
              <w:t xml:space="preserve">) refers to educational levels in the National Reporting System (NRS).  The </w:t>
            </w:r>
            <w:r w:rsidR="0058403A" w:rsidRPr="00D95CD1">
              <w:rPr>
                <w:rFonts w:asciiTheme="minorHAnsi" w:hAnsiTheme="minorHAnsi" w:cstheme="minorHAnsi"/>
                <w:sz w:val="22"/>
                <w:szCs w:val="22"/>
              </w:rPr>
              <w:t>ABE</w:t>
            </w:r>
            <w:r w:rsidRPr="00D95CD1">
              <w:rPr>
                <w:rFonts w:asciiTheme="minorHAnsi" w:hAnsiTheme="minorHAnsi" w:cstheme="minorHAnsi"/>
                <w:sz w:val="22"/>
                <w:szCs w:val="22"/>
              </w:rPr>
              <w:t xml:space="preserve"> levels in the NRS are generally equivalent to grades </w:t>
            </w:r>
            <w:r w:rsidR="0058403A" w:rsidRPr="00D95CD1">
              <w:rPr>
                <w:rFonts w:asciiTheme="minorHAnsi" w:hAnsiTheme="minorHAnsi" w:cstheme="minorHAnsi"/>
                <w:sz w:val="22"/>
                <w:szCs w:val="22"/>
              </w:rPr>
              <w:t>1-8</w:t>
            </w:r>
            <w:r w:rsidRPr="00D95CD1">
              <w:rPr>
                <w:rFonts w:asciiTheme="minorHAnsi" w:hAnsiTheme="minorHAnsi" w:cstheme="minorHAnsi"/>
                <w:sz w:val="22"/>
                <w:szCs w:val="22"/>
              </w:rPr>
              <w:t xml:space="preserve">.  </w:t>
            </w:r>
          </w:p>
        </w:tc>
        <w:tc>
          <w:tcPr>
            <w:tcW w:w="2340" w:type="dxa"/>
          </w:tcPr>
          <w:p w14:paraId="0721A016"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762A17" w:rsidRPr="00D95CD1" w14:paraId="4ED82565" w14:textId="77777777" w:rsidTr="00FF23A6">
        <w:tc>
          <w:tcPr>
            <w:tcW w:w="2070" w:type="dxa"/>
            <w:shd w:val="clear" w:color="auto" w:fill="C6D9F1"/>
          </w:tcPr>
          <w:p w14:paraId="2D994E57" w14:textId="32E55A7C" w:rsidR="00762A17" w:rsidRPr="00D95CD1" w:rsidRDefault="00762A17"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apprent</w:t>
            </w:r>
            <w:r w:rsidR="00A235DF" w:rsidRPr="00D95CD1">
              <w:rPr>
                <w:rFonts w:asciiTheme="minorHAnsi" w:hAnsiTheme="minorHAnsi" w:cstheme="minorHAnsi"/>
                <w:b/>
                <w:caps/>
                <w:color w:val="000000"/>
                <w:sz w:val="22"/>
                <w:szCs w:val="22"/>
              </w:rPr>
              <w:t>iceship</w:t>
            </w:r>
          </w:p>
        </w:tc>
        <w:tc>
          <w:tcPr>
            <w:tcW w:w="6840" w:type="dxa"/>
          </w:tcPr>
          <w:p w14:paraId="77E87F18" w14:textId="77777777" w:rsidR="00762A17" w:rsidRPr="00D95CD1" w:rsidRDefault="00762A17" w:rsidP="00112FA2">
            <w:pPr>
              <w:shd w:val="clear" w:color="auto" w:fill="FFFFFF"/>
              <w:spacing w:before="100" w:beforeAutospacing="1" w:after="100" w:afterAutospacing="1"/>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Apprenticeship is a proven approach for preparing workers for jobs while meeting the needs of business for a highly-skilled workforce. It is an employer-driven, “learn-while-you-earn” model that combines on-the-job training, provided by the employer that hires the apprentice, with job-related instruction in curricula tied to the attainment of national skills standards. The model also involves progressive increases in an apprentice’s skills and wages.</w:t>
            </w:r>
          </w:p>
          <w:p w14:paraId="2D60C583" w14:textId="77777777" w:rsidR="00762A17" w:rsidRPr="00D95CD1" w:rsidRDefault="00762A17" w:rsidP="00112FA2">
            <w:pPr>
              <w:shd w:val="clear" w:color="auto" w:fill="FFFFFF"/>
              <w:spacing w:before="100" w:beforeAutospacing="1" w:after="100" w:afterAutospacing="1"/>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Apprenticeship is a flexible training strategy that can be customized to meet the needs of any business. Apprentices can be new hires, or businesses can select current employees who need skill upgrades to join the apprenticeship program.</w:t>
            </w:r>
          </w:p>
          <w:p w14:paraId="74860DED" w14:textId="77777777" w:rsidR="00762A17" w:rsidRPr="00D95CD1" w:rsidRDefault="00762A17" w:rsidP="00112FA2">
            <w:pPr>
              <w:shd w:val="clear" w:color="auto" w:fill="FFFFFF"/>
              <w:spacing w:before="100" w:beforeAutospacing="1" w:after="100" w:afterAutospacing="1"/>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The apprenticeship model is leading the way in preparing American workers to compete in today’s economy. Apprenticeship programs keep pace with advancing technologies and innovations in training and human resource development through the complete involvement of employers in the educational process. While it is used in traditional industries such as construction and manufacturing, apprenticeship is also instrumental for training and development in growing industries, such as health care, information technology, transportation and logistics, and energy.</w:t>
            </w:r>
          </w:p>
          <w:p w14:paraId="6D5F20DE" w14:textId="77777777" w:rsidR="00762A17" w:rsidRPr="00D95CD1" w:rsidRDefault="00762A17" w:rsidP="005D1868">
            <w:pPr>
              <w:autoSpaceDE w:val="0"/>
              <w:autoSpaceDN w:val="0"/>
              <w:adjustRightInd w:val="0"/>
              <w:rPr>
                <w:rFonts w:asciiTheme="minorHAnsi" w:hAnsiTheme="minorHAnsi" w:cstheme="minorHAnsi"/>
                <w:sz w:val="22"/>
                <w:szCs w:val="22"/>
              </w:rPr>
            </w:pPr>
          </w:p>
        </w:tc>
        <w:tc>
          <w:tcPr>
            <w:tcW w:w="2340" w:type="dxa"/>
          </w:tcPr>
          <w:p w14:paraId="757CC680" w14:textId="4D3820EC" w:rsidR="00762A17" w:rsidRPr="00D95CD1" w:rsidRDefault="00891F39" w:rsidP="005D1868">
            <w:pPr>
              <w:tabs>
                <w:tab w:val="center" w:pos="4320"/>
                <w:tab w:val="right" w:pos="8640"/>
              </w:tabs>
              <w:spacing w:after="120"/>
              <w:rPr>
                <w:rFonts w:asciiTheme="minorHAnsi" w:hAnsiTheme="minorHAnsi" w:cstheme="minorHAnsi"/>
                <w:sz w:val="22"/>
                <w:szCs w:val="22"/>
              </w:rPr>
            </w:pPr>
            <w:hyperlink r:id="rId47" w:history="1">
              <w:r w:rsidR="00A235DF" w:rsidRPr="00D95CD1">
                <w:rPr>
                  <w:rStyle w:val="Hyperlink"/>
                  <w:rFonts w:asciiTheme="minorHAnsi" w:hAnsiTheme="minorHAnsi" w:cstheme="minorHAnsi"/>
                  <w:sz w:val="22"/>
                  <w:szCs w:val="22"/>
                </w:rPr>
                <w:t>U.S. Department of Labor Apprenticeship Toolkit – Frequently Asked Questions</w:t>
              </w:r>
            </w:hyperlink>
          </w:p>
        </w:tc>
      </w:tr>
      <w:tr w:rsidR="00FF23A6" w:rsidRPr="00D95CD1" w14:paraId="44B10760" w14:textId="77777777" w:rsidTr="00FF23A6">
        <w:tc>
          <w:tcPr>
            <w:tcW w:w="2070" w:type="dxa"/>
            <w:shd w:val="clear" w:color="auto" w:fill="C6D9F1"/>
          </w:tcPr>
          <w:p w14:paraId="19EDABAF"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caps/>
                <w:color w:val="000000"/>
                <w:sz w:val="22"/>
                <w:szCs w:val="22"/>
              </w:rPr>
              <w:t>Basic Skills Deficient</w:t>
            </w:r>
          </w:p>
        </w:tc>
        <w:tc>
          <w:tcPr>
            <w:tcW w:w="6840" w:type="dxa"/>
          </w:tcPr>
          <w:p w14:paraId="4DE02945"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The term ‘‘basic skills deficient’’ means, with respect to an individual—</w:t>
            </w:r>
          </w:p>
          <w:p w14:paraId="2B9C2DF5" w14:textId="2C45A041"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(A) that the individual has English reading, writing, or computing skills at or below the 8</w:t>
            </w:r>
            <w:r w:rsidR="003A57E8" w:rsidRPr="00D95CD1">
              <w:rPr>
                <w:rFonts w:asciiTheme="minorHAnsi" w:hAnsiTheme="minorHAnsi" w:cstheme="minorHAnsi"/>
                <w:sz w:val="22"/>
                <w:szCs w:val="22"/>
              </w:rPr>
              <w:t>P</w:t>
            </w:r>
            <w:r w:rsidRPr="00D95CD1">
              <w:rPr>
                <w:rFonts w:asciiTheme="minorHAnsi" w:hAnsiTheme="minorHAnsi" w:cstheme="minorHAnsi"/>
                <w:color w:val="000000"/>
                <w:sz w:val="22"/>
                <w:szCs w:val="22"/>
                <w:vertAlign w:val="superscript"/>
              </w:rPr>
              <w:t>th</w:t>
            </w:r>
            <w:r w:rsidR="003A57E8" w:rsidRPr="00D95CD1">
              <w:rPr>
                <w:rFonts w:asciiTheme="minorHAnsi" w:hAnsiTheme="minorHAnsi" w:cstheme="minorHAnsi"/>
                <w:sz w:val="22"/>
                <w:szCs w:val="22"/>
              </w:rPr>
              <w:t>P</w:t>
            </w:r>
            <w:r w:rsidRPr="00D95CD1">
              <w:rPr>
                <w:rFonts w:asciiTheme="minorHAnsi" w:hAnsiTheme="minorHAnsi" w:cstheme="minorHAnsi"/>
                <w:color w:val="000000"/>
                <w:sz w:val="22"/>
                <w:szCs w:val="22"/>
              </w:rPr>
              <w:t xml:space="preserve"> grade level on a generally accepted standardized test; or</w:t>
            </w:r>
          </w:p>
          <w:p w14:paraId="75F0CEEE" w14:textId="51AA993E" w:rsidR="00FF23A6" w:rsidRPr="00D95CD1" w:rsidRDefault="00FF23A6" w:rsidP="000F7D47">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color w:val="000000"/>
                <w:sz w:val="22"/>
                <w:szCs w:val="22"/>
              </w:rPr>
              <w:t xml:space="preserve">     (B) that the individual is unable to compute or solve problems, or read, write, or speak English, at a level necessary to function on the job, in the individual’s family, or in society.</w:t>
            </w:r>
          </w:p>
        </w:tc>
        <w:tc>
          <w:tcPr>
            <w:tcW w:w="2340" w:type="dxa"/>
          </w:tcPr>
          <w:p w14:paraId="323F7A38"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48"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w:t>
            </w:r>
          </w:p>
          <w:p w14:paraId="484096A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p>
          <w:p w14:paraId="70DF619F"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FF23A6" w:rsidRPr="00D95CD1" w14:paraId="77F9EE39" w14:textId="77777777" w:rsidTr="00FF23A6">
        <w:tc>
          <w:tcPr>
            <w:tcW w:w="2070" w:type="dxa"/>
            <w:shd w:val="clear" w:color="auto" w:fill="C6D9F1"/>
          </w:tcPr>
          <w:p w14:paraId="5674B608"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Career Awareness</w:t>
            </w:r>
          </w:p>
        </w:tc>
        <w:tc>
          <w:tcPr>
            <w:tcW w:w="6840" w:type="dxa"/>
          </w:tcPr>
          <w:p w14:paraId="567827AC"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 xml:space="preserve">The term “career awareness” refers to: </w:t>
            </w:r>
          </w:p>
          <w:p w14:paraId="5A96D85C" w14:textId="01708F7C" w:rsidR="00FF23A6" w:rsidRPr="00D95CD1" w:rsidRDefault="00FF23A6" w:rsidP="00F87696">
            <w:pPr>
              <w:pStyle w:val="ListParagraph"/>
              <w:numPr>
                <w:ilvl w:val="0"/>
                <w:numId w:val="13"/>
              </w:numPr>
              <w:rPr>
                <w:rFonts w:asciiTheme="minorHAnsi" w:hAnsiTheme="minorHAnsi" w:cstheme="minorHAnsi"/>
                <w:sz w:val="22"/>
                <w:szCs w:val="22"/>
              </w:rPr>
            </w:pPr>
            <w:r w:rsidRPr="00D95CD1">
              <w:rPr>
                <w:rFonts w:asciiTheme="minorHAnsi" w:hAnsiTheme="minorHAnsi" w:cstheme="minorHAnsi"/>
                <w:sz w:val="22"/>
                <w:szCs w:val="22"/>
              </w:rPr>
              <w:t xml:space="preserve">The degree to which an individual in the target populations is aware of the target field as a possibility for </w:t>
            </w:r>
            <w:r w:rsidR="007A4358" w:rsidRPr="00D95CD1">
              <w:rPr>
                <w:rFonts w:asciiTheme="minorHAnsi" w:hAnsiTheme="minorHAnsi" w:cstheme="minorHAnsi"/>
                <w:sz w:val="22"/>
                <w:szCs w:val="22"/>
              </w:rPr>
              <w:t>long term employment and growth;</w:t>
            </w:r>
          </w:p>
          <w:p w14:paraId="67F72A52" w14:textId="40CF79C3" w:rsidR="00FF23A6" w:rsidRPr="00D95CD1" w:rsidRDefault="00FF23A6" w:rsidP="00F87696">
            <w:pPr>
              <w:pStyle w:val="ListParagraph"/>
              <w:numPr>
                <w:ilvl w:val="0"/>
                <w:numId w:val="13"/>
              </w:numPr>
              <w:rPr>
                <w:rFonts w:asciiTheme="minorHAnsi" w:hAnsiTheme="minorHAnsi" w:cstheme="minorHAnsi"/>
                <w:sz w:val="22"/>
                <w:szCs w:val="22"/>
              </w:rPr>
            </w:pPr>
            <w:r w:rsidRPr="00D95CD1">
              <w:rPr>
                <w:rFonts w:asciiTheme="minorHAnsi" w:hAnsiTheme="minorHAnsi" w:cstheme="minorHAnsi"/>
                <w:sz w:val="22"/>
                <w:szCs w:val="22"/>
              </w:rPr>
              <w:t>Knowledge of possible career paths and job opportunities, as well as what is re</w:t>
            </w:r>
            <w:r w:rsidR="007A4358" w:rsidRPr="00D95CD1">
              <w:rPr>
                <w:rFonts w:asciiTheme="minorHAnsi" w:hAnsiTheme="minorHAnsi" w:cstheme="minorHAnsi"/>
                <w:sz w:val="22"/>
                <w:szCs w:val="22"/>
              </w:rPr>
              <w:t>quired to be successful in them; and</w:t>
            </w:r>
          </w:p>
          <w:p w14:paraId="1E7114AB" w14:textId="4F2E7865" w:rsidR="00FF23A6" w:rsidRPr="00D95CD1" w:rsidRDefault="00FF23A6" w:rsidP="00F87696">
            <w:pPr>
              <w:pStyle w:val="ListParagraph"/>
              <w:numPr>
                <w:ilvl w:val="0"/>
                <w:numId w:val="13"/>
              </w:numPr>
              <w:rPr>
                <w:rFonts w:asciiTheme="minorHAnsi" w:hAnsiTheme="minorHAnsi" w:cstheme="minorHAnsi"/>
                <w:color w:val="000000"/>
                <w:sz w:val="22"/>
                <w:szCs w:val="22"/>
              </w:rPr>
            </w:pPr>
            <w:r w:rsidRPr="00D95CD1">
              <w:rPr>
                <w:rFonts w:asciiTheme="minorHAnsi" w:hAnsiTheme="minorHAnsi" w:cstheme="minorHAnsi"/>
                <w:sz w:val="22"/>
                <w:szCs w:val="22"/>
              </w:rPr>
              <w:t xml:space="preserve">A set of activities that enables an adult to </w:t>
            </w:r>
            <w:r w:rsidRPr="00D95CD1">
              <w:rPr>
                <w:rFonts w:asciiTheme="minorHAnsi" w:hAnsiTheme="minorHAnsi" w:cstheme="minorHAnsi"/>
                <w:sz w:val="22"/>
                <w:szCs w:val="22"/>
                <w:lang w:val="en"/>
              </w:rPr>
              <w:t>become aware of his/her career options</w:t>
            </w:r>
            <w:r w:rsidRPr="00D95CD1">
              <w:rPr>
                <w:rFonts w:asciiTheme="minorHAnsi" w:hAnsiTheme="minorHAnsi" w:cstheme="minorHAnsi"/>
                <w:sz w:val="22"/>
                <w:szCs w:val="22"/>
              </w:rPr>
              <w:t xml:space="preserve"> and what is required to be successful in the particular fields thus informing his/her selection of a career pathway.</w:t>
            </w:r>
          </w:p>
        </w:tc>
        <w:tc>
          <w:tcPr>
            <w:tcW w:w="2340" w:type="dxa"/>
          </w:tcPr>
          <w:p w14:paraId="73329E9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bCs/>
                <w:color w:val="000000"/>
                <w:sz w:val="22"/>
                <w:szCs w:val="22"/>
              </w:rPr>
              <w:t xml:space="preserve"> </w:t>
            </w:r>
          </w:p>
        </w:tc>
      </w:tr>
      <w:tr w:rsidR="00FF23A6" w:rsidRPr="00D95CD1" w14:paraId="4C3DB231" w14:textId="77777777" w:rsidTr="00FF23A6">
        <w:tc>
          <w:tcPr>
            <w:tcW w:w="2070" w:type="dxa"/>
            <w:shd w:val="clear" w:color="auto" w:fill="C6D9F1"/>
          </w:tcPr>
          <w:p w14:paraId="4A3500E9"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 xml:space="preserve">Career Exploration </w:t>
            </w:r>
          </w:p>
        </w:tc>
        <w:tc>
          <w:tcPr>
            <w:tcW w:w="6840" w:type="dxa"/>
          </w:tcPr>
          <w:p w14:paraId="6E70BC64" w14:textId="1DA25D62" w:rsidR="00FF23A6" w:rsidRPr="00D95CD1" w:rsidRDefault="00F47BA7" w:rsidP="005D1868">
            <w:pPr>
              <w:tabs>
                <w:tab w:val="left" w:pos="4825"/>
              </w:tabs>
              <w:rPr>
                <w:rFonts w:asciiTheme="minorHAnsi" w:hAnsiTheme="minorHAnsi" w:cstheme="minorHAnsi"/>
                <w:color w:val="FF0000"/>
                <w:sz w:val="22"/>
                <w:szCs w:val="22"/>
              </w:rPr>
            </w:pPr>
            <w:r w:rsidRPr="00D95CD1">
              <w:rPr>
                <w:rFonts w:asciiTheme="minorHAnsi" w:eastAsia="Times New Roman" w:hAnsiTheme="minorHAnsi" w:cstheme="minorHAnsi"/>
                <w:sz w:val="22"/>
                <w:szCs w:val="22"/>
                <w:lang w:val="en"/>
              </w:rPr>
              <w:t>T</w:t>
            </w:r>
            <w:r w:rsidR="00FF23A6" w:rsidRPr="00D95CD1">
              <w:rPr>
                <w:rFonts w:asciiTheme="minorHAnsi" w:eastAsia="Times New Roman" w:hAnsiTheme="minorHAnsi" w:cstheme="minorHAnsi"/>
                <w:sz w:val="22"/>
                <w:szCs w:val="22"/>
                <w:lang w:val="en"/>
              </w:rPr>
              <w:t>he term “career exploration” refers to a set of activities to help a participant learn about, consider</w:t>
            </w:r>
            <w:r w:rsidR="007A4358" w:rsidRPr="00D95CD1">
              <w:rPr>
                <w:rFonts w:asciiTheme="minorHAnsi" w:eastAsia="Times New Roman" w:hAnsiTheme="minorHAnsi" w:cstheme="minorHAnsi"/>
                <w:sz w:val="22"/>
                <w:szCs w:val="22"/>
                <w:lang w:val="en"/>
              </w:rPr>
              <w:t>,</w:t>
            </w:r>
            <w:r w:rsidR="00FF23A6" w:rsidRPr="00D95CD1">
              <w:rPr>
                <w:rFonts w:asciiTheme="minorHAnsi" w:eastAsia="Times New Roman" w:hAnsiTheme="minorHAnsi" w:cstheme="minorHAnsi"/>
                <w:sz w:val="22"/>
                <w:szCs w:val="22"/>
                <w:lang w:val="en"/>
              </w:rPr>
              <w:t xml:space="preserve"> and plan for a particular career pathway. </w:t>
            </w:r>
          </w:p>
        </w:tc>
        <w:tc>
          <w:tcPr>
            <w:tcW w:w="2340" w:type="dxa"/>
          </w:tcPr>
          <w:p w14:paraId="75F828AF"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FF23A6" w:rsidRPr="00D95CD1" w14:paraId="73545E94" w14:textId="77777777" w:rsidTr="00FF23A6">
        <w:tc>
          <w:tcPr>
            <w:tcW w:w="2070" w:type="dxa"/>
            <w:shd w:val="clear" w:color="auto" w:fill="C6D9F1"/>
          </w:tcPr>
          <w:p w14:paraId="75E9DBF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Career Pathway</w:t>
            </w:r>
          </w:p>
        </w:tc>
        <w:tc>
          <w:tcPr>
            <w:tcW w:w="6840" w:type="dxa"/>
          </w:tcPr>
          <w:p w14:paraId="27A773BC"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The term ‘‘career pathway’’ means a combination of rigorous and high-quality education, training, and other services that—</w:t>
            </w:r>
          </w:p>
          <w:p w14:paraId="5E0FBC5A"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(A) aligns with the skill needs of industries in the economy of the State or regional economy involved;</w:t>
            </w:r>
          </w:p>
          <w:p w14:paraId="192FCCD9" w14:textId="0F4DF999"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(B) prepares an individual to be successful in any of a full range of secondary or postsecondary education options, including apprenticeships registered under the Act</w:t>
            </w:r>
            <w:r w:rsidR="007A4358" w:rsidRPr="00D95CD1">
              <w:rPr>
                <w:rFonts w:asciiTheme="minorHAnsi" w:hAnsiTheme="minorHAnsi" w:cstheme="minorHAnsi"/>
                <w:color w:val="000000"/>
                <w:sz w:val="22"/>
                <w:szCs w:val="22"/>
              </w:rPr>
              <w:t xml:space="preserve"> </w:t>
            </w:r>
            <w:r w:rsidRPr="00D95CD1">
              <w:rPr>
                <w:rFonts w:asciiTheme="minorHAnsi" w:hAnsiTheme="minorHAnsi" w:cstheme="minorHAnsi"/>
                <w:color w:val="000000"/>
                <w:sz w:val="22"/>
                <w:szCs w:val="22"/>
              </w:rPr>
              <w:t>of August 16, 1937 (commonly known as the ‘‘National Apprenticeship Act’’; 50 Stat. 664, chapter 663; 29 U.S.C. 50 et seq.) (referred to individually in this Act as an ‘‘apprenticeship’’, except in section 171);</w:t>
            </w:r>
          </w:p>
          <w:p w14:paraId="59D267D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(C) includes counseling to support an individual in achieving the individual’s education and career goals;</w:t>
            </w:r>
          </w:p>
          <w:p w14:paraId="03F2075E" w14:textId="1EEDF85D"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(D) includes, as appropriate, education offered concurrently with and in the same context as workforce preparation activities and training for a specific occupation or</w:t>
            </w:r>
            <w:r w:rsidR="007A4358" w:rsidRPr="00D95CD1">
              <w:rPr>
                <w:rFonts w:asciiTheme="minorHAnsi" w:hAnsiTheme="minorHAnsi" w:cstheme="minorHAnsi"/>
                <w:color w:val="000000"/>
                <w:sz w:val="22"/>
                <w:szCs w:val="22"/>
              </w:rPr>
              <w:t xml:space="preserve"> </w:t>
            </w:r>
            <w:r w:rsidRPr="00D95CD1">
              <w:rPr>
                <w:rFonts w:asciiTheme="minorHAnsi" w:hAnsiTheme="minorHAnsi" w:cstheme="minorHAnsi"/>
                <w:color w:val="000000"/>
                <w:sz w:val="22"/>
                <w:szCs w:val="22"/>
              </w:rPr>
              <w:t>occupational cluster;</w:t>
            </w:r>
          </w:p>
          <w:p w14:paraId="70583F3E" w14:textId="695E8594"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(E) organizes education, training, and other services to meet the particular needs of an individual in a manner that accelerates the educational and career advancement</w:t>
            </w:r>
            <w:r w:rsidR="007A4358" w:rsidRPr="00D95CD1">
              <w:rPr>
                <w:rFonts w:asciiTheme="minorHAnsi" w:hAnsiTheme="minorHAnsi" w:cstheme="minorHAnsi"/>
                <w:color w:val="000000"/>
                <w:sz w:val="22"/>
                <w:szCs w:val="22"/>
              </w:rPr>
              <w:t xml:space="preserve"> </w:t>
            </w:r>
            <w:r w:rsidRPr="00D95CD1">
              <w:rPr>
                <w:rFonts w:asciiTheme="minorHAnsi" w:hAnsiTheme="minorHAnsi" w:cstheme="minorHAnsi"/>
                <w:color w:val="000000"/>
                <w:sz w:val="22"/>
                <w:szCs w:val="22"/>
              </w:rPr>
              <w:t>of the individual to the extent practicable;</w:t>
            </w:r>
          </w:p>
          <w:p w14:paraId="047F10A8" w14:textId="6B0C646C"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(F) enables an individual to attain a secondary school diploma or its recognized equivalent, and at least </w:t>
            </w:r>
            <w:r w:rsidR="007A4358" w:rsidRPr="00D95CD1">
              <w:rPr>
                <w:rFonts w:asciiTheme="minorHAnsi" w:hAnsiTheme="minorHAnsi" w:cstheme="minorHAnsi"/>
                <w:color w:val="000000"/>
                <w:sz w:val="22"/>
                <w:szCs w:val="22"/>
              </w:rPr>
              <w:t>one</w:t>
            </w:r>
            <w:r w:rsidRPr="00D95CD1">
              <w:rPr>
                <w:rFonts w:asciiTheme="minorHAnsi" w:hAnsiTheme="minorHAnsi" w:cstheme="minorHAnsi"/>
                <w:color w:val="000000"/>
                <w:sz w:val="22"/>
                <w:szCs w:val="22"/>
              </w:rPr>
              <w:t xml:space="preserve"> recognized postsecondary credential; and</w:t>
            </w:r>
          </w:p>
          <w:p w14:paraId="19AEBC8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(G) helps an individual enter or advance within a specific occupation or occupational cluster.</w:t>
            </w:r>
          </w:p>
        </w:tc>
        <w:tc>
          <w:tcPr>
            <w:tcW w:w="2340" w:type="dxa"/>
          </w:tcPr>
          <w:p w14:paraId="5F822834"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49"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w:t>
            </w:r>
          </w:p>
          <w:p w14:paraId="1F4D4B74"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FF23A6" w:rsidRPr="00D95CD1" w14:paraId="18D1CDA3" w14:textId="77777777" w:rsidTr="00FF23A6">
        <w:tc>
          <w:tcPr>
            <w:tcW w:w="2070" w:type="dxa"/>
            <w:shd w:val="clear" w:color="auto" w:fill="C6D9F1"/>
          </w:tcPr>
          <w:p w14:paraId="4A4E5796"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caps/>
                <w:color w:val="000000"/>
                <w:sz w:val="22"/>
                <w:szCs w:val="22"/>
              </w:rPr>
            </w:pPr>
            <w:r w:rsidRPr="00D95CD1">
              <w:rPr>
                <w:rFonts w:asciiTheme="minorHAnsi" w:hAnsiTheme="minorHAnsi" w:cstheme="minorHAnsi"/>
                <w:b/>
                <w:caps/>
                <w:color w:val="000000"/>
                <w:sz w:val="22"/>
                <w:szCs w:val="22"/>
              </w:rPr>
              <w:t xml:space="preserve">Career Planning </w:t>
            </w:r>
          </w:p>
        </w:tc>
        <w:tc>
          <w:tcPr>
            <w:tcW w:w="6840" w:type="dxa"/>
          </w:tcPr>
          <w:p w14:paraId="3A82FA0C"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The term ‘‘career planning’’ means the provision of a client-centered approach in the delivery of services, designed—</w:t>
            </w:r>
          </w:p>
          <w:p w14:paraId="44145DFA" w14:textId="5BC2FF90"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(A) to prepare and coordinate comprehensive employment plans, such as service strategies, for participants to ensure access to necessary workforce investment activities</w:t>
            </w:r>
            <w:r w:rsidR="007A4358" w:rsidRPr="00D95CD1">
              <w:rPr>
                <w:rFonts w:asciiTheme="minorHAnsi" w:hAnsiTheme="minorHAnsi" w:cstheme="minorHAnsi"/>
                <w:color w:val="000000"/>
                <w:sz w:val="22"/>
                <w:szCs w:val="22"/>
              </w:rPr>
              <w:t xml:space="preserve"> </w:t>
            </w:r>
            <w:r w:rsidRPr="00D95CD1">
              <w:rPr>
                <w:rFonts w:asciiTheme="minorHAnsi" w:hAnsiTheme="minorHAnsi" w:cstheme="minorHAnsi"/>
                <w:color w:val="000000"/>
                <w:sz w:val="22"/>
                <w:szCs w:val="22"/>
              </w:rPr>
              <w:t>and supportive services, using, where feasible, computer-based technologies; and</w:t>
            </w:r>
          </w:p>
          <w:p w14:paraId="5C661D41"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     (B) to provide job, education, and career counseling, as appropriate during program participation and after job placement.</w:t>
            </w:r>
          </w:p>
        </w:tc>
        <w:tc>
          <w:tcPr>
            <w:tcW w:w="2340" w:type="dxa"/>
          </w:tcPr>
          <w:p w14:paraId="547D33DC"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50"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w:t>
            </w:r>
          </w:p>
          <w:p w14:paraId="623B5251"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FF23A6" w:rsidRPr="00D95CD1" w14:paraId="68ABDB93" w14:textId="77777777" w:rsidTr="00FF23A6">
        <w:tc>
          <w:tcPr>
            <w:tcW w:w="2070" w:type="dxa"/>
            <w:shd w:val="clear" w:color="auto" w:fill="C6D9F1"/>
          </w:tcPr>
          <w:p w14:paraId="43CAA262"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Community-based Organization </w:t>
            </w:r>
          </w:p>
        </w:tc>
        <w:tc>
          <w:tcPr>
            <w:tcW w:w="6840" w:type="dxa"/>
          </w:tcPr>
          <w:p w14:paraId="4FC45DF8"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The term ‘‘community-based organization’’ means a private nonprofit organization (which may include a faith-based organization), that is representative of a community or a significant segment of a community and that has demonstrated expertise and effectiveness in the field of adult education, workforce development, and/or provision of supportive services.</w:t>
            </w:r>
          </w:p>
        </w:tc>
        <w:tc>
          <w:tcPr>
            <w:tcW w:w="2340" w:type="dxa"/>
          </w:tcPr>
          <w:p w14:paraId="3B55E12A"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r w:rsidRPr="00D95CD1">
              <w:rPr>
                <w:rFonts w:asciiTheme="minorHAnsi" w:hAnsiTheme="minorHAnsi" w:cstheme="minorHAnsi"/>
                <w:sz w:val="22"/>
                <w:szCs w:val="22"/>
              </w:rPr>
              <w:t xml:space="preserve">Modified from the </w:t>
            </w:r>
            <w:hyperlink r:id="rId51" w:history="1">
              <w:r w:rsidRPr="00D95CD1">
                <w:rPr>
                  <w:rFonts w:asciiTheme="minorHAnsi" w:hAnsiTheme="minorHAnsi" w:cstheme="minorHAnsi"/>
                  <w:iCs/>
                  <w:color w:val="0000FF"/>
                  <w:sz w:val="22"/>
                  <w:szCs w:val="22"/>
                  <w:u w:val="single"/>
                </w:rPr>
                <w:t>Workforce Innovation and Opportunity Act Public</w:t>
              </w:r>
            </w:hyperlink>
            <w:r w:rsidRPr="00D95CD1">
              <w:rPr>
                <w:rFonts w:asciiTheme="minorHAnsi" w:hAnsiTheme="minorHAnsi" w:cstheme="minorHAnsi"/>
                <w:iCs/>
                <w:color w:val="0000FF"/>
                <w:sz w:val="22"/>
                <w:szCs w:val="22"/>
                <w:u w:val="single"/>
              </w:rPr>
              <w:t xml:space="preserve"> Law 113-128 – July 22, 2014</w:t>
            </w:r>
            <w:r w:rsidRPr="00D95CD1">
              <w:rPr>
                <w:rFonts w:asciiTheme="minorHAnsi" w:hAnsiTheme="minorHAnsi" w:cstheme="minorHAnsi"/>
                <w:iCs/>
                <w:sz w:val="22"/>
                <w:szCs w:val="22"/>
              </w:rPr>
              <w:t>.</w:t>
            </w:r>
          </w:p>
        </w:tc>
      </w:tr>
      <w:tr w:rsidR="00FF23A6" w:rsidRPr="00D95CD1" w14:paraId="2396C302" w14:textId="77777777" w:rsidTr="00FF23A6">
        <w:tc>
          <w:tcPr>
            <w:tcW w:w="2070" w:type="dxa"/>
            <w:shd w:val="clear" w:color="auto" w:fill="C6D9F1"/>
          </w:tcPr>
          <w:p w14:paraId="24139602" w14:textId="0DA458DF"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COMPREHENSIVE ADULT STUDENT ASSESSMENT SYSTEM</w:t>
            </w:r>
            <w:r w:rsidR="00716E51" w:rsidRPr="00D95CD1">
              <w:rPr>
                <w:rFonts w:asciiTheme="minorHAnsi" w:hAnsiTheme="minorHAnsi" w:cstheme="minorHAnsi"/>
                <w:b/>
                <w:bCs/>
                <w:caps/>
                <w:color w:val="000000"/>
                <w:sz w:val="22"/>
                <w:szCs w:val="22"/>
              </w:rPr>
              <w:t>s</w:t>
            </w:r>
            <w:r w:rsidRPr="00D95CD1">
              <w:rPr>
                <w:rFonts w:asciiTheme="minorHAnsi" w:hAnsiTheme="minorHAnsi" w:cstheme="minorHAnsi"/>
                <w:b/>
                <w:bCs/>
                <w:caps/>
                <w:color w:val="000000"/>
                <w:sz w:val="22"/>
                <w:szCs w:val="22"/>
              </w:rPr>
              <w:t xml:space="preserve"> (CASAS)</w:t>
            </w:r>
          </w:p>
        </w:tc>
        <w:tc>
          <w:tcPr>
            <w:tcW w:w="6840" w:type="dxa"/>
          </w:tcPr>
          <w:p w14:paraId="78753796" w14:textId="06900B42" w:rsidR="00F44CE0" w:rsidRPr="00D95CD1" w:rsidRDefault="00716E51" w:rsidP="00F44CE0">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Comprehensive Adult Student Assessment Systems (</w:t>
            </w:r>
            <w:r w:rsidR="00FF23A6" w:rsidRPr="00D95CD1">
              <w:rPr>
                <w:rFonts w:asciiTheme="minorHAnsi" w:hAnsiTheme="minorHAnsi" w:cstheme="minorHAnsi"/>
                <w:sz w:val="22"/>
                <w:szCs w:val="22"/>
              </w:rPr>
              <w:t>CASAS</w:t>
            </w:r>
            <w:r w:rsidRPr="00D95CD1">
              <w:rPr>
                <w:rFonts w:asciiTheme="minorHAnsi" w:hAnsiTheme="minorHAnsi" w:cstheme="minorHAnsi"/>
                <w:sz w:val="22"/>
                <w:szCs w:val="22"/>
              </w:rPr>
              <w:t>)</w:t>
            </w:r>
            <w:r w:rsidR="00FF23A6" w:rsidRPr="00D95CD1">
              <w:rPr>
                <w:rFonts w:asciiTheme="minorHAnsi" w:hAnsiTheme="minorHAnsi" w:cstheme="minorHAnsi"/>
                <w:sz w:val="22"/>
                <w:szCs w:val="22"/>
              </w:rPr>
              <w:t xml:space="preserve"> is the OSSE A</w:t>
            </w:r>
            <w:r w:rsidR="00A5433B" w:rsidRPr="00D95CD1">
              <w:rPr>
                <w:rFonts w:asciiTheme="minorHAnsi" w:hAnsiTheme="minorHAnsi" w:cstheme="minorHAnsi"/>
                <w:sz w:val="22"/>
                <w:szCs w:val="22"/>
              </w:rPr>
              <w:t>dult and Family Education</w:t>
            </w:r>
            <w:r w:rsidR="00FF23A6" w:rsidRPr="00D95CD1">
              <w:rPr>
                <w:rFonts w:asciiTheme="minorHAnsi" w:hAnsiTheme="minorHAnsi" w:cstheme="minorHAnsi"/>
                <w:sz w:val="22"/>
                <w:szCs w:val="22"/>
              </w:rPr>
              <w:t xml:space="preserve">’s state approved assessment system.  Eligible providers funded by OSSE are required to use CASAS to assess learners at intake, measure learner progress and determine </w:t>
            </w:r>
            <w:r w:rsidR="00F47BA7" w:rsidRPr="00D95CD1">
              <w:rPr>
                <w:rFonts w:asciiTheme="minorHAnsi" w:hAnsiTheme="minorHAnsi" w:cstheme="minorHAnsi"/>
                <w:sz w:val="22"/>
                <w:szCs w:val="22"/>
              </w:rPr>
              <w:t>learner</w:t>
            </w:r>
            <w:r w:rsidR="00FF23A6" w:rsidRPr="00D95CD1">
              <w:rPr>
                <w:rFonts w:asciiTheme="minorHAnsi" w:hAnsiTheme="minorHAnsi" w:cstheme="minorHAnsi"/>
                <w:sz w:val="22"/>
                <w:szCs w:val="22"/>
              </w:rPr>
              <w:t xml:space="preserve"> outcomes.  CASAS is widely used for assessing adult basic reading, math, listening, comprehension, writing and speaking skills within a functional (life and work) context.  It provides learner centered curriculum management, assessment, and evaluation systems in educational and training programs.  </w:t>
            </w:r>
            <w:r w:rsidR="00F44CE0" w:rsidRPr="00D95CD1">
              <w:rPr>
                <w:rFonts w:asciiTheme="minorHAnsi" w:hAnsiTheme="minorHAnsi" w:cstheme="minorHAnsi"/>
                <w:sz w:val="22"/>
                <w:szCs w:val="22"/>
              </w:rPr>
              <w:t xml:space="preserve">The CASAS assessments are based on the critical competencies and skill areas required for success in the workplace, family, and community.   </w:t>
            </w:r>
          </w:p>
          <w:p w14:paraId="6253F934" w14:textId="77777777" w:rsidR="00F44CE0" w:rsidRPr="00D95CD1" w:rsidRDefault="00F44CE0" w:rsidP="00F44CE0">
            <w:pPr>
              <w:tabs>
                <w:tab w:val="center" w:pos="4320"/>
                <w:tab w:val="right" w:pos="8640"/>
              </w:tabs>
              <w:autoSpaceDE w:val="0"/>
              <w:autoSpaceDN w:val="0"/>
              <w:adjustRightInd w:val="0"/>
              <w:rPr>
                <w:rFonts w:asciiTheme="minorHAnsi" w:hAnsiTheme="minorHAnsi" w:cstheme="minorHAnsi"/>
                <w:sz w:val="22"/>
                <w:szCs w:val="22"/>
              </w:rPr>
            </w:pPr>
          </w:p>
          <w:p w14:paraId="1E6E8B04" w14:textId="0821BC98" w:rsidR="00FF23A6" w:rsidRPr="00D95CD1" w:rsidRDefault="00F44CE0" w:rsidP="00F44CE0">
            <w:pPr>
              <w:tabs>
                <w:tab w:val="center" w:pos="4320"/>
                <w:tab w:val="right" w:pos="8640"/>
              </w:tabs>
              <w:autoSpaceDE w:val="0"/>
              <w:autoSpaceDN w:val="0"/>
              <w:adjustRightInd w:val="0"/>
              <w:rPr>
                <w:rFonts w:asciiTheme="minorHAnsi" w:hAnsiTheme="minorHAnsi" w:cstheme="minorHAnsi"/>
                <w:sz w:val="22"/>
                <w:szCs w:val="22"/>
                <w:lang w:val="en"/>
              </w:rPr>
            </w:pPr>
            <w:r w:rsidRPr="00D95CD1">
              <w:rPr>
                <w:rFonts w:asciiTheme="minorHAnsi" w:hAnsiTheme="minorHAnsi" w:cstheme="minorHAnsi"/>
                <w:sz w:val="22"/>
                <w:szCs w:val="22"/>
              </w:rPr>
              <w:t xml:space="preserve">The </w:t>
            </w:r>
            <w:r w:rsidR="00FF23A6" w:rsidRPr="00D95CD1">
              <w:rPr>
                <w:rFonts w:asciiTheme="minorHAnsi" w:hAnsiTheme="minorHAnsi" w:cstheme="minorHAnsi"/>
                <w:sz w:val="22"/>
                <w:szCs w:val="22"/>
              </w:rPr>
              <w:t xml:space="preserve">U.S. Department of Education, Office of Career, Technical and Adult Education (OCTAE) </w:t>
            </w:r>
            <w:r w:rsidRPr="00D95CD1">
              <w:rPr>
                <w:rFonts w:asciiTheme="minorHAnsi" w:hAnsiTheme="minorHAnsi" w:cstheme="minorHAnsi"/>
                <w:sz w:val="22"/>
                <w:szCs w:val="22"/>
              </w:rPr>
              <w:t xml:space="preserve">identifies the CASAS tests determined to be suitable for use in </w:t>
            </w:r>
            <w:r w:rsidR="00E90317" w:rsidRPr="00D95CD1">
              <w:rPr>
                <w:rFonts w:asciiTheme="minorHAnsi" w:hAnsiTheme="minorHAnsi" w:cstheme="minorHAnsi"/>
                <w:sz w:val="22"/>
                <w:szCs w:val="22"/>
              </w:rPr>
              <w:t>the National Reporting System</w:t>
            </w:r>
            <w:r w:rsidRPr="00D95CD1">
              <w:rPr>
                <w:rFonts w:asciiTheme="minorHAnsi" w:hAnsiTheme="minorHAnsi" w:cstheme="minorHAnsi"/>
                <w:sz w:val="22"/>
                <w:szCs w:val="22"/>
              </w:rPr>
              <w:t xml:space="preserve"> in the Federal Register.</w:t>
            </w:r>
            <w:r w:rsidR="00FF23A6"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 </w:t>
            </w:r>
          </w:p>
        </w:tc>
        <w:tc>
          <w:tcPr>
            <w:tcW w:w="2340" w:type="dxa"/>
          </w:tcPr>
          <w:p w14:paraId="11D7EC73"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FF23A6" w:rsidRPr="00D95CD1" w14:paraId="3115BE1F" w14:textId="77777777" w:rsidTr="00FF23A6">
        <w:tc>
          <w:tcPr>
            <w:tcW w:w="2070" w:type="dxa"/>
            <w:shd w:val="clear" w:color="auto" w:fill="C6D9F1"/>
          </w:tcPr>
          <w:p w14:paraId="3E25828E"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Consortium </w:t>
            </w:r>
          </w:p>
        </w:tc>
        <w:tc>
          <w:tcPr>
            <w:tcW w:w="6840" w:type="dxa"/>
          </w:tcPr>
          <w:p w14:paraId="400E695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A consortium is made up of a group in which all members of the consortium are eligible providers and one member is designated as the lead member. </w:t>
            </w:r>
          </w:p>
        </w:tc>
        <w:tc>
          <w:tcPr>
            <w:tcW w:w="2340" w:type="dxa"/>
          </w:tcPr>
          <w:p w14:paraId="03ECDE38" w14:textId="7BE4AD35" w:rsidR="00FF23A6" w:rsidRPr="00D95CD1" w:rsidRDefault="00891F39" w:rsidP="005D1868">
            <w:pPr>
              <w:tabs>
                <w:tab w:val="center" w:pos="4320"/>
                <w:tab w:val="right" w:pos="8640"/>
              </w:tabs>
              <w:spacing w:after="120"/>
              <w:rPr>
                <w:rFonts w:asciiTheme="minorHAnsi" w:hAnsiTheme="minorHAnsi" w:cstheme="minorHAnsi"/>
                <w:sz w:val="22"/>
                <w:szCs w:val="22"/>
              </w:rPr>
            </w:pPr>
            <w:hyperlink r:id="rId52" w:history="1">
              <w:r w:rsidR="00FF23A6" w:rsidRPr="00D95CD1">
                <w:rPr>
                  <w:rStyle w:val="Hyperlink"/>
                  <w:rFonts w:asciiTheme="minorHAnsi" w:hAnsiTheme="minorHAnsi" w:cstheme="minorHAnsi"/>
                  <w:sz w:val="22"/>
                  <w:szCs w:val="22"/>
                </w:rPr>
                <w:t>U.S. Department of Labor</w:t>
              </w:r>
            </w:hyperlink>
            <w:r w:rsidR="00FF23A6" w:rsidRPr="00D95CD1">
              <w:rPr>
                <w:rFonts w:asciiTheme="minorHAnsi" w:hAnsiTheme="minorHAnsi" w:cstheme="minorHAnsi"/>
                <w:sz w:val="22"/>
                <w:szCs w:val="22"/>
              </w:rPr>
              <w:t xml:space="preserve"> </w:t>
            </w:r>
          </w:p>
        </w:tc>
      </w:tr>
      <w:tr w:rsidR="00FF23A6" w:rsidRPr="00D95CD1" w14:paraId="6037229E" w14:textId="77777777" w:rsidTr="00FF23A6">
        <w:tc>
          <w:tcPr>
            <w:tcW w:w="2070" w:type="dxa"/>
            <w:shd w:val="clear" w:color="auto" w:fill="C6D9F1"/>
          </w:tcPr>
          <w:p w14:paraId="2A2B7272"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contextualized LEARNING</w:t>
            </w:r>
          </w:p>
        </w:tc>
        <w:tc>
          <w:tcPr>
            <w:tcW w:w="6840" w:type="dxa"/>
          </w:tcPr>
          <w:p w14:paraId="5FD24851" w14:textId="7576EBD5"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eastAsia="Times New Roman" w:hAnsiTheme="minorHAnsi" w:cstheme="minorHAnsi"/>
                <w:sz w:val="22"/>
                <w:szCs w:val="22"/>
              </w:rPr>
              <w:t>Contextualized learning, based on constructivist theory, is learning that occurs when students apply knowledge and skills and allows them to construct meaning b</w:t>
            </w:r>
            <w:r w:rsidR="00CE59E0" w:rsidRPr="00D95CD1">
              <w:rPr>
                <w:rFonts w:asciiTheme="minorHAnsi" w:eastAsia="Times New Roman" w:hAnsiTheme="minorHAnsi" w:cstheme="minorHAnsi"/>
                <w:sz w:val="22"/>
                <w:szCs w:val="22"/>
              </w:rPr>
              <w:t>ased on their own experiences.</w:t>
            </w:r>
          </w:p>
        </w:tc>
        <w:tc>
          <w:tcPr>
            <w:tcW w:w="2340" w:type="dxa"/>
          </w:tcPr>
          <w:p w14:paraId="212D4184"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FF23A6" w:rsidRPr="00D95CD1" w14:paraId="7255ECAF" w14:textId="77777777" w:rsidTr="00FF23A6">
        <w:tc>
          <w:tcPr>
            <w:tcW w:w="2070" w:type="dxa"/>
            <w:shd w:val="clear" w:color="auto" w:fill="C6D9F1"/>
          </w:tcPr>
          <w:p w14:paraId="3E37F40B"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COST REIMBURSable grant</w:t>
            </w:r>
          </w:p>
        </w:tc>
        <w:tc>
          <w:tcPr>
            <w:tcW w:w="6840" w:type="dxa"/>
            <w:shd w:val="clear" w:color="auto" w:fill="FFFFFF"/>
          </w:tcPr>
          <w:p w14:paraId="039A326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lang w:val="en"/>
              </w:rPr>
              <w:t>A cost-reimbursable grant refers to a grant under which reasonable costs incurred by an eligible provider in the performance of the grant are reimbursed in accordance with the terms of the grant.</w:t>
            </w:r>
          </w:p>
        </w:tc>
        <w:tc>
          <w:tcPr>
            <w:tcW w:w="2340" w:type="dxa"/>
            <w:shd w:val="clear" w:color="auto" w:fill="FFFFFF"/>
          </w:tcPr>
          <w:p w14:paraId="4D8B4153"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FF23A6" w:rsidRPr="00D95CD1" w14:paraId="5135A1B7" w14:textId="77777777" w:rsidTr="001C1F0F">
        <w:trPr>
          <w:trHeight w:val="350"/>
        </w:trPr>
        <w:tc>
          <w:tcPr>
            <w:tcW w:w="2070" w:type="dxa"/>
            <w:shd w:val="clear" w:color="auto" w:fill="C6D9F1"/>
          </w:tcPr>
          <w:p w14:paraId="500969B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DC Data Vault </w:t>
            </w:r>
          </w:p>
        </w:tc>
        <w:tc>
          <w:tcPr>
            <w:tcW w:w="6840" w:type="dxa"/>
          </w:tcPr>
          <w:p w14:paraId="142A558C"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The DC Data Vault:</w:t>
            </w:r>
          </w:p>
          <w:p w14:paraId="3720A630" w14:textId="5B61E218"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-Facilitates the shared intake, assessment, and referral of customers to and from OSSE and DOES for services (expansion plans include DHS, DDS/RSA, and UDC Community College);</w:t>
            </w:r>
          </w:p>
          <w:p w14:paraId="7A946077" w14:textId="3921404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-Allows DOES staff to register customers for assessment services on a specific date/time at each American Job Center and refer customers to the OSSE</w:t>
            </w:r>
            <w:r w:rsidR="00A5433B" w:rsidRPr="00D95CD1">
              <w:rPr>
                <w:rFonts w:asciiTheme="minorHAnsi" w:hAnsiTheme="minorHAnsi" w:cstheme="minorHAnsi"/>
                <w:sz w:val="22"/>
                <w:szCs w:val="22"/>
              </w:rPr>
              <w:t xml:space="preserve"> </w:t>
            </w:r>
            <w:r w:rsidRPr="00D95CD1">
              <w:rPr>
                <w:rFonts w:asciiTheme="minorHAnsi" w:hAnsiTheme="minorHAnsi" w:cstheme="minorHAnsi"/>
                <w:sz w:val="22"/>
                <w:szCs w:val="22"/>
              </w:rPr>
              <w:t xml:space="preserve">onsite provider partner or another offsite </w:t>
            </w:r>
            <w:r w:rsidR="008A4C69" w:rsidRPr="00D95CD1">
              <w:rPr>
                <w:rFonts w:asciiTheme="minorHAnsi" w:hAnsiTheme="minorHAnsi" w:cstheme="minorHAnsi"/>
                <w:sz w:val="22"/>
                <w:szCs w:val="22"/>
              </w:rPr>
              <w:t>OSSE</w:t>
            </w:r>
            <w:r w:rsidRPr="00D95CD1">
              <w:rPr>
                <w:rFonts w:asciiTheme="minorHAnsi" w:hAnsiTheme="minorHAnsi" w:cstheme="minorHAnsi"/>
                <w:sz w:val="22"/>
                <w:szCs w:val="22"/>
              </w:rPr>
              <w:t xml:space="preserve"> provider for services;</w:t>
            </w:r>
          </w:p>
          <w:p w14:paraId="2945BE0D"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-Provides access to information and notifications to key staff at each agency about customers (i.e. registering for assessments, being referred to a specific provider for services, status/updates on customers);</w:t>
            </w:r>
          </w:p>
          <w:p w14:paraId="7398C645"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 xml:space="preserve">-Links customers to relevant programs and services; </w:t>
            </w:r>
          </w:p>
          <w:p w14:paraId="46FB4532"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 xml:space="preserve">-Allows adult literacy provider staff and District of Columbia government agency staff to upload and maintain customer eligibility documents so that they can be accessed by each agency and eliminate the need for District residents to provide the same documentation to multiple agencies; </w:t>
            </w:r>
          </w:p>
          <w:p w14:paraId="309A5A05"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-Links District residents to DC Networks to register in the Virtual One Stop system;</w:t>
            </w:r>
          </w:p>
          <w:p w14:paraId="2C7C36E7" w14:textId="77777777" w:rsidR="00FF23A6" w:rsidRPr="00D95CD1" w:rsidRDefault="00FF23A6" w:rsidP="005D1868">
            <w:pPr>
              <w:tabs>
                <w:tab w:val="center" w:pos="4320"/>
                <w:tab w:val="right" w:pos="8640"/>
              </w:tabs>
              <w:rPr>
                <w:rFonts w:asciiTheme="minorHAnsi" w:hAnsiTheme="minorHAnsi" w:cstheme="minorHAnsi"/>
                <w:sz w:val="22"/>
                <w:szCs w:val="22"/>
              </w:rPr>
            </w:pPr>
            <w:r w:rsidRPr="00D95CD1">
              <w:rPr>
                <w:rFonts w:asciiTheme="minorHAnsi" w:hAnsiTheme="minorHAnsi" w:cstheme="minorHAnsi"/>
                <w:sz w:val="22"/>
                <w:szCs w:val="22"/>
              </w:rPr>
              <w:t xml:space="preserve">-Tracks customer participation, performance, progress and outcomes; and </w:t>
            </w:r>
          </w:p>
          <w:p w14:paraId="6F6E6810" w14:textId="3BC5CB07" w:rsidR="00FF23A6" w:rsidRPr="00D95CD1" w:rsidRDefault="00FF23A6" w:rsidP="001C1F0F">
            <w:pPr>
              <w:pStyle w:val="ListParagraph"/>
              <w:ind w:left="0"/>
              <w:rPr>
                <w:rFonts w:asciiTheme="minorHAnsi" w:hAnsiTheme="minorHAnsi" w:cstheme="minorHAnsi"/>
                <w:sz w:val="22"/>
                <w:szCs w:val="22"/>
              </w:rPr>
            </w:pPr>
            <w:r w:rsidRPr="00D95CD1">
              <w:rPr>
                <w:rFonts w:asciiTheme="minorHAnsi" w:hAnsiTheme="minorHAnsi" w:cstheme="minorHAnsi"/>
                <w:sz w:val="22"/>
                <w:szCs w:val="22"/>
              </w:rPr>
              <w:t xml:space="preserve">-Facilitates cross agency communication, case management and collaboration of services for District residents. </w:t>
            </w:r>
          </w:p>
        </w:tc>
        <w:tc>
          <w:tcPr>
            <w:tcW w:w="2340" w:type="dxa"/>
          </w:tcPr>
          <w:p w14:paraId="799B2DB6"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FF23A6" w:rsidRPr="00D95CD1" w14:paraId="1ADC9ABB" w14:textId="77777777" w:rsidTr="00FF23A6">
        <w:tc>
          <w:tcPr>
            <w:tcW w:w="2070" w:type="dxa"/>
            <w:shd w:val="clear" w:color="auto" w:fill="C6D9F1"/>
          </w:tcPr>
          <w:p w14:paraId="1189DA67" w14:textId="681BED52"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digital literacy </w:t>
            </w:r>
          </w:p>
        </w:tc>
        <w:tc>
          <w:tcPr>
            <w:tcW w:w="6840" w:type="dxa"/>
          </w:tcPr>
          <w:p w14:paraId="708C4AA0" w14:textId="77777777" w:rsidR="00FF23A6" w:rsidRPr="00D95CD1" w:rsidRDefault="00FF23A6" w:rsidP="005D1868">
            <w:pPr>
              <w:tabs>
                <w:tab w:val="left" w:pos="1040"/>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“digital literacy”</w:t>
            </w:r>
            <w:r w:rsidRPr="00D95CD1">
              <w:rPr>
                <w:rFonts w:asciiTheme="minorHAnsi" w:hAnsiTheme="minorHAnsi" w:cstheme="minorHAnsi"/>
                <w:color w:val="FF0000"/>
                <w:sz w:val="22"/>
                <w:szCs w:val="22"/>
              </w:rPr>
              <w:t xml:space="preserve"> </w:t>
            </w:r>
            <w:r w:rsidRPr="00D95CD1">
              <w:rPr>
                <w:rFonts w:asciiTheme="minorHAnsi" w:hAnsiTheme="minorHAnsi" w:cstheme="minorHAnsi"/>
                <w:sz w:val="22"/>
                <w:szCs w:val="22"/>
              </w:rPr>
              <w:t xml:space="preserve">refers to the knowledge and skills associated with using technology to enable users to find, evaluate, organize, create, and communicate information. </w:t>
            </w:r>
          </w:p>
        </w:tc>
        <w:tc>
          <w:tcPr>
            <w:tcW w:w="2340" w:type="dxa"/>
          </w:tcPr>
          <w:p w14:paraId="5117D895" w14:textId="77777777" w:rsidR="00FF23A6" w:rsidRPr="00D95CD1" w:rsidRDefault="00FF23A6" w:rsidP="005D1868">
            <w:pPr>
              <w:tabs>
                <w:tab w:val="center" w:pos="4320"/>
                <w:tab w:val="right" w:pos="8640"/>
              </w:tabs>
              <w:rPr>
                <w:rFonts w:asciiTheme="minorHAnsi" w:hAnsiTheme="minorHAnsi" w:cstheme="minorHAnsi"/>
                <w:sz w:val="22"/>
                <w:szCs w:val="22"/>
              </w:rPr>
            </w:pPr>
          </w:p>
        </w:tc>
      </w:tr>
      <w:tr w:rsidR="00FF23A6" w:rsidRPr="00D95CD1" w14:paraId="32C7A91B" w14:textId="77777777" w:rsidTr="00FF23A6">
        <w:tc>
          <w:tcPr>
            <w:tcW w:w="2070" w:type="dxa"/>
            <w:shd w:val="clear" w:color="auto" w:fill="C6D9F1"/>
          </w:tcPr>
          <w:p w14:paraId="06FBB8F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DISTRICT RESIDENT </w:t>
            </w:r>
          </w:p>
        </w:tc>
        <w:tc>
          <w:tcPr>
            <w:tcW w:w="6840" w:type="dxa"/>
          </w:tcPr>
          <w:p w14:paraId="01F48307"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For the purposes of this RFA the term “District resident” means an individual who resides in the District of Columbia and </w:t>
            </w:r>
            <w:r w:rsidRPr="00D95CD1">
              <w:rPr>
                <w:rFonts w:asciiTheme="minorHAnsi" w:hAnsiTheme="minorHAnsi" w:cstheme="minorHAnsi"/>
                <w:sz w:val="22"/>
                <w:szCs w:val="22"/>
                <w:u w:val="single"/>
              </w:rPr>
              <w:t>verifies</w:t>
            </w:r>
            <w:r w:rsidRPr="00D95CD1">
              <w:rPr>
                <w:rFonts w:asciiTheme="minorHAnsi" w:hAnsiTheme="minorHAnsi" w:cstheme="minorHAnsi"/>
                <w:sz w:val="22"/>
                <w:szCs w:val="22"/>
              </w:rPr>
              <w:t xml:space="preserve"> their residency by providing one of the following items that shows a DC home address in the name of the student:</w:t>
            </w:r>
          </w:p>
          <w:p w14:paraId="435B16B5" w14:textId="77777777"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pay stub;</w:t>
            </w:r>
          </w:p>
          <w:p w14:paraId="1882FA71" w14:textId="77777777"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Supplemental Security Income annual benefits notification;</w:t>
            </w:r>
          </w:p>
          <w:p w14:paraId="73CE8EF9" w14:textId="299006D2"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copy of Form D40 certified by the DC Office of Tax and Revenue;</w:t>
            </w:r>
          </w:p>
          <w:p w14:paraId="564FE310" w14:textId="77777777"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Military Housing Order;</w:t>
            </w:r>
          </w:p>
          <w:p w14:paraId="51C6B959" w14:textId="77777777"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An embassy letter;</w:t>
            </w:r>
          </w:p>
          <w:p w14:paraId="4FC171AF" w14:textId="77777777" w:rsidR="00FF23A6" w:rsidRPr="00D95CD1" w:rsidRDefault="00FF23A6" w:rsidP="007102AF">
            <w:pPr>
              <w:pStyle w:val="ListParagraph"/>
              <w:numPr>
                <w:ilvl w:val="0"/>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 xml:space="preserve">Proof of financial assistance from the DC Government, in the form of either a: </w:t>
            </w:r>
          </w:p>
          <w:p w14:paraId="4B33250F" w14:textId="77777777" w:rsidR="00FF23A6" w:rsidRPr="00D95CD1" w:rsidRDefault="00FF23A6" w:rsidP="007102AF">
            <w:pPr>
              <w:pStyle w:val="ListParagraph"/>
              <w:numPr>
                <w:ilvl w:val="1"/>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Temporary Assistance for Needy Families (TANF) verification of income notice or recertification approval letter;</w:t>
            </w:r>
          </w:p>
          <w:p w14:paraId="04218C2A" w14:textId="77777777" w:rsidR="00FF23A6" w:rsidRPr="00D95CD1" w:rsidRDefault="00FF23A6" w:rsidP="007102AF">
            <w:pPr>
              <w:pStyle w:val="ListParagraph"/>
              <w:numPr>
                <w:ilvl w:val="1"/>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Medicaid approval letter or recertification letter;</w:t>
            </w:r>
          </w:p>
          <w:p w14:paraId="160AE753" w14:textId="77777777" w:rsidR="00FF23A6" w:rsidRPr="00D95CD1" w:rsidRDefault="00FF23A6" w:rsidP="007102AF">
            <w:pPr>
              <w:pStyle w:val="ListParagraph"/>
              <w:numPr>
                <w:ilvl w:val="1"/>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Housing assistance letter from a housing shelter, including contact name and phone number or a letter from the Housing Authority; or</w:t>
            </w:r>
          </w:p>
          <w:p w14:paraId="3B591A3E" w14:textId="77777777" w:rsidR="00FF23A6" w:rsidRPr="00D95CD1" w:rsidRDefault="00FF23A6" w:rsidP="007102AF">
            <w:pPr>
              <w:pStyle w:val="ListParagraph"/>
              <w:numPr>
                <w:ilvl w:val="1"/>
                <w:numId w:val="8"/>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Proof of receipt of financial assistance from another DC Government program.</w:t>
            </w:r>
          </w:p>
          <w:p w14:paraId="6450941D" w14:textId="77777777" w:rsidR="00FF23A6" w:rsidRPr="00D95CD1" w:rsidRDefault="00FF23A6" w:rsidP="005D1868">
            <w:pPr>
              <w:pStyle w:val="NormalWeb"/>
              <w:tabs>
                <w:tab w:val="center" w:pos="4320"/>
                <w:tab w:val="right" w:pos="8640"/>
              </w:tabs>
              <w:jc w:val="left"/>
              <w:rPr>
                <w:rFonts w:asciiTheme="minorHAnsi" w:hAnsiTheme="minorHAnsi" w:cstheme="minorHAnsi"/>
                <w:b w:val="0"/>
                <w:sz w:val="22"/>
                <w:szCs w:val="22"/>
                <w:lang w:val="en"/>
              </w:rPr>
            </w:pPr>
            <w:r w:rsidRPr="00D95CD1">
              <w:rPr>
                <w:rFonts w:asciiTheme="minorHAnsi" w:hAnsiTheme="minorHAnsi" w:cstheme="minorHAnsi"/>
                <w:b w:val="0"/>
                <w:sz w:val="22"/>
                <w:szCs w:val="22"/>
                <w:lang w:val="en"/>
              </w:rPr>
              <w:t>If none of the above items are available to verify residency, two of the following items are acceptable as proof of residency:</w:t>
            </w:r>
          </w:p>
          <w:p w14:paraId="024F0357" w14:textId="77777777" w:rsidR="00FF23A6" w:rsidRPr="00D95CD1" w:rsidRDefault="00FF23A6" w:rsidP="007102AF">
            <w:pPr>
              <w:pStyle w:val="ListParagraph"/>
              <w:numPr>
                <w:ilvl w:val="0"/>
                <w:numId w:val="7"/>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valid unexpired DC motor vehicle registration;</w:t>
            </w:r>
          </w:p>
          <w:p w14:paraId="2C3FDC2D" w14:textId="77777777" w:rsidR="00FF23A6" w:rsidRPr="00D95CD1" w:rsidRDefault="00FF23A6" w:rsidP="007102AF">
            <w:pPr>
              <w:pStyle w:val="ListParagraph"/>
              <w:numPr>
                <w:ilvl w:val="0"/>
                <w:numId w:val="7"/>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valid unexpired lease or rental agreement;</w:t>
            </w:r>
          </w:p>
          <w:p w14:paraId="28EE6D56" w14:textId="77777777" w:rsidR="00FF23A6" w:rsidRPr="00D95CD1" w:rsidRDefault="00FF23A6" w:rsidP="007102AF">
            <w:pPr>
              <w:pStyle w:val="ListParagraph"/>
              <w:numPr>
                <w:ilvl w:val="0"/>
                <w:numId w:val="7"/>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A valid unexpired DC motor vehicle operator's permit or other official non-driver identification; and</w:t>
            </w:r>
          </w:p>
          <w:p w14:paraId="5DE5558E" w14:textId="77777777" w:rsidR="00FF23A6" w:rsidRPr="00D95CD1" w:rsidRDefault="00FF23A6" w:rsidP="007102AF">
            <w:pPr>
              <w:pStyle w:val="ListParagraph"/>
              <w:numPr>
                <w:ilvl w:val="0"/>
                <w:numId w:val="7"/>
              </w:numPr>
              <w:textAlignment w:val="baseline"/>
              <w:rPr>
                <w:rFonts w:asciiTheme="minorHAnsi" w:hAnsiTheme="minorHAnsi" w:cstheme="minorHAnsi"/>
                <w:sz w:val="22"/>
                <w:szCs w:val="22"/>
                <w:lang w:val="en"/>
              </w:rPr>
            </w:pPr>
            <w:r w:rsidRPr="00D95CD1">
              <w:rPr>
                <w:rFonts w:asciiTheme="minorHAnsi" w:hAnsiTheme="minorHAnsi" w:cstheme="minorHAnsi"/>
                <w:sz w:val="22"/>
                <w:szCs w:val="22"/>
                <w:lang w:val="en"/>
              </w:rPr>
              <w:t>One utility bill (only gas, electric and water bills acceptable).</w:t>
            </w:r>
          </w:p>
          <w:p w14:paraId="42101635" w14:textId="77777777" w:rsidR="00FF23A6" w:rsidRPr="00D95CD1" w:rsidRDefault="00FF23A6" w:rsidP="005D1868">
            <w:pPr>
              <w:pStyle w:val="ListParagraph"/>
              <w:ind w:left="0"/>
              <w:textAlignment w:val="baseline"/>
              <w:rPr>
                <w:rFonts w:asciiTheme="minorHAnsi" w:hAnsiTheme="minorHAnsi" w:cstheme="minorHAnsi"/>
                <w:sz w:val="22"/>
                <w:szCs w:val="22"/>
                <w:lang w:val="en"/>
              </w:rPr>
            </w:pPr>
          </w:p>
          <w:p w14:paraId="24EC2556" w14:textId="57414C7D" w:rsidR="00FF23A6" w:rsidRPr="00D95CD1" w:rsidRDefault="00FF23A6" w:rsidP="00DE6954">
            <w:pPr>
              <w:pStyle w:val="ListParagraph"/>
              <w:ind w:left="0"/>
              <w:textAlignment w:val="baseline"/>
              <w:rPr>
                <w:rFonts w:asciiTheme="minorHAnsi" w:hAnsiTheme="minorHAnsi" w:cstheme="minorHAnsi"/>
                <w:sz w:val="22"/>
                <w:szCs w:val="22"/>
              </w:rPr>
            </w:pPr>
            <w:r w:rsidRPr="00D95CD1">
              <w:rPr>
                <w:rFonts w:asciiTheme="minorHAnsi" w:hAnsiTheme="minorHAnsi" w:cstheme="minorHAnsi"/>
                <w:sz w:val="22"/>
                <w:szCs w:val="22"/>
                <w:lang w:val="en"/>
              </w:rPr>
              <w:t xml:space="preserve">If the student is residing with someone else and therefore none of these documents are available in the student’s name the student can provide a letter from the individual with whom the student is residing and two copies of the </w:t>
            </w:r>
            <w:r w:rsidR="009643A1" w:rsidRPr="00D95CD1">
              <w:rPr>
                <w:rFonts w:asciiTheme="minorHAnsi" w:hAnsiTheme="minorHAnsi" w:cstheme="minorHAnsi"/>
                <w:sz w:val="22"/>
                <w:szCs w:val="22"/>
                <w:lang w:val="en"/>
              </w:rPr>
              <w:t>above-mentioned</w:t>
            </w:r>
            <w:r w:rsidRPr="00D95CD1">
              <w:rPr>
                <w:rFonts w:asciiTheme="minorHAnsi" w:hAnsiTheme="minorHAnsi" w:cstheme="minorHAnsi"/>
                <w:sz w:val="22"/>
                <w:szCs w:val="22"/>
                <w:lang w:val="en"/>
              </w:rPr>
              <w:t xml:space="preserve"> documents in the name of the individual with whom the student is residing.</w:t>
            </w:r>
          </w:p>
        </w:tc>
        <w:tc>
          <w:tcPr>
            <w:tcW w:w="2340" w:type="dxa"/>
          </w:tcPr>
          <w:p w14:paraId="12611DFA" w14:textId="77777777" w:rsidR="00FF23A6" w:rsidRPr="00D95CD1" w:rsidRDefault="00FF23A6" w:rsidP="005D1868">
            <w:pPr>
              <w:tabs>
                <w:tab w:val="center" w:pos="4320"/>
                <w:tab w:val="right" w:pos="8640"/>
              </w:tabs>
              <w:spacing w:after="120"/>
              <w:rPr>
                <w:rFonts w:asciiTheme="minorHAnsi" w:hAnsiTheme="minorHAnsi" w:cstheme="minorHAnsi"/>
                <w:sz w:val="22"/>
                <w:szCs w:val="22"/>
              </w:rPr>
            </w:pPr>
          </w:p>
        </w:tc>
      </w:tr>
      <w:tr w:rsidR="00566E2B" w:rsidRPr="00D95CD1" w14:paraId="46C3FF79" w14:textId="77777777" w:rsidTr="00FF23A6">
        <w:tc>
          <w:tcPr>
            <w:tcW w:w="2070" w:type="dxa"/>
            <w:shd w:val="clear" w:color="auto" w:fill="C6D9F1"/>
          </w:tcPr>
          <w:p w14:paraId="66A235D8" w14:textId="77AE69B0" w:rsidR="00566E2B" w:rsidRPr="00D95CD1" w:rsidRDefault="00566E2B"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DUAl Enrollment</w:t>
            </w:r>
            <w:r w:rsidR="00A52B3D" w:rsidRPr="00D95CD1">
              <w:rPr>
                <w:rFonts w:asciiTheme="minorHAnsi" w:hAnsiTheme="minorHAnsi" w:cstheme="minorHAnsi"/>
                <w:b/>
                <w:bCs/>
                <w:caps/>
                <w:color w:val="000000"/>
                <w:sz w:val="22"/>
                <w:szCs w:val="22"/>
              </w:rPr>
              <w:t xml:space="preserve"> </w:t>
            </w:r>
          </w:p>
        </w:tc>
        <w:tc>
          <w:tcPr>
            <w:tcW w:w="6840" w:type="dxa"/>
          </w:tcPr>
          <w:p w14:paraId="77F89301" w14:textId="24A1AF6C" w:rsidR="009643A1" w:rsidRPr="00D95CD1" w:rsidRDefault="009643A1" w:rsidP="00A52B3D">
            <w:pPr>
              <w:tabs>
                <w:tab w:val="center" w:pos="4320"/>
                <w:tab w:val="right" w:pos="8640"/>
              </w:tabs>
              <w:autoSpaceDE w:val="0"/>
              <w:autoSpaceDN w:val="0"/>
              <w:adjustRightInd w:val="0"/>
              <w:rPr>
                <w:rStyle w:val="description1"/>
                <w:rFonts w:asciiTheme="minorHAnsi" w:hAnsiTheme="minorHAnsi" w:cstheme="minorHAnsi"/>
                <w:color w:val="222222"/>
                <w:sz w:val="22"/>
                <w:szCs w:val="22"/>
                <w:shd w:val="clear" w:color="auto" w:fill="FFFFFF"/>
              </w:rPr>
            </w:pPr>
            <w:r w:rsidRPr="00D95CD1">
              <w:rPr>
                <w:rFonts w:asciiTheme="minorHAnsi" w:hAnsiTheme="minorHAnsi" w:cstheme="minorHAnsi"/>
                <w:b/>
                <w:bCs/>
                <w:color w:val="222222"/>
                <w:sz w:val="22"/>
                <w:szCs w:val="22"/>
                <w:shd w:val="clear" w:color="auto" w:fill="FFFFFF"/>
              </w:rPr>
              <w:t>Dual enrollment</w:t>
            </w:r>
            <w:r w:rsidRPr="00D95CD1">
              <w:rPr>
                <w:rFonts w:asciiTheme="minorHAnsi" w:hAnsiTheme="minorHAnsi" w:cstheme="minorHAnsi"/>
                <w:color w:val="222222"/>
                <w:sz w:val="22"/>
                <w:szCs w:val="22"/>
                <w:shd w:val="clear" w:color="auto" w:fill="FFFFFF"/>
              </w:rPr>
              <w:t xml:space="preserve"> </w:t>
            </w:r>
            <w:r w:rsidR="00A52B3D" w:rsidRPr="00D95CD1">
              <w:rPr>
                <w:rFonts w:asciiTheme="minorHAnsi" w:hAnsiTheme="minorHAnsi" w:cstheme="minorHAnsi"/>
                <w:color w:val="222222"/>
                <w:sz w:val="22"/>
                <w:szCs w:val="22"/>
                <w:shd w:val="clear" w:color="auto" w:fill="FFFFFF"/>
              </w:rPr>
              <w:t xml:space="preserve">programs for adult learners, designed </w:t>
            </w:r>
            <w:r w:rsidRPr="00D95CD1">
              <w:rPr>
                <w:rFonts w:asciiTheme="minorHAnsi" w:hAnsiTheme="minorHAnsi" w:cstheme="minorHAnsi"/>
                <w:color w:val="333333"/>
                <w:spacing w:val="3"/>
                <w:sz w:val="22"/>
                <w:szCs w:val="22"/>
                <w:shd w:val="clear" w:color="auto" w:fill="FFFFFF"/>
              </w:rPr>
              <w:t xml:space="preserve">using </w:t>
            </w:r>
            <w:r w:rsidR="00A52B3D" w:rsidRPr="00D95CD1">
              <w:rPr>
                <w:rFonts w:asciiTheme="minorHAnsi" w:hAnsiTheme="minorHAnsi" w:cstheme="minorHAnsi"/>
                <w:color w:val="333333"/>
                <w:spacing w:val="3"/>
                <w:sz w:val="22"/>
                <w:szCs w:val="22"/>
                <w:shd w:val="clear" w:color="auto" w:fill="FFFFFF"/>
              </w:rPr>
              <w:t>a</w:t>
            </w:r>
            <w:r w:rsidRPr="00D95CD1">
              <w:rPr>
                <w:rFonts w:asciiTheme="minorHAnsi" w:hAnsiTheme="minorHAnsi" w:cstheme="minorHAnsi"/>
                <w:color w:val="333333"/>
                <w:spacing w:val="3"/>
                <w:sz w:val="22"/>
                <w:szCs w:val="22"/>
                <w:shd w:val="clear" w:color="auto" w:fill="FFFFFF"/>
              </w:rPr>
              <w:t xml:space="preserve"> career pathway model, provide adults who don’t have a high school diploma or its equivalent with access to federal financial aid to support tuition or living costs by using the Higher Education Act’s</w:t>
            </w:r>
            <w:r w:rsidR="00A52B3D" w:rsidRPr="00D95CD1">
              <w:rPr>
                <w:rFonts w:asciiTheme="minorHAnsi" w:hAnsiTheme="minorHAnsi" w:cstheme="minorHAnsi"/>
                <w:color w:val="333333"/>
                <w:spacing w:val="3"/>
                <w:sz w:val="22"/>
                <w:szCs w:val="22"/>
                <w:shd w:val="clear" w:color="auto" w:fill="FFFFFF"/>
              </w:rPr>
              <w:t xml:space="preserve"> Ability to Benefit (ATB) provision. Career pathways models, plus the resources ATB can provide, allow students to more realistically visualize an academic goal beyond a high school equivalency and work toward college and credential attainment.</w:t>
            </w:r>
          </w:p>
        </w:tc>
        <w:tc>
          <w:tcPr>
            <w:tcW w:w="2340" w:type="dxa"/>
          </w:tcPr>
          <w:p w14:paraId="162C9104" w14:textId="2587ED8A" w:rsidR="00566E2B" w:rsidRPr="00D95CD1" w:rsidRDefault="00891F39" w:rsidP="005D1868">
            <w:pPr>
              <w:tabs>
                <w:tab w:val="center" w:pos="4320"/>
                <w:tab w:val="right" w:pos="8640"/>
              </w:tabs>
              <w:spacing w:after="120"/>
              <w:rPr>
                <w:rFonts w:asciiTheme="minorHAnsi" w:hAnsiTheme="minorHAnsi" w:cstheme="minorHAnsi"/>
                <w:sz w:val="22"/>
                <w:szCs w:val="22"/>
              </w:rPr>
            </w:pPr>
            <w:hyperlink r:id="rId53" w:history="1">
              <w:r w:rsidR="00A52B3D" w:rsidRPr="00D95CD1">
                <w:rPr>
                  <w:rStyle w:val="Hyperlink"/>
                  <w:rFonts w:asciiTheme="minorHAnsi" w:hAnsiTheme="minorHAnsi" w:cstheme="minorHAnsi"/>
                  <w:sz w:val="22"/>
                  <w:szCs w:val="22"/>
                </w:rPr>
                <w:t>Center</w:t>
              </w:r>
            </w:hyperlink>
            <w:r w:rsidR="00A52B3D" w:rsidRPr="00D95CD1">
              <w:rPr>
                <w:rFonts w:asciiTheme="minorHAnsi" w:hAnsiTheme="minorHAnsi" w:cstheme="minorHAnsi"/>
                <w:sz w:val="22"/>
                <w:szCs w:val="22"/>
              </w:rPr>
              <w:t xml:space="preserve"> for Law and Social Policy (CLASP) </w:t>
            </w:r>
          </w:p>
        </w:tc>
      </w:tr>
      <w:tr w:rsidR="00FF23A6" w:rsidRPr="00D95CD1" w14:paraId="3B3D372A" w14:textId="77777777" w:rsidTr="00FF23A6">
        <w:tc>
          <w:tcPr>
            <w:tcW w:w="2070" w:type="dxa"/>
            <w:shd w:val="clear" w:color="auto" w:fill="C6D9F1"/>
          </w:tcPr>
          <w:p w14:paraId="30AF4DDF"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DUNs number</w:t>
            </w:r>
          </w:p>
        </w:tc>
        <w:tc>
          <w:tcPr>
            <w:tcW w:w="6840" w:type="dxa"/>
          </w:tcPr>
          <w:p w14:paraId="504B2E6A" w14:textId="33FD4717" w:rsidR="00FF23A6" w:rsidRPr="00D95CD1" w:rsidRDefault="00FF23A6" w:rsidP="00540BD7">
            <w:pPr>
              <w:tabs>
                <w:tab w:val="center" w:pos="4320"/>
                <w:tab w:val="right" w:pos="8640"/>
              </w:tabs>
              <w:autoSpaceDE w:val="0"/>
              <w:autoSpaceDN w:val="0"/>
              <w:adjustRightInd w:val="0"/>
              <w:rPr>
                <w:rFonts w:asciiTheme="minorHAnsi" w:hAnsiTheme="minorHAnsi" w:cstheme="minorHAnsi"/>
                <w:color w:val="FF0000"/>
                <w:sz w:val="22"/>
                <w:szCs w:val="22"/>
              </w:rPr>
            </w:pPr>
            <w:r w:rsidRPr="00D95CD1">
              <w:rPr>
                <w:rStyle w:val="description1"/>
                <w:rFonts w:asciiTheme="minorHAnsi" w:hAnsiTheme="minorHAnsi" w:cstheme="minorHAnsi"/>
                <w:color w:val="333333"/>
                <w:sz w:val="22"/>
                <w:szCs w:val="22"/>
              </w:rPr>
              <w:t>The Dun &amp; Bradstreet D-U-N-S</w:t>
            </w:r>
            <w:r w:rsidR="003A57E8" w:rsidRPr="00D95CD1">
              <w:rPr>
                <w:rStyle w:val="description1"/>
                <w:rFonts w:asciiTheme="minorHAnsi" w:hAnsiTheme="minorHAnsi" w:cstheme="minorHAnsi"/>
                <w:sz w:val="22"/>
                <w:szCs w:val="22"/>
              </w:rPr>
              <w:t>P</w:t>
            </w:r>
            <w:r w:rsidRPr="00D95CD1">
              <w:rPr>
                <w:rStyle w:val="description1"/>
                <w:rFonts w:asciiTheme="minorHAnsi" w:hAnsiTheme="minorHAnsi" w:cstheme="minorHAnsi"/>
                <w:color w:val="333333"/>
                <w:sz w:val="22"/>
                <w:szCs w:val="22"/>
                <w:vertAlign w:val="superscript"/>
              </w:rPr>
              <w:t>®</w:t>
            </w:r>
            <w:r w:rsidR="003A57E8" w:rsidRPr="00D95CD1">
              <w:rPr>
                <w:rStyle w:val="description1"/>
                <w:rFonts w:asciiTheme="minorHAnsi" w:hAnsiTheme="minorHAnsi" w:cstheme="minorHAnsi"/>
                <w:sz w:val="22"/>
                <w:szCs w:val="22"/>
              </w:rPr>
              <w:t>P</w:t>
            </w:r>
            <w:r w:rsidRPr="00D95CD1">
              <w:rPr>
                <w:rStyle w:val="description1"/>
                <w:rFonts w:asciiTheme="minorHAnsi" w:hAnsiTheme="minorHAnsi" w:cstheme="minorHAnsi"/>
                <w:color w:val="333333"/>
                <w:sz w:val="22"/>
                <w:szCs w:val="22"/>
              </w:rPr>
              <w:t xml:space="preserve"> Number is a unique nine-digit identifier for businesses. It is used to establish a business credit file, which is often referenced by lenders and potential business partners to help predict the reliability and/or financial stability of the company in question. D-U-N-S, which stands for data universal number system, is used to maintain accurate and timely information on +250 M global businesses.</w:t>
            </w:r>
          </w:p>
        </w:tc>
        <w:tc>
          <w:tcPr>
            <w:tcW w:w="2340" w:type="dxa"/>
          </w:tcPr>
          <w:p w14:paraId="188ED990" w14:textId="3135B08E" w:rsidR="00FF23A6" w:rsidRPr="00D95CD1" w:rsidRDefault="00891F39" w:rsidP="005D1868">
            <w:pPr>
              <w:tabs>
                <w:tab w:val="center" w:pos="4320"/>
                <w:tab w:val="right" w:pos="8640"/>
              </w:tabs>
              <w:spacing w:after="120"/>
              <w:rPr>
                <w:rFonts w:asciiTheme="minorHAnsi" w:hAnsiTheme="minorHAnsi" w:cstheme="minorHAnsi"/>
                <w:sz w:val="22"/>
                <w:szCs w:val="22"/>
              </w:rPr>
            </w:pPr>
            <w:hyperlink r:id="rId54" w:history="1">
              <w:r w:rsidR="00FF23A6" w:rsidRPr="00D95CD1">
                <w:rPr>
                  <w:rStyle w:val="Hyperlink"/>
                  <w:rFonts w:asciiTheme="minorHAnsi" w:hAnsiTheme="minorHAnsi" w:cstheme="minorHAnsi"/>
                  <w:sz w:val="22"/>
                  <w:szCs w:val="22"/>
                </w:rPr>
                <w:t>Dun &amp; Bradstreet</w:t>
              </w:r>
            </w:hyperlink>
          </w:p>
        </w:tc>
      </w:tr>
      <w:tr w:rsidR="00FF23A6" w:rsidRPr="00D95CD1" w14:paraId="63A225F4" w14:textId="77777777" w:rsidTr="00FF23A6">
        <w:tc>
          <w:tcPr>
            <w:tcW w:w="2070" w:type="dxa"/>
            <w:shd w:val="clear" w:color="auto" w:fill="C6D9F1"/>
          </w:tcPr>
          <w:p w14:paraId="7DFBF327"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Educational Functioning Level </w:t>
            </w:r>
          </w:p>
        </w:tc>
        <w:tc>
          <w:tcPr>
            <w:tcW w:w="6840" w:type="dxa"/>
          </w:tcPr>
          <w:p w14:paraId="45AC0E36" w14:textId="5599CEFE"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FF0000"/>
                <w:sz w:val="22"/>
                <w:szCs w:val="22"/>
              </w:rPr>
            </w:pPr>
            <w:r w:rsidRPr="00D95CD1">
              <w:rPr>
                <w:rFonts w:asciiTheme="minorHAnsi" w:hAnsiTheme="minorHAnsi" w:cstheme="minorHAnsi"/>
                <w:color w:val="333333"/>
                <w:sz w:val="22"/>
                <w:szCs w:val="22"/>
              </w:rPr>
              <w:t>The term “educational functioning levels” refer</w:t>
            </w:r>
            <w:r w:rsidR="00540BD7" w:rsidRPr="00D95CD1">
              <w:rPr>
                <w:rFonts w:asciiTheme="minorHAnsi" w:hAnsiTheme="minorHAnsi" w:cstheme="minorHAnsi"/>
                <w:color w:val="333333"/>
                <w:sz w:val="22"/>
                <w:szCs w:val="22"/>
              </w:rPr>
              <w:t>s</w:t>
            </w:r>
            <w:r w:rsidRPr="00D95CD1">
              <w:rPr>
                <w:rFonts w:asciiTheme="minorHAnsi" w:hAnsiTheme="minorHAnsi" w:cstheme="minorHAnsi"/>
                <w:color w:val="333333"/>
                <w:sz w:val="22"/>
                <w:szCs w:val="22"/>
              </w:rPr>
              <w:t xml:space="preserve"> to the Adult Basic Education (ABE), Adult Secondary Education (ASE), and English as a Second Language (ESL) literacy levels, as provided in § 462.44, that describe a set of skills and competencies that students demonstrate in the National Reporting System (NRS) skill areas.</w:t>
            </w:r>
          </w:p>
        </w:tc>
        <w:tc>
          <w:tcPr>
            <w:tcW w:w="2340" w:type="dxa"/>
          </w:tcPr>
          <w:p w14:paraId="3B0C583E" w14:textId="2BEED744" w:rsidR="00FF23A6" w:rsidRPr="00D95CD1" w:rsidRDefault="00891F39" w:rsidP="005D1868">
            <w:pPr>
              <w:tabs>
                <w:tab w:val="center" w:pos="4320"/>
                <w:tab w:val="right" w:pos="8640"/>
              </w:tabs>
              <w:spacing w:after="120"/>
              <w:rPr>
                <w:rFonts w:asciiTheme="minorHAnsi" w:hAnsiTheme="minorHAnsi" w:cstheme="minorHAnsi"/>
                <w:sz w:val="22"/>
                <w:szCs w:val="22"/>
              </w:rPr>
            </w:pPr>
            <w:hyperlink r:id="rId55" w:history="1">
              <w:r w:rsidR="00FF23A6" w:rsidRPr="00D95CD1">
                <w:rPr>
                  <w:rStyle w:val="Hyperlink"/>
                  <w:rFonts w:asciiTheme="minorHAnsi" w:hAnsiTheme="minorHAnsi" w:cstheme="minorHAnsi"/>
                  <w:sz w:val="22"/>
                  <w:szCs w:val="22"/>
                </w:rPr>
                <w:t>National Reporting System (NRS)</w:t>
              </w:r>
            </w:hyperlink>
            <w:r w:rsidR="00FF23A6" w:rsidRPr="00D95CD1">
              <w:rPr>
                <w:rFonts w:asciiTheme="minorHAnsi" w:hAnsiTheme="minorHAnsi" w:cstheme="minorHAnsi"/>
                <w:sz w:val="22"/>
                <w:szCs w:val="22"/>
              </w:rPr>
              <w:t xml:space="preserve"> </w:t>
            </w:r>
          </w:p>
        </w:tc>
      </w:tr>
      <w:tr w:rsidR="00FF23A6" w:rsidRPr="00D95CD1" w14:paraId="00647141" w14:textId="77777777" w:rsidTr="00FF23A6">
        <w:tc>
          <w:tcPr>
            <w:tcW w:w="2070" w:type="dxa"/>
            <w:shd w:val="clear" w:color="auto" w:fill="C6D9F1"/>
          </w:tcPr>
          <w:p w14:paraId="5E96DCE7"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Eligible Agency </w:t>
            </w:r>
          </w:p>
        </w:tc>
        <w:tc>
          <w:tcPr>
            <w:tcW w:w="6840" w:type="dxa"/>
          </w:tcPr>
          <w:p w14:paraId="5CA56CE6"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‘‘eligible agency’’ means the sole entity or agency in a State or an outlying area responsible for administering or supervising policy for adult education and literacy activities in the State or outlying area, respectively, consistent with the law of the State or outlying area, respectively.</w:t>
            </w:r>
          </w:p>
        </w:tc>
        <w:tc>
          <w:tcPr>
            <w:tcW w:w="2340" w:type="dxa"/>
          </w:tcPr>
          <w:p w14:paraId="3E9BF721" w14:textId="66F84E69" w:rsidR="00FF23A6" w:rsidRPr="00D95CD1" w:rsidRDefault="00891F39" w:rsidP="00DE6954">
            <w:pPr>
              <w:tabs>
                <w:tab w:val="center" w:pos="4320"/>
                <w:tab w:val="right" w:pos="8640"/>
              </w:tabs>
              <w:spacing w:after="120"/>
              <w:rPr>
                <w:rFonts w:asciiTheme="minorHAnsi" w:hAnsiTheme="minorHAnsi" w:cstheme="minorHAnsi"/>
                <w:sz w:val="22"/>
                <w:szCs w:val="22"/>
              </w:rPr>
            </w:pPr>
            <w:hyperlink r:id="rId56"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 xml:space="preserve">. Title II—Adult Education and Literacy. </w:t>
            </w:r>
          </w:p>
        </w:tc>
      </w:tr>
      <w:tr w:rsidR="00FF23A6" w:rsidRPr="00D95CD1" w14:paraId="5FD8A473" w14:textId="77777777" w:rsidTr="00FF23A6">
        <w:tc>
          <w:tcPr>
            <w:tcW w:w="2070" w:type="dxa"/>
            <w:shd w:val="clear" w:color="auto" w:fill="C6D9F1"/>
          </w:tcPr>
          <w:p w14:paraId="285969EF" w14:textId="5F27C999"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Eligible Individual </w:t>
            </w:r>
          </w:p>
        </w:tc>
        <w:tc>
          <w:tcPr>
            <w:tcW w:w="6840" w:type="dxa"/>
          </w:tcPr>
          <w:p w14:paraId="0941CCD2"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‘‘eligible individual’’ means an individual—</w:t>
            </w:r>
          </w:p>
          <w:p w14:paraId="3C5B51BB"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 who has attained 18 years of age;</w:t>
            </w:r>
          </w:p>
          <w:p w14:paraId="165B4AA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(B) who is not enrolled or required to be enrolled</w:t>
            </w:r>
          </w:p>
          <w:p w14:paraId="474C9D39"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in secondary school under State law; and</w:t>
            </w:r>
          </w:p>
          <w:p w14:paraId="61386D65"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(C) who—</w:t>
            </w:r>
          </w:p>
          <w:p w14:paraId="4CC9A5CA"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(i) is basic skills deficient;</w:t>
            </w:r>
          </w:p>
          <w:p w14:paraId="6EEA1803"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(ii) does not have a secondary school diploma or its recognized equivalent, and has not achieved an equivalent level of education; or</w:t>
            </w:r>
          </w:p>
          <w:p w14:paraId="25A81EEE"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 xml:space="preserve">  (iii) is an English language learner.</w:t>
            </w:r>
          </w:p>
        </w:tc>
        <w:tc>
          <w:tcPr>
            <w:tcW w:w="2340" w:type="dxa"/>
          </w:tcPr>
          <w:p w14:paraId="3DB76368"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57"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 xml:space="preserve">. Title II—Adult Education and Literacy. </w:t>
            </w:r>
          </w:p>
          <w:p w14:paraId="3F6D698B" w14:textId="77777777" w:rsidR="00FF23A6" w:rsidRPr="00D95CD1" w:rsidRDefault="00FF23A6" w:rsidP="005D1868">
            <w:pPr>
              <w:tabs>
                <w:tab w:val="center" w:pos="4320"/>
                <w:tab w:val="right" w:pos="8640"/>
              </w:tabs>
              <w:spacing w:after="120"/>
              <w:rPr>
                <w:rFonts w:asciiTheme="minorHAnsi" w:hAnsiTheme="minorHAnsi" w:cstheme="minorHAnsi"/>
                <w:iCs/>
                <w:sz w:val="22"/>
                <w:szCs w:val="22"/>
              </w:rPr>
            </w:pPr>
            <w:r w:rsidRPr="00D95CD1">
              <w:rPr>
                <w:rFonts w:asciiTheme="minorHAnsi" w:hAnsiTheme="minorHAnsi" w:cstheme="minorHAnsi"/>
                <w:iCs/>
                <w:sz w:val="22"/>
                <w:szCs w:val="22"/>
              </w:rPr>
              <w:t xml:space="preserve"> </w:t>
            </w:r>
          </w:p>
          <w:p w14:paraId="6376CE63"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p>
        </w:tc>
      </w:tr>
      <w:tr w:rsidR="00FF23A6" w:rsidRPr="00D95CD1" w14:paraId="3FC0A389" w14:textId="77777777" w:rsidTr="00FF23A6">
        <w:tc>
          <w:tcPr>
            <w:tcW w:w="2070" w:type="dxa"/>
            <w:shd w:val="clear" w:color="auto" w:fill="C6D9F1"/>
          </w:tcPr>
          <w:p w14:paraId="1529AC9E"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caps/>
                <w:color w:val="000000"/>
                <w:sz w:val="22"/>
                <w:szCs w:val="22"/>
              </w:rPr>
              <w:t>Eligible Provider</w:t>
            </w:r>
          </w:p>
        </w:tc>
        <w:tc>
          <w:tcPr>
            <w:tcW w:w="6840" w:type="dxa"/>
          </w:tcPr>
          <w:p w14:paraId="7ACFDEE5"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The term ‘‘eligible provider’’ means an organization that has demonstrated effectiveness in providing adult education and literacy activities that may</w:t>
            </w:r>
          </w:p>
          <w:p w14:paraId="13A6EB8F"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include—</w:t>
            </w:r>
          </w:p>
          <w:p w14:paraId="05A783E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(A) a local educational agency;</w:t>
            </w:r>
          </w:p>
          <w:p w14:paraId="067AE153"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(B) a community-based organization or faith-based organization;</w:t>
            </w:r>
          </w:p>
          <w:p w14:paraId="3322E26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(C) a volunteer literacy organization;</w:t>
            </w:r>
          </w:p>
          <w:p w14:paraId="5C554F0E"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(D) an institution of higher education;</w:t>
            </w:r>
          </w:p>
          <w:p w14:paraId="4FC6B5A9"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(E) a public or private nonprofit agency;</w:t>
            </w:r>
          </w:p>
          <w:p w14:paraId="1533EB9D"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(F) a library;</w:t>
            </w:r>
          </w:p>
          <w:p w14:paraId="03E2AA0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(G) a public housing authority;</w:t>
            </w:r>
          </w:p>
          <w:p w14:paraId="72167FC4" w14:textId="4C1542F6"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(H) a nonprofit institution that is not described in any of subparagraphs (A) through (G) and has the ability to provide adult education and literacy activities to eligible</w:t>
            </w:r>
            <w:r w:rsidR="00540BD7" w:rsidRPr="00D95CD1">
              <w:rPr>
                <w:rFonts w:asciiTheme="minorHAnsi" w:hAnsiTheme="minorHAnsi" w:cstheme="minorHAnsi"/>
                <w:sz w:val="22"/>
                <w:szCs w:val="22"/>
              </w:rPr>
              <w:t xml:space="preserve"> </w:t>
            </w:r>
            <w:r w:rsidRPr="00D95CD1">
              <w:rPr>
                <w:rFonts w:asciiTheme="minorHAnsi" w:hAnsiTheme="minorHAnsi" w:cstheme="minorHAnsi"/>
                <w:sz w:val="22"/>
                <w:szCs w:val="22"/>
              </w:rPr>
              <w:t>individuals;</w:t>
            </w:r>
          </w:p>
          <w:p w14:paraId="459397EB" w14:textId="4A37ECCF" w:rsidR="003D033F" w:rsidRPr="00D95CD1" w:rsidRDefault="003D033F"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(I) any other organization or entity; </w:t>
            </w:r>
          </w:p>
          <w:p w14:paraId="64306CD3" w14:textId="3A5267B0" w:rsidR="00FF23A6" w:rsidRPr="00D95CD1" w:rsidRDefault="00FF23A6" w:rsidP="005D1868">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w:t>
            </w:r>
            <w:r w:rsidR="00AD469A" w:rsidRPr="00D95CD1">
              <w:rPr>
                <w:rFonts w:asciiTheme="minorHAnsi" w:hAnsiTheme="minorHAnsi" w:cstheme="minorHAnsi"/>
                <w:sz w:val="22"/>
                <w:szCs w:val="22"/>
              </w:rPr>
              <w:t>J</w:t>
            </w:r>
            <w:r w:rsidRPr="00D95CD1">
              <w:rPr>
                <w:rFonts w:asciiTheme="minorHAnsi" w:hAnsiTheme="minorHAnsi" w:cstheme="minorHAnsi"/>
                <w:sz w:val="22"/>
                <w:szCs w:val="22"/>
              </w:rPr>
              <w:t>) a consortium or coalition of the agencies, organizations, institutions, libraries, or authorities described in any of subparagraphs (A) through (</w:t>
            </w:r>
            <w:r w:rsidR="00AD469A" w:rsidRPr="00D95CD1">
              <w:rPr>
                <w:rFonts w:asciiTheme="minorHAnsi" w:hAnsiTheme="minorHAnsi" w:cstheme="minorHAnsi"/>
                <w:sz w:val="22"/>
                <w:szCs w:val="22"/>
              </w:rPr>
              <w:t>I</w:t>
            </w:r>
            <w:r w:rsidRPr="00D95CD1">
              <w:rPr>
                <w:rFonts w:asciiTheme="minorHAnsi" w:hAnsiTheme="minorHAnsi" w:cstheme="minorHAnsi"/>
                <w:sz w:val="22"/>
                <w:szCs w:val="22"/>
              </w:rPr>
              <w:t>); and</w:t>
            </w:r>
          </w:p>
          <w:p w14:paraId="30CBC6C6" w14:textId="46394579" w:rsidR="00FF23A6" w:rsidRPr="00D95CD1" w:rsidRDefault="00FF23A6" w:rsidP="00AD469A">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 xml:space="preserve"> (</w:t>
            </w:r>
            <w:r w:rsidR="00AD469A" w:rsidRPr="00D95CD1">
              <w:rPr>
                <w:rFonts w:asciiTheme="minorHAnsi" w:hAnsiTheme="minorHAnsi" w:cstheme="minorHAnsi"/>
                <w:sz w:val="22"/>
                <w:szCs w:val="22"/>
              </w:rPr>
              <w:t>K</w:t>
            </w:r>
            <w:r w:rsidRPr="00D95CD1">
              <w:rPr>
                <w:rFonts w:asciiTheme="minorHAnsi" w:hAnsiTheme="minorHAnsi" w:cstheme="minorHAnsi"/>
                <w:sz w:val="22"/>
                <w:szCs w:val="22"/>
              </w:rPr>
              <w:t>) a partnership between an employer and an entity described in any of subparagraphs</w:t>
            </w:r>
            <w:r w:rsidR="00CE0C2C" w:rsidRPr="00D95CD1">
              <w:rPr>
                <w:rFonts w:asciiTheme="minorHAnsi" w:hAnsiTheme="minorHAnsi" w:cstheme="minorHAnsi"/>
                <w:sz w:val="22"/>
                <w:szCs w:val="22"/>
              </w:rPr>
              <w:t xml:space="preserve"> (</w:t>
            </w:r>
            <w:r w:rsidRPr="00D95CD1">
              <w:rPr>
                <w:rFonts w:asciiTheme="minorHAnsi" w:hAnsiTheme="minorHAnsi" w:cstheme="minorHAnsi"/>
                <w:sz w:val="22"/>
                <w:szCs w:val="22"/>
              </w:rPr>
              <w:t>A) through (</w:t>
            </w:r>
            <w:r w:rsidR="00AD469A" w:rsidRPr="00D95CD1">
              <w:rPr>
                <w:rFonts w:asciiTheme="minorHAnsi" w:hAnsiTheme="minorHAnsi" w:cstheme="minorHAnsi"/>
                <w:sz w:val="22"/>
                <w:szCs w:val="22"/>
              </w:rPr>
              <w:t>J</w:t>
            </w:r>
            <w:r w:rsidRPr="00D95CD1">
              <w:rPr>
                <w:rFonts w:asciiTheme="minorHAnsi" w:hAnsiTheme="minorHAnsi" w:cstheme="minorHAnsi"/>
                <w:sz w:val="22"/>
                <w:szCs w:val="22"/>
              </w:rPr>
              <w:t>).</w:t>
            </w:r>
          </w:p>
        </w:tc>
        <w:tc>
          <w:tcPr>
            <w:tcW w:w="2340" w:type="dxa"/>
          </w:tcPr>
          <w:p w14:paraId="149577E5" w14:textId="77777777" w:rsidR="00FF23A6" w:rsidRPr="00D95CD1" w:rsidRDefault="00891F39" w:rsidP="005D1868">
            <w:pPr>
              <w:tabs>
                <w:tab w:val="center" w:pos="4320"/>
                <w:tab w:val="right" w:pos="8640"/>
              </w:tabs>
              <w:spacing w:after="120"/>
              <w:rPr>
                <w:rFonts w:asciiTheme="minorHAnsi" w:hAnsiTheme="minorHAnsi" w:cstheme="minorHAnsi"/>
                <w:iCs/>
                <w:sz w:val="22"/>
                <w:szCs w:val="22"/>
              </w:rPr>
            </w:pPr>
            <w:hyperlink r:id="rId58" w:history="1">
              <w:r w:rsidR="00FF23A6" w:rsidRPr="00D95CD1">
                <w:rPr>
                  <w:rFonts w:asciiTheme="minorHAnsi" w:hAnsiTheme="minorHAnsi" w:cstheme="minorHAnsi"/>
                  <w:iCs/>
                  <w:color w:val="0000FF"/>
                  <w:sz w:val="22"/>
                  <w:szCs w:val="22"/>
                  <w:u w:val="single"/>
                </w:rPr>
                <w:t>Workforce Innovation and Opportunity Act Public</w:t>
              </w:r>
            </w:hyperlink>
            <w:r w:rsidR="00FF23A6" w:rsidRPr="00D95CD1">
              <w:rPr>
                <w:rFonts w:asciiTheme="minorHAnsi" w:hAnsiTheme="minorHAnsi" w:cstheme="minorHAnsi"/>
                <w:iCs/>
                <w:color w:val="0000FF"/>
                <w:sz w:val="22"/>
                <w:szCs w:val="22"/>
                <w:u w:val="single"/>
              </w:rPr>
              <w:t xml:space="preserve"> Law 113-128 – July 22, 2014</w:t>
            </w:r>
            <w:r w:rsidR="00FF23A6" w:rsidRPr="00D95CD1">
              <w:rPr>
                <w:rFonts w:asciiTheme="minorHAnsi" w:hAnsiTheme="minorHAnsi" w:cstheme="minorHAnsi"/>
                <w:iCs/>
                <w:sz w:val="22"/>
                <w:szCs w:val="22"/>
              </w:rPr>
              <w:t>.</w:t>
            </w:r>
          </w:p>
          <w:p w14:paraId="45253720" w14:textId="77777777" w:rsidR="00FF23A6" w:rsidRPr="00D95CD1" w:rsidRDefault="00FF23A6" w:rsidP="005D1868">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7C2B76" w:rsidRPr="00D95CD1" w14:paraId="1A631A9C" w14:textId="77777777" w:rsidTr="00B0257E">
        <w:tc>
          <w:tcPr>
            <w:tcW w:w="2070" w:type="dxa"/>
            <w:shd w:val="clear" w:color="auto" w:fill="C6D9F1"/>
          </w:tcPr>
          <w:p w14:paraId="79D751E5"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b/>
                <w:caps/>
                <w:sz w:val="22"/>
                <w:szCs w:val="22"/>
              </w:rPr>
            </w:pPr>
            <w:r w:rsidRPr="00D95CD1">
              <w:rPr>
                <w:rFonts w:asciiTheme="minorHAnsi" w:hAnsiTheme="minorHAnsi" w:cstheme="minorHAnsi"/>
                <w:b/>
                <w:caps/>
                <w:sz w:val="22"/>
                <w:szCs w:val="22"/>
              </w:rPr>
              <w:t xml:space="preserve">English Language Acquisition Program </w:t>
            </w:r>
          </w:p>
          <w:p w14:paraId="546DAF8F"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b/>
                <w:caps/>
                <w:sz w:val="22"/>
                <w:szCs w:val="22"/>
              </w:rPr>
            </w:pPr>
          </w:p>
          <w:p w14:paraId="0EF4D40C"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b/>
                <w:bCs/>
                <w:caps/>
                <w:color w:val="000000"/>
                <w:sz w:val="22"/>
                <w:szCs w:val="22"/>
              </w:rPr>
            </w:pPr>
          </w:p>
        </w:tc>
        <w:tc>
          <w:tcPr>
            <w:tcW w:w="6840" w:type="dxa"/>
            <w:shd w:val="clear" w:color="auto" w:fill="auto"/>
          </w:tcPr>
          <w:p w14:paraId="617794B1" w14:textId="70C190B3"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“English language acquisition program” means a program of</w:t>
            </w:r>
          </w:p>
          <w:p w14:paraId="43903D51" w14:textId="3AB3E672"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instruction—</w:t>
            </w:r>
          </w:p>
          <w:p w14:paraId="33F67C67" w14:textId="30104061"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 designed to help eligible individuals who are English language learners achieve competence in reading, writing, speaking, and comprehension of the English language; and</w:t>
            </w:r>
          </w:p>
          <w:p w14:paraId="120F5470" w14:textId="7D0DF218"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(B) that leads to—</w:t>
            </w:r>
          </w:p>
          <w:p w14:paraId="7126F811" w14:textId="5FB4D50F"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(i)(I) attainment of a secondary school diploma or its recognized equivalent; and</w:t>
            </w:r>
          </w:p>
          <w:p w14:paraId="7F07AAE5" w14:textId="42323044"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     (II) transition to postsecondary education and training; or</w:t>
            </w:r>
          </w:p>
          <w:p w14:paraId="643403CF" w14:textId="1A72753A" w:rsidR="007C2B76" w:rsidRPr="00D95CD1" w:rsidRDefault="007C2B76" w:rsidP="007C2B76">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 xml:space="preserve">     (ii) employment.</w:t>
            </w:r>
          </w:p>
        </w:tc>
        <w:tc>
          <w:tcPr>
            <w:tcW w:w="2340" w:type="dxa"/>
          </w:tcPr>
          <w:p w14:paraId="3A82F657" w14:textId="77777777" w:rsidR="007C2B76" w:rsidRPr="00D95CD1" w:rsidRDefault="00891F39" w:rsidP="007C2B76">
            <w:pPr>
              <w:tabs>
                <w:tab w:val="center" w:pos="4320"/>
                <w:tab w:val="right" w:pos="8640"/>
              </w:tabs>
              <w:spacing w:after="120"/>
              <w:rPr>
                <w:rFonts w:asciiTheme="minorHAnsi" w:hAnsiTheme="minorHAnsi" w:cstheme="minorHAnsi"/>
                <w:iCs/>
                <w:sz w:val="22"/>
                <w:szCs w:val="22"/>
              </w:rPr>
            </w:pPr>
            <w:hyperlink r:id="rId59" w:history="1">
              <w:r w:rsidR="007C2B76" w:rsidRPr="00D95CD1">
                <w:rPr>
                  <w:rFonts w:asciiTheme="minorHAnsi" w:hAnsiTheme="minorHAnsi" w:cstheme="minorHAnsi"/>
                  <w:iCs/>
                  <w:color w:val="0000FF"/>
                  <w:sz w:val="22"/>
                  <w:szCs w:val="22"/>
                  <w:u w:val="single"/>
                </w:rPr>
                <w:t>Workforce Innovation and Opportunity Act Public</w:t>
              </w:r>
            </w:hyperlink>
            <w:r w:rsidR="007C2B76" w:rsidRPr="00D95CD1">
              <w:rPr>
                <w:rFonts w:asciiTheme="minorHAnsi" w:hAnsiTheme="minorHAnsi" w:cstheme="minorHAnsi"/>
                <w:iCs/>
                <w:color w:val="0000FF"/>
                <w:sz w:val="22"/>
                <w:szCs w:val="22"/>
                <w:u w:val="single"/>
              </w:rPr>
              <w:t xml:space="preserve"> Law 113-128 – July 22, 2014</w:t>
            </w:r>
            <w:r w:rsidR="007C2B76" w:rsidRPr="00D95CD1">
              <w:rPr>
                <w:rFonts w:asciiTheme="minorHAnsi" w:hAnsiTheme="minorHAnsi" w:cstheme="minorHAnsi"/>
                <w:iCs/>
                <w:sz w:val="22"/>
                <w:szCs w:val="22"/>
              </w:rPr>
              <w:t xml:space="preserve">.  Title II—Adult Education and Literacy. </w:t>
            </w:r>
          </w:p>
          <w:p w14:paraId="4D312EC9" w14:textId="77777777" w:rsidR="007C2B76" w:rsidRPr="00D95CD1" w:rsidRDefault="007C2B76" w:rsidP="007C2B76">
            <w:pPr>
              <w:tabs>
                <w:tab w:val="center" w:pos="4320"/>
                <w:tab w:val="right" w:pos="8640"/>
              </w:tabs>
              <w:spacing w:after="120"/>
              <w:rPr>
                <w:rFonts w:asciiTheme="minorHAnsi" w:hAnsiTheme="minorHAnsi" w:cstheme="minorHAnsi"/>
                <w:iCs/>
                <w:sz w:val="22"/>
                <w:szCs w:val="22"/>
              </w:rPr>
            </w:pPr>
          </w:p>
          <w:p w14:paraId="72DCC449"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color w:val="000000"/>
                <w:sz w:val="22"/>
                <w:szCs w:val="22"/>
              </w:rPr>
            </w:pPr>
          </w:p>
        </w:tc>
      </w:tr>
      <w:tr w:rsidR="007C2B76" w:rsidRPr="00D95CD1" w14:paraId="3E25C280" w14:textId="77777777" w:rsidTr="00FF23A6">
        <w:tc>
          <w:tcPr>
            <w:tcW w:w="2070" w:type="dxa"/>
            <w:shd w:val="clear" w:color="auto" w:fill="C6D9F1"/>
          </w:tcPr>
          <w:p w14:paraId="67009056"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English Language Learner</w:t>
            </w:r>
          </w:p>
        </w:tc>
        <w:tc>
          <w:tcPr>
            <w:tcW w:w="6840" w:type="dxa"/>
          </w:tcPr>
          <w:p w14:paraId="1BAE1FE4"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‘‘English language learner’’ when used with respect to an eligible individual, means an eligible individual who has limited ability in reading, writing, speaking, or comprehending the English language, and—</w:t>
            </w:r>
          </w:p>
          <w:p w14:paraId="020A2FD8"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 whose native language is a language other than English; or</w:t>
            </w:r>
          </w:p>
          <w:p w14:paraId="5BDA25EB"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(B) who lives in a family or community environment where a language other than English is the dominant language.</w:t>
            </w:r>
          </w:p>
        </w:tc>
        <w:tc>
          <w:tcPr>
            <w:tcW w:w="2340" w:type="dxa"/>
          </w:tcPr>
          <w:p w14:paraId="08158F43" w14:textId="5B8DC4EF" w:rsidR="007C2B76" w:rsidRPr="00D95CD1" w:rsidRDefault="00891F39" w:rsidP="007C2B76">
            <w:pPr>
              <w:tabs>
                <w:tab w:val="center" w:pos="4320"/>
                <w:tab w:val="right" w:pos="8640"/>
              </w:tabs>
              <w:spacing w:after="120"/>
              <w:rPr>
                <w:rFonts w:asciiTheme="minorHAnsi" w:hAnsiTheme="minorHAnsi" w:cstheme="minorHAnsi"/>
                <w:b/>
                <w:bCs/>
                <w:color w:val="000000"/>
                <w:sz w:val="22"/>
                <w:szCs w:val="22"/>
              </w:rPr>
            </w:pPr>
            <w:hyperlink r:id="rId60" w:history="1">
              <w:r w:rsidR="007C2B76" w:rsidRPr="00D95CD1">
                <w:rPr>
                  <w:rFonts w:asciiTheme="minorHAnsi" w:hAnsiTheme="minorHAnsi" w:cstheme="minorHAnsi"/>
                  <w:iCs/>
                  <w:color w:val="0000FF"/>
                  <w:sz w:val="22"/>
                  <w:szCs w:val="22"/>
                  <w:u w:val="single"/>
                </w:rPr>
                <w:t>Workforce Innovation and Opportunity Act Public</w:t>
              </w:r>
            </w:hyperlink>
            <w:r w:rsidR="007C2B76" w:rsidRPr="00D95CD1">
              <w:rPr>
                <w:rFonts w:asciiTheme="minorHAnsi" w:hAnsiTheme="minorHAnsi" w:cstheme="minorHAnsi"/>
                <w:iCs/>
                <w:color w:val="0000FF"/>
                <w:sz w:val="22"/>
                <w:szCs w:val="22"/>
                <w:u w:val="single"/>
              </w:rPr>
              <w:t xml:space="preserve"> Law 113-128 – July 22, 2014</w:t>
            </w:r>
            <w:r w:rsidR="007C2B76" w:rsidRPr="00D95CD1">
              <w:rPr>
                <w:rFonts w:asciiTheme="minorHAnsi" w:hAnsiTheme="minorHAnsi" w:cstheme="minorHAnsi"/>
                <w:iCs/>
                <w:sz w:val="22"/>
                <w:szCs w:val="22"/>
              </w:rPr>
              <w:t xml:space="preserve">. Title II—Adult Education and Literacy. </w:t>
            </w:r>
          </w:p>
        </w:tc>
      </w:tr>
      <w:tr w:rsidR="007C2B76" w:rsidRPr="00D95CD1" w14:paraId="3E244B69" w14:textId="77777777" w:rsidTr="00FF23A6">
        <w:tc>
          <w:tcPr>
            <w:tcW w:w="2070" w:type="dxa"/>
            <w:shd w:val="clear" w:color="auto" w:fill="C6D9F1"/>
          </w:tcPr>
          <w:p w14:paraId="49A37514"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enrollment</w:t>
            </w:r>
          </w:p>
        </w:tc>
        <w:tc>
          <w:tcPr>
            <w:tcW w:w="6840" w:type="dxa"/>
          </w:tcPr>
          <w:p w14:paraId="1ECF4C2C" w14:textId="77777777" w:rsidR="007C2B76" w:rsidRPr="00D95CD1" w:rsidRDefault="007C2B76" w:rsidP="007C2B76">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The term “enrollment” refers to participants who have received twelve (12) or more hours of service per the National Reporting System (NRS).  Participants who have received 12 or more hours of service are counted on the federal NRS data tables for state and local accountability. </w:t>
            </w:r>
          </w:p>
        </w:tc>
        <w:tc>
          <w:tcPr>
            <w:tcW w:w="2340" w:type="dxa"/>
          </w:tcPr>
          <w:p w14:paraId="11A9E78A" w14:textId="6DD7C7C3" w:rsidR="007C2B76" w:rsidRPr="00D95CD1" w:rsidRDefault="00891F39" w:rsidP="007C2B76">
            <w:pPr>
              <w:tabs>
                <w:tab w:val="center" w:pos="4320"/>
                <w:tab w:val="right" w:pos="8640"/>
              </w:tabs>
              <w:spacing w:after="120"/>
              <w:rPr>
                <w:rFonts w:asciiTheme="minorHAnsi" w:hAnsiTheme="minorHAnsi" w:cstheme="minorHAnsi"/>
                <w:sz w:val="22"/>
                <w:szCs w:val="22"/>
              </w:rPr>
            </w:pPr>
            <w:hyperlink r:id="rId61" w:history="1">
              <w:r w:rsidR="007C2B76" w:rsidRPr="00D95CD1">
                <w:rPr>
                  <w:rStyle w:val="Hyperlink"/>
                  <w:rFonts w:asciiTheme="minorHAnsi" w:hAnsiTheme="minorHAnsi" w:cstheme="minorHAnsi"/>
                  <w:sz w:val="22"/>
                  <w:szCs w:val="22"/>
                </w:rPr>
                <w:t>National Reporting System (NRS)</w:t>
              </w:r>
            </w:hyperlink>
          </w:p>
        </w:tc>
      </w:tr>
      <w:tr w:rsidR="00DF1801" w:rsidRPr="00D95CD1" w14:paraId="399ABAE5" w14:textId="77777777" w:rsidTr="00FF23A6">
        <w:tc>
          <w:tcPr>
            <w:tcW w:w="2070" w:type="dxa"/>
            <w:shd w:val="clear" w:color="auto" w:fill="C6D9F1"/>
          </w:tcPr>
          <w:p w14:paraId="0EB80DA2" w14:textId="0FA67B5B" w:rsidR="00DF1801" w:rsidRPr="00D95CD1" w:rsidRDefault="00DF1801" w:rsidP="00DF1801">
            <w:pPr>
              <w:pStyle w:val="Quote"/>
              <w:tabs>
                <w:tab w:val="center" w:pos="4320"/>
                <w:tab w:val="right" w:pos="8640"/>
              </w:tabs>
              <w:rPr>
                <w:rFonts w:asciiTheme="minorHAnsi" w:hAnsiTheme="minorHAnsi" w:cstheme="minorHAnsi"/>
                <w:b/>
                <w:i w:val="0"/>
                <w:caps/>
                <w:color w:val="auto"/>
                <w:lang w:val="en-US" w:eastAsia="en-US"/>
              </w:rPr>
            </w:pPr>
            <w:r w:rsidRPr="00D95CD1">
              <w:rPr>
                <w:rFonts w:asciiTheme="minorHAnsi" w:hAnsiTheme="minorHAnsi" w:cstheme="minorHAnsi"/>
                <w:b/>
                <w:i w:val="0"/>
                <w:caps/>
                <w:color w:val="auto"/>
                <w:lang w:val="en-US" w:eastAsia="en-US"/>
              </w:rPr>
              <w:t xml:space="preserve">EXIT </w:t>
            </w:r>
          </w:p>
        </w:tc>
        <w:tc>
          <w:tcPr>
            <w:tcW w:w="6840" w:type="dxa"/>
          </w:tcPr>
          <w:p w14:paraId="45EFBAD2" w14:textId="1295654A" w:rsidR="00DF1801" w:rsidRPr="00D95CD1" w:rsidRDefault="00DF1801" w:rsidP="00857043">
            <w:pPr>
              <w:spacing w:before="120" w:after="120"/>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 xml:space="preserve">The term “exit” refers to </w:t>
            </w:r>
            <w:r w:rsidRPr="00D95CD1">
              <w:rPr>
                <w:rFonts w:asciiTheme="minorHAnsi" w:hAnsiTheme="minorHAnsi" w:cstheme="minorHAnsi"/>
                <w:sz w:val="22"/>
                <w:szCs w:val="22"/>
              </w:rPr>
              <w:t xml:space="preserve">the last day of service.  </w:t>
            </w:r>
            <w:r w:rsidR="00857043" w:rsidRPr="00D95CD1">
              <w:rPr>
                <w:rFonts w:asciiTheme="minorHAnsi" w:hAnsiTheme="minorHAnsi" w:cstheme="minorHAnsi"/>
                <w:sz w:val="22"/>
                <w:szCs w:val="22"/>
              </w:rPr>
              <w:t>The last day of service cannot be determined until at least 90 days have elapsed since the participant last received services; services do not include self-service, information</w:t>
            </w:r>
            <w:r w:rsidR="00202F14" w:rsidRPr="00D95CD1">
              <w:rPr>
                <w:rFonts w:asciiTheme="minorHAnsi" w:hAnsiTheme="minorHAnsi" w:cstheme="minorHAnsi"/>
                <w:sz w:val="22"/>
                <w:szCs w:val="22"/>
              </w:rPr>
              <w:t xml:space="preserve"> </w:t>
            </w:r>
            <w:r w:rsidR="00857043" w:rsidRPr="00D95CD1">
              <w:rPr>
                <w:rFonts w:asciiTheme="minorHAnsi" w:hAnsiTheme="minorHAnsi" w:cstheme="minorHAnsi"/>
                <w:sz w:val="22"/>
                <w:szCs w:val="22"/>
              </w:rPr>
              <w:t>only services, activities, or follow-up services. This also requires that there are no plans to provide the participant with future services</w:t>
            </w:r>
          </w:p>
        </w:tc>
        <w:tc>
          <w:tcPr>
            <w:tcW w:w="2340" w:type="dxa"/>
          </w:tcPr>
          <w:p w14:paraId="18DEE242" w14:textId="07636DFD" w:rsidR="00DF1801" w:rsidRPr="00D95CD1" w:rsidRDefault="00891F39" w:rsidP="00DF1801">
            <w:pPr>
              <w:tabs>
                <w:tab w:val="center" w:pos="4320"/>
                <w:tab w:val="right" w:pos="8640"/>
              </w:tabs>
              <w:spacing w:after="120"/>
              <w:rPr>
                <w:rFonts w:asciiTheme="minorHAnsi" w:hAnsiTheme="minorHAnsi" w:cstheme="minorHAnsi"/>
              </w:rPr>
            </w:pPr>
            <w:hyperlink r:id="rId62" w:history="1">
              <w:r w:rsidR="00DF1801" w:rsidRPr="00D95CD1">
                <w:rPr>
                  <w:rStyle w:val="Hyperlink"/>
                  <w:rFonts w:asciiTheme="minorHAnsi" w:hAnsiTheme="minorHAnsi" w:cstheme="minorHAnsi"/>
                  <w:sz w:val="22"/>
                  <w:szCs w:val="22"/>
                </w:rPr>
                <w:t>U.S. Department of Education, Program Memorandum OCTAE 17-2</w:t>
              </w:r>
            </w:hyperlink>
          </w:p>
        </w:tc>
      </w:tr>
      <w:tr w:rsidR="00DF1801" w:rsidRPr="00D95CD1" w14:paraId="6E168542" w14:textId="77777777" w:rsidTr="00FF23A6">
        <w:tc>
          <w:tcPr>
            <w:tcW w:w="2070" w:type="dxa"/>
            <w:shd w:val="clear" w:color="auto" w:fill="C6D9F1"/>
          </w:tcPr>
          <w:p w14:paraId="1F7D884B" w14:textId="1CFA1B93" w:rsidR="00DF1801" w:rsidRPr="00D95CD1" w:rsidRDefault="00DF1801" w:rsidP="00DF1801">
            <w:pPr>
              <w:pStyle w:val="Quote"/>
              <w:tabs>
                <w:tab w:val="center" w:pos="4320"/>
                <w:tab w:val="right" w:pos="8640"/>
              </w:tabs>
              <w:rPr>
                <w:rFonts w:asciiTheme="minorHAnsi" w:hAnsiTheme="minorHAnsi" w:cstheme="minorHAnsi"/>
                <w:b/>
                <w:i w:val="0"/>
                <w:caps/>
                <w:color w:val="auto"/>
                <w:lang w:val="en-US" w:eastAsia="en-US"/>
              </w:rPr>
            </w:pPr>
            <w:r w:rsidRPr="00D95CD1">
              <w:rPr>
                <w:rFonts w:asciiTheme="minorHAnsi" w:hAnsiTheme="minorHAnsi" w:cstheme="minorHAnsi"/>
                <w:b/>
                <w:i w:val="0"/>
                <w:caps/>
                <w:color w:val="auto"/>
                <w:lang w:val="en-US" w:eastAsia="en-US"/>
              </w:rPr>
              <w:t>FAMILY LITERACY</w:t>
            </w:r>
          </w:p>
        </w:tc>
        <w:tc>
          <w:tcPr>
            <w:tcW w:w="6840" w:type="dxa"/>
          </w:tcPr>
          <w:p w14:paraId="2DE267B5" w14:textId="3104A956" w:rsidR="00DF1801" w:rsidRPr="00D95CD1" w:rsidRDefault="00DF1801" w:rsidP="00DF1801">
            <w:pPr>
              <w:spacing w:before="120" w:after="120"/>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 xml:space="preserve">The term ‘‘family literacy activities’’ means activities that are of sufficient intensity and quality, to make sustainable improvements in the economic prospects for a family and that better enable parents or family members to support their children’s learning needs, and that integrate all of the following activities: (A) Parent or family adult education and literacy activities that lead to readiness for postsecondary education or training, career advancement, and economic self-sufficiency. (B) Interactive literacy activities between parents or family members and their children. (C) Training for parents or family members regarding how to be the primary teacher for their children and full partners in the education of their children. (D) An age-appropriate education to prepare children for success in school and life experiences. </w:t>
            </w:r>
          </w:p>
        </w:tc>
        <w:tc>
          <w:tcPr>
            <w:tcW w:w="2340" w:type="dxa"/>
          </w:tcPr>
          <w:p w14:paraId="61B16903" w14:textId="0F5BAEE9" w:rsidR="00DF1801" w:rsidRPr="00D95CD1" w:rsidRDefault="00891F39" w:rsidP="00DF1801">
            <w:pPr>
              <w:tabs>
                <w:tab w:val="center" w:pos="4320"/>
                <w:tab w:val="right" w:pos="8640"/>
              </w:tabs>
              <w:spacing w:after="120"/>
              <w:rPr>
                <w:rFonts w:asciiTheme="minorHAnsi" w:hAnsiTheme="minorHAnsi" w:cstheme="minorHAnsi"/>
                <w:color w:val="FF0000"/>
                <w:sz w:val="22"/>
                <w:szCs w:val="22"/>
                <w:highlight w:val="yellow"/>
              </w:rPr>
            </w:pPr>
            <w:hyperlink r:id="rId63"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 Title II—Adult Education and Literacy.</w:t>
            </w:r>
          </w:p>
        </w:tc>
      </w:tr>
      <w:tr w:rsidR="00DF1801" w:rsidRPr="00D95CD1" w14:paraId="217E5B64" w14:textId="77777777" w:rsidTr="00FF23A6">
        <w:tc>
          <w:tcPr>
            <w:tcW w:w="2070" w:type="dxa"/>
            <w:shd w:val="clear" w:color="auto" w:fill="C6D9F1"/>
          </w:tcPr>
          <w:p w14:paraId="063EA4D3" w14:textId="77777777" w:rsidR="00DF1801" w:rsidRPr="00D95CD1" w:rsidRDefault="00DF1801" w:rsidP="00DF1801">
            <w:pPr>
              <w:pStyle w:val="Quote"/>
              <w:tabs>
                <w:tab w:val="center" w:pos="4320"/>
                <w:tab w:val="right" w:pos="8640"/>
              </w:tabs>
              <w:rPr>
                <w:rFonts w:asciiTheme="minorHAnsi" w:hAnsiTheme="minorHAnsi" w:cstheme="minorHAnsi"/>
                <w:b/>
                <w:i w:val="0"/>
                <w:caps/>
                <w:color w:val="FF0000"/>
                <w:lang w:val="en-US" w:eastAsia="en-US"/>
              </w:rPr>
            </w:pPr>
            <w:r w:rsidRPr="00D95CD1">
              <w:rPr>
                <w:rFonts w:asciiTheme="minorHAnsi" w:hAnsiTheme="minorHAnsi" w:cstheme="minorHAnsi"/>
                <w:b/>
                <w:i w:val="0"/>
                <w:caps/>
                <w:color w:val="auto"/>
                <w:lang w:val="en-US" w:eastAsia="en-US"/>
              </w:rPr>
              <w:t>Federal Employee identification number</w:t>
            </w:r>
          </w:p>
        </w:tc>
        <w:tc>
          <w:tcPr>
            <w:tcW w:w="6840" w:type="dxa"/>
          </w:tcPr>
          <w:p w14:paraId="2C45EF6C" w14:textId="77777777" w:rsidR="00DF1801" w:rsidRPr="00D95CD1" w:rsidRDefault="00DF1801" w:rsidP="00DF1801">
            <w:pPr>
              <w:rPr>
                <w:rFonts w:asciiTheme="minorHAnsi" w:eastAsia="Times New Roman" w:hAnsiTheme="minorHAnsi" w:cstheme="minorHAnsi"/>
                <w:color w:val="000000"/>
                <w:sz w:val="22"/>
                <w:szCs w:val="22"/>
              </w:rPr>
            </w:pPr>
            <w:r w:rsidRPr="00D95CD1">
              <w:rPr>
                <w:rFonts w:asciiTheme="minorHAnsi" w:eastAsia="Times New Roman" w:hAnsiTheme="minorHAnsi" w:cstheme="minorHAnsi"/>
                <w:color w:val="333333"/>
                <w:sz w:val="22"/>
                <w:szCs w:val="22"/>
                <w:shd w:val="clear" w:color="auto" w:fill="FFFFFF"/>
              </w:rPr>
              <w:t>Federal Employee Identification Number (FEIN) is used to pull previously registered vendor information, or to activate New Vendor registration fields.</w:t>
            </w:r>
          </w:p>
          <w:p w14:paraId="11FEC1A0"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FF0000"/>
                <w:sz w:val="22"/>
                <w:szCs w:val="22"/>
              </w:rPr>
            </w:pPr>
          </w:p>
        </w:tc>
        <w:tc>
          <w:tcPr>
            <w:tcW w:w="2340" w:type="dxa"/>
          </w:tcPr>
          <w:p w14:paraId="7556E439" w14:textId="77777777" w:rsidR="00DF1801" w:rsidRPr="00D95CD1" w:rsidRDefault="00DF1801" w:rsidP="00DF1801">
            <w:pPr>
              <w:tabs>
                <w:tab w:val="center" w:pos="4320"/>
                <w:tab w:val="right" w:pos="8640"/>
              </w:tabs>
              <w:spacing w:after="120"/>
              <w:rPr>
                <w:rFonts w:asciiTheme="minorHAnsi" w:hAnsiTheme="minorHAnsi" w:cstheme="minorHAnsi"/>
                <w:color w:val="FF0000"/>
                <w:sz w:val="22"/>
                <w:szCs w:val="22"/>
              </w:rPr>
            </w:pPr>
          </w:p>
        </w:tc>
      </w:tr>
      <w:tr w:rsidR="00DF1801" w:rsidRPr="00D95CD1" w14:paraId="4633484D" w14:textId="77777777" w:rsidTr="00FF23A6">
        <w:tc>
          <w:tcPr>
            <w:tcW w:w="2070" w:type="dxa"/>
            <w:shd w:val="clear" w:color="auto" w:fill="C6D9F1"/>
          </w:tcPr>
          <w:p w14:paraId="0784C866" w14:textId="77777777" w:rsidR="00DF1801" w:rsidRPr="00D95CD1" w:rsidRDefault="00DF1801" w:rsidP="00DF1801">
            <w:pPr>
              <w:pStyle w:val="Quote"/>
              <w:tabs>
                <w:tab w:val="center" w:pos="4320"/>
                <w:tab w:val="right" w:pos="8640"/>
              </w:tabs>
              <w:rPr>
                <w:rFonts w:asciiTheme="minorHAnsi" w:hAnsiTheme="minorHAnsi" w:cstheme="minorHAnsi"/>
                <w:b/>
                <w:i w:val="0"/>
                <w:caps/>
                <w:lang w:val="en-US" w:eastAsia="en-US"/>
              </w:rPr>
            </w:pPr>
            <w:r w:rsidRPr="00D95CD1">
              <w:rPr>
                <w:rFonts w:asciiTheme="minorHAnsi" w:hAnsiTheme="minorHAnsi" w:cstheme="minorHAnsi"/>
                <w:b/>
                <w:i w:val="0"/>
                <w:caps/>
                <w:lang w:val="en-US" w:eastAsia="en-US"/>
              </w:rPr>
              <w:t>In-Demand Industry Sector or Occupation</w:t>
            </w:r>
          </w:p>
        </w:tc>
        <w:tc>
          <w:tcPr>
            <w:tcW w:w="6840" w:type="dxa"/>
          </w:tcPr>
          <w:p w14:paraId="0C08A5F5" w14:textId="3DF7E61E"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 In general, —The term ‘‘in-demand industry sector or occupation’’ means—</w:t>
            </w:r>
          </w:p>
          <w:p w14:paraId="42D3649F"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(i) 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w:t>
            </w:r>
          </w:p>
          <w:p w14:paraId="42C7FF94"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(ii) an occupation that currently has or is projected to have a number of positions (including positions that lead to economic self-sufficiency and opportunities for</w:t>
            </w:r>
          </w:p>
          <w:p w14:paraId="0DA4A61D"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advancement) in an industry sector so as to have a significant impact on the State, regional, or local economy, as appropriate.</w:t>
            </w:r>
          </w:p>
          <w:p w14:paraId="16371E23" w14:textId="346DD2EC"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sz w:val="22"/>
                <w:szCs w:val="22"/>
              </w:rPr>
              <w:t>(B) Determination. —The determination of whether an industry sector or occupation is in-demand under this paragraph shall be made by the State board or local board, as appropriate, using State and regional business and labor market projections, including the use of labor market information.</w:t>
            </w:r>
          </w:p>
        </w:tc>
        <w:tc>
          <w:tcPr>
            <w:tcW w:w="2340" w:type="dxa"/>
          </w:tcPr>
          <w:p w14:paraId="5B8BDC76"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64"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p w14:paraId="1F95859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p>
        </w:tc>
      </w:tr>
      <w:tr w:rsidR="00DF1801" w:rsidRPr="00D95CD1" w14:paraId="6DD847A8" w14:textId="77777777" w:rsidTr="00FF23A6">
        <w:tc>
          <w:tcPr>
            <w:tcW w:w="2070" w:type="dxa"/>
            <w:shd w:val="clear" w:color="auto" w:fill="C6D9F1"/>
          </w:tcPr>
          <w:p w14:paraId="38698645" w14:textId="77777777" w:rsidR="00DF1801" w:rsidRPr="00D95CD1" w:rsidRDefault="00DF1801" w:rsidP="00DF1801">
            <w:pPr>
              <w:pStyle w:val="Quote"/>
              <w:tabs>
                <w:tab w:val="center" w:pos="4320"/>
                <w:tab w:val="right" w:pos="8640"/>
              </w:tabs>
              <w:rPr>
                <w:rFonts w:asciiTheme="minorHAnsi" w:hAnsiTheme="minorHAnsi" w:cstheme="minorHAnsi"/>
                <w:b/>
                <w:i w:val="0"/>
                <w:caps/>
                <w:lang w:val="en-US" w:eastAsia="en-US"/>
              </w:rPr>
            </w:pPr>
            <w:r w:rsidRPr="00D95CD1">
              <w:rPr>
                <w:rFonts w:asciiTheme="minorHAnsi" w:hAnsiTheme="minorHAnsi" w:cstheme="minorHAnsi"/>
                <w:b/>
                <w:i w:val="0"/>
                <w:caps/>
                <w:lang w:val="en-US" w:eastAsia="en-US"/>
              </w:rPr>
              <w:t xml:space="preserve">INDIRECT COST RATE </w:t>
            </w:r>
          </w:p>
        </w:tc>
        <w:tc>
          <w:tcPr>
            <w:tcW w:w="6840" w:type="dxa"/>
          </w:tcPr>
          <w:p w14:paraId="4350C5CE"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color w:val="030A13"/>
                <w:sz w:val="22"/>
                <w:szCs w:val="22"/>
              </w:rPr>
              <w:t>The “indirect cost rate” represents the calculated benefit of indirect costs to all associated revenues from both Federal and State sources. It should be used for indirect cost claims under all Federal programs that permit reimbursement. This is true whether or not the grant is received from a State Education Agency, another State Agency or directly from a Federal agency. The rate must be current; meaning it is approved and covers the period coincident with grant activities.</w:t>
            </w:r>
          </w:p>
        </w:tc>
        <w:tc>
          <w:tcPr>
            <w:tcW w:w="2340" w:type="dxa"/>
          </w:tcPr>
          <w:p w14:paraId="0CC14748" w14:textId="6C12EBC6"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65" w:history="1">
              <w:r w:rsidR="00DF1801" w:rsidRPr="00D95CD1">
                <w:rPr>
                  <w:rStyle w:val="Hyperlink"/>
                  <w:rFonts w:asciiTheme="minorHAnsi" w:hAnsiTheme="minorHAnsi" w:cstheme="minorHAnsi"/>
                  <w:sz w:val="22"/>
                  <w:szCs w:val="22"/>
                </w:rPr>
                <w:t>U.S. Department of Education, Office of the Chief Financial Officer</w:t>
              </w:r>
            </w:hyperlink>
            <w:r w:rsidR="00DF1801" w:rsidRPr="00D95CD1">
              <w:rPr>
                <w:rFonts w:asciiTheme="minorHAnsi" w:hAnsiTheme="minorHAnsi" w:cstheme="minorHAnsi"/>
                <w:sz w:val="22"/>
                <w:szCs w:val="22"/>
              </w:rPr>
              <w:t xml:space="preserve"> </w:t>
            </w:r>
          </w:p>
        </w:tc>
      </w:tr>
      <w:tr w:rsidR="00DF1801" w:rsidRPr="00D95CD1" w14:paraId="6FF3908B" w14:textId="77777777" w:rsidTr="00FF23A6">
        <w:tc>
          <w:tcPr>
            <w:tcW w:w="2070" w:type="dxa"/>
            <w:shd w:val="clear" w:color="auto" w:fill="C6D9F1"/>
          </w:tcPr>
          <w:p w14:paraId="5AAD5608" w14:textId="1B6027EA" w:rsidR="00DF1801" w:rsidRPr="00D95CD1" w:rsidRDefault="00DF1801" w:rsidP="00DF1801">
            <w:pPr>
              <w:pStyle w:val="Quote"/>
              <w:tabs>
                <w:tab w:val="center" w:pos="4320"/>
                <w:tab w:val="right" w:pos="8640"/>
              </w:tabs>
              <w:rPr>
                <w:rFonts w:asciiTheme="minorHAnsi" w:hAnsiTheme="minorHAnsi" w:cstheme="minorHAnsi"/>
                <w:b/>
                <w:i w:val="0"/>
                <w:caps/>
                <w:lang w:val="en-US" w:eastAsia="en-US"/>
              </w:rPr>
            </w:pPr>
            <w:r w:rsidRPr="00D95CD1">
              <w:rPr>
                <w:rFonts w:asciiTheme="minorHAnsi" w:hAnsiTheme="minorHAnsi" w:cstheme="minorHAnsi"/>
                <w:b/>
                <w:i w:val="0"/>
              </w:rPr>
              <w:t>INDIVIDUAL WITH A BARRIER TO EMPLOYMENT</w:t>
            </w:r>
          </w:p>
        </w:tc>
        <w:tc>
          <w:tcPr>
            <w:tcW w:w="6840" w:type="dxa"/>
          </w:tcPr>
          <w:p w14:paraId="56D8DD81" w14:textId="683309D5"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 xml:space="preserve">The term ‘‘individual with a barrier to employment’’ means a member of 1 or more of the following populations: (A) Displaced homemakers. (B) Low-income individuals. (C) Indians, Alaska Natives, and Native Hawaiians, as such terms are defined in section 166. (D) Individuals with disabilities, including youth who are individuals with disabilities. (E) Older individuals. (F) Ex-offenders. (G) Homeless individuals (as defined in section 41403(6) of the Violence Against Women Act of 1994 (42 U.S.C. 14043e–2(6))), or homeless children and youths (as </w:t>
            </w:r>
          </w:p>
          <w:p w14:paraId="46CA52B1" w14:textId="58B67D65"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000000"/>
                <w:sz w:val="22"/>
                <w:szCs w:val="22"/>
              </w:rPr>
            </w:pPr>
            <w:r w:rsidRPr="00D95CD1">
              <w:rPr>
                <w:rFonts w:asciiTheme="minorHAnsi" w:hAnsiTheme="minorHAnsi" w:cstheme="minorHAnsi"/>
                <w:color w:val="000000"/>
                <w:sz w:val="22"/>
                <w:szCs w:val="22"/>
              </w:rPr>
              <w:t>H.R.803—10 defined in section 725(2) of the McKinney-Vento Homeless Assistance Act (42 U.S.C. 11434a(2))). (H) Youth who are in or have aged out of the foster care system. (I) Individuals who are English language learners, individuals who have low levels of literacy, and individuals facing substantial cultural barriers. (J) Eligible migrant and seasonal farmworkers, as defined in section 167(i). (K) Individuals within 2 years of exhausting lifetime eligibility under part A of title IV of the Social Security Act (42 U.S.C. 601 et seq.). (L) Single parents (including single pregnant women). (M) Long-term unemployed individuals. (N) Such other groups as the Governor involved determines to have barriers to employment.</w:t>
            </w:r>
          </w:p>
        </w:tc>
        <w:tc>
          <w:tcPr>
            <w:tcW w:w="2340" w:type="dxa"/>
          </w:tcPr>
          <w:p w14:paraId="5ECD2BF9"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66"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p w14:paraId="5AD31C5A" w14:textId="77777777" w:rsidR="00DF1801" w:rsidRPr="00D95CD1" w:rsidRDefault="00DF1801" w:rsidP="00DF1801">
            <w:pPr>
              <w:tabs>
                <w:tab w:val="center" w:pos="4320"/>
                <w:tab w:val="right" w:pos="8640"/>
              </w:tabs>
              <w:spacing w:after="120"/>
              <w:rPr>
                <w:rFonts w:asciiTheme="minorHAnsi" w:hAnsiTheme="minorHAnsi" w:cstheme="minorHAnsi"/>
              </w:rPr>
            </w:pPr>
          </w:p>
        </w:tc>
      </w:tr>
      <w:tr w:rsidR="00DF1801" w:rsidRPr="00D95CD1" w14:paraId="1FFEECBD" w14:textId="77777777" w:rsidTr="0014392C">
        <w:trPr>
          <w:trHeight w:val="1268"/>
        </w:trPr>
        <w:tc>
          <w:tcPr>
            <w:tcW w:w="2070" w:type="dxa"/>
            <w:shd w:val="clear" w:color="auto" w:fill="C6D9F1"/>
          </w:tcPr>
          <w:p w14:paraId="0F95D864" w14:textId="77777777" w:rsidR="00DF1801" w:rsidRPr="00D95CD1" w:rsidRDefault="00DF1801" w:rsidP="00DF1801">
            <w:pPr>
              <w:pStyle w:val="Quote"/>
              <w:tabs>
                <w:tab w:val="center" w:pos="4320"/>
                <w:tab w:val="right" w:pos="8640"/>
              </w:tabs>
              <w:rPr>
                <w:rFonts w:asciiTheme="minorHAnsi" w:hAnsiTheme="minorHAnsi" w:cstheme="minorHAnsi"/>
                <w:b/>
                <w:i w:val="0"/>
                <w:caps/>
                <w:lang w:val="en-US" w:eastAsia="en-US"/>
              </w:rPr>
            </w:pPr>
            <w:r w:rsidRPr="00D95CD1">
              <w:rPr>
                <w:rFonts w:asciiTheme="minorHAnsi" w:hAnsiTheme="minorHAnsi" w:cstheme="minorHAnsi"/>
                <w:b/>
                <w:i w:val="0"/>
                <w:caps/>
                <w:lang w:val="en-US" w:eastAsia="en-US"/>
              </w:rPr>
              <w:t xml:space="preserve">Individual with a Disability </w:t>
            </w:r>
          </w:p>
        </w:tc>
        <w:tc>
          <w:tcPr>
            <w:tcW w:w="6840" w:type="dxa"/>
          </w:tcPr>
          <w:p w14:paraId="5693B206" w14:textId="51D9B026"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color w:val="000000"/>
                <w:sz w:val="22"/>
                <w:szCs w:val="22"/>
              </w:rPr>
              <w:t>The term ‘‘individual with a disability’’ means an individual with a disability as defined in section 3 of the Americans with Disabilities Act of 1990 (42 U.S.C. 12102).  The term ‘‘individuals with disabilities’’ means more than 1 individual with a disability.</w:t>
            </w:r>
          </w:p>
        </w:tc>
        <w:tc>
          <w:tcPr>
            <w:tcW w:w="2340" w:type="dxa"/>
          </w:tcPr>
          <w:p w14:paraId="7B216D89"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67"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p w14:paraId="4C742D69" w14:textId="77777777" w:rsidR="00DF1801" w:rsidRPr="00D95CD1" w:rsidRDefault="00DF1801" w:rsidP="00DF1801">
            <w:pPr>
              <w:tabs>
                <w:tab w:val="center" w:pos="4320"/>
                <w:tab w:val="right" w:pos="8640"/>
              </w:tabs>
              <w:spacing w:after="120"/>
              <w:rPr>
                <w:rFonts w:asciiTheme="minorHAnsi" w:hAnsiTheme="minorHAnsi" w:cstheme="minorHAnsi"/>
                <w:sz w:val="22"/>
                <w:szCs w:val="22"/>
              </w:rPr>
            </w:pPr>
          </w:p>
        </w:tc>
      </w:tr>
      <w:tr w:rsidR="00DF1801" w:rsidRPr="00D95CD1" w14:paraId="23322CDA" w14:textId="77777777" w:rsidTr="0014392C">
        <w:trPr>
          <w:trHeight w:val="3617"/>
        </w:trPr>
        <w:tc>
          <w:tcPr>
            <w:tcW w:w="2070" w:type="dxa"/>
            <w:shd w:val="clear" w:color="auto" w:fill="C6D9F1"/>
          </w:tcPr>
          <w:p w14:paraId="11CCCF1A" w14:textId="77777777" w:rsidR="00DF1801" w:rsidRPr="00D95CD1" w:rsidRDefault="00DF1801" w:rsidP="00DF1801">
            <w:pPr>
              <w:pStyle w:val="Quote"/>
              <w:tabs>
                <w:tab w:val="center" w:pos="4320"/>
                <w:tab w:val="right" w:pos="8640"/>
              </w:tabs>
              <w:rPr>
                <w:rFonts w:asciiTheme="minorHAnsi" w:hAnsiTheme="minorHAnsi" w:cstheme="minorHAnsi"/>
                <w:b/>
                <w:i w:val="0"/>
                <w:caps/>
                <w:lang w:val="en-US" w:eastAsia="en-US"/>
              </w:rPr>
            </w:pPr>
            <w:r w:rsidRPr="00D95CD1">
              <w:rPr>
                <w:rFonts w:asciiTheme="minorHAnsi" w:hAnsiTheme="minorHAnsi" w:cstheme="minorHAnsi"/>
                <w:b/>
                <w:i w:val="0"/>
                <w:caps/>
                <w:lang w:val="en-US" w:eastAsia="en-US"/>
              </w:rPr>
              <w:t>INDIVIDUAL CAREER PATHWAY TRANSITION PLAN</w:t>
            </w:r>
          </w:p>
        </w:tc>
        <w:tc>
          <w:tcPr>
            <w:tcW w:w="6840" w:type="dxa"/>
          </w:tcPr>
          <w:p w14:paraId="7931D403" w14:textId="6AF113D8" w:rsidR="00DF1801" w:rsidRPr="00D95CD1" w:rsidRDefault="00DF1801" w:rsidP="00DF1801">
            <w:pPr>
              <w:rPr>
                <w:rFonts w:asciiTheme="minorHAnsi" w:hAnsiTheme="minorHAnsi" w:cstheme="minorHAnsi"/>
                <w:sz w:val="22"/>
                <w:szCs w:val="22"/>
              </w:rPr>
            </w:pPr>
            <w:r w:rsidRPr="00D95CD1">
              <w:rPr>
                <w:rFonts w:asciiTheme="minorHAnsi" w:hAnsiTheme="minorHAnsi" w:cstheme="minorHAnsi"/>
                <w:color w:val="000000"/>
                <w:sz w:val="22"/>
                <w:szCs w:val="22"/>
              </w:rPr>
              <w:t>The term “individual career pathway transition plan” means a plan that is developed by the OSSE provider, in collaboration with an adult student and</w:t>
            </w:r>
            <w:r w:rsidRPr="00D95CD1">
              <w:rPr>
                <w:rFonts w:asciiTheme="minorHAnsi" w:hAnsiTheme="minorHAnsi" w:cstheme="minorHAnsi"/>
                <w:sz w:val="22"/>
                <w:szCs w:val="22"/>
              </w:rPr>
              <w:t xml:space="preserve"> that specifies the student’s educational functioning level, learning needs, career interests, goals and plans for achieving economic self-sufficiency, indicates the links to other resources and education and/or training next steps on their career pathway and ensures seamless transitions from program to program (i.e. ABE to ASE or ASE to Postsecondary education, training, and/or employment).  This plan should not only identify other resources and education and/or training next steps on the student’s career pathway, but the plan should be shared with all relevant education and training providers along the pathway to ensure it is kept updated and education, training, and services can be coordinated based on the plan. </w:t>
            </w:r>
          </w:p>
          <w:p w14:paraId="079F6071"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000000"/>
                <w:sz w:val="22"/>
                <w:szCs w:val="22"/>
              </w:rPr>
            </w:pPr>
          </w:p>
        </w:tc>
        <w:tc>
          <w:tcPr>
            <w:tcW w:w="2340" w:type="dxa"/>
          </w:tcPr>
          <w:p w14:paraId="08439184" w14:textId="77777777" w:rsidR="00DF1801" w:rsidRPr="00D95CD1" w:rsidRDefault="00DF1801" w:rsidP="00DF1801">
            <w:pPr>
              <w:tabs>
                <w:tab w:val="center" w:pos="4320"/>
                <w:tab w:val="right" w:pos="8640"/>
              </w:tabs>
              <w:spacing w:after="120"/>
              <w:rPr>
                <w:rFonts w:asciiTheme="minorHAnsi" w:hAnsiTheme="minorHAnsi" w:cstheme="minorHAnsi"/>
                <w:sz w:val="22"/>
                <w:szCs w:val="22"/>
              </w:rPr>
            </w:pPr>
          </w:p>
        </w:tc>
      </w:tr>
      <w:tr w:rsidR="00DF1801" w:rsidRPr="00D95CD1" w14:paraId="35B11EAD" w14:textId="77777777" w:rsidTr="00FF23A6">
        <w:tc>
          <w:tcPr>
            <w:tcW w:w="2070" w:type="dxa"/>
            <w:shd w:val="clear" w:color="auto" w:fill="C6D9F1"/>
          </w:tcPr>
          <w:p w14:paraId="56EF6E00" w14:textId="77777777" w:rsidR="00DF1801" w:rsidRPr="00D95CD1" w:rsidRDefault="00DF1801" w:rsidP="00DF1801">
            <w:pPr>
              <w:pStyle w:val="Quote"/>
              <w:tabs>
                <w:tab w:val="center" w:pos="4320"/>
                <w:tab w:val="right" w:pos="8640"/>
              </w:tabs>
              <w:rPr>
                <w:rFonts w:asciiTheme="minorHAnsi" w:hAnsiTheme="minorHAnsi" w:cstheme="minorHAnsi"/>
                <w:b/>
                <w:bCs/>
                <w:i w:val="0"/>
                <w:caps/>
                <w:lang w:val="en-US" w:eastAsia="en-US"/>
              </w:rPr>
            </w:pPr>
            <w:r w:rsidRPr="00D95CD1">
              <w:rPr>
                <w:rFonts w:asciiTheme="minorHAnsi" w:hAnsiTheme="minorHAnsi" w:cstheme="minorHAnsi"/>
                <w:b/>
                <w:i w:val="0"/>
                <w:caps/>
                <w:lang w:val="en-US" w:eastAsia="en-US"/>
              </w:rPr>
              <w:t xml:space="preserve">Institution of Higher Education </w:t>
            </w:r>
          </w:p>
        </w:tc>
        <w:tc>
          <w:tcPr>
            <w:tcW w:w="6840" w:type="dxa"/>
          </w:tcPr>
          <w:p w14:paraId="3A5BE8CA" w14:textId="0F33A113"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‘‘institution of higher education” has the meaning given the term in section 101 of the Higher Education Act of 1965 (20 U.S.C. 1001).</w:t>
            </w:r>
          </w:p>
          <w:p w14:paraId="72FE71B6"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p>
          <w:p w14:paraId="265D3546"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p>
        </w:tc>
        <w:tc>
          <w:tcPr>
            <w:tcW w:w="2340" w:type="dxa"/>
          </w:tcPr>
          <w:p w14:paraId="638663D7" w14:textId="08487064" w:rsidR="00DF1801" w:rsidRPr="00D95CD1" w:rsidRDefault="00891F39" w:rsidP="00DF1801">
            <w:pPr>
              <w:tabs>
                <w:tab w:val="center" w:pos="4320"/>
                <w:tab w:val="right" w:pos="8640"/>
              </w:tabs>
              <w:spacing w:after="120"/>
              <w:rPr>
                <w:rFonts w:asciiTheme="minorHAnsi" w:hAnsiTheme="minorHAnsi" w:cstheme="minorHAnsi"/>
                <w:bCs/>
                <w:color w:val="000000"/>
                <w:sz w:val="22"/>
                <w:szCs w:val="22"/>
              </w:rPr>
            </w:pPr>
            <w:hyperlink r:id="rId68"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DF1801" w:rsidRPr="00D95CD1" w14:paraId="0D0CD292" w14:textId="77777777" w:rsidTr="00FF23A6">
        <w:tc>
          <w:tcPr>
            <w:tcW w:w="2070" w:type="dxa"/>
            <w:shd w:val="clear" w:color="auto" w:fill="C6D9F1"/>
          </w:tcPr>
          <w:p w14:paraId="2778E232" w14:textId="21F499BC"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integrated education and training</w:t>
            </w:r>
          </w:p>
        </w:tc>
        <w:tc>
          <w:tcPr>
            <w:tcW w:w="6840" w:type="dxa"/>
          </w:tcPr>
          <w:p w14:paraId="638A56A7" w14:textId="3B8A8E5E"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eastAsia="Times New Roman" w:hAnsiTheme="minorHAnsi" w:cstheme="minorHAnsi"/>
                <w:sz w:val="22"/>
                <w:szCs w:val="22"/>
                <w:shd w:val="clear" w:color="auto" w:fill="FFFFFF"/>
                <w:lang w:val="x-none" w:eastAsia="x-none"/>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tc>
        <w:tc>
          <w:tcPr>
            <w:tcW w:w="2340" w:type="dxa"/>
          </w:tcPr>
          <w:p w14:paraId="4D2B313D" w14:textId="75BE44B5" w:rsidR="00DF1801" w:rsidRPr="00D95CD1" w:rsidRDefault="00891F39" w:rsidP="00DF1801">
            <w:pPr>
              <w:tabs>
                <w:tab w:val="center" w:pos="4320"/>
                <w:tab w:val="right" w:pos="8640"/>
              </w:tabs>
              <w:spacing w:after="120"/>
              <w:rPr>
                <w:rFonts w:asciiTheme="minorHAnsi" w:hAnsiTheme="minorHAnsi" w:cstheme="minorHAnsi"/>
              </w:rPr>
            </w:pPr>
            <w:hyperlink r:id="rId69"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DF1801" w:rsidRPr="00D95CD1" w14:paraId="142B35D4" w14:textId="77777777" w:rsidTr="00FF23A6">
        <w:tc>
          <w:tcPr>
            <w:tcW w:w="2070" w:type="dxa"/>
            <w:shd w:val="clear" w:color="auto" w:fill="C6D9F1"/>
          </w:tcPr>
          <w:p w14:paraId="154BE5FE"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Integrated English Literacy and Civics Education </w:t>
            </w:r>
          </w:p>
        </w:tc>
        <w:tc>
          <w:tcPr>
            <w:tcW w:w="6840" w:type="dxa"/>
          </w:tcPr>
          <w:p w14:paraId="23987FE1" w14:textId="7D9CBA6C"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The term ‘‘integrated English literacy and civics education’’ means 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p>
        </w:tc>
        <w:tc>
          <w:tcPr>
            <w:tcW w:w="2340" w:type="dxa"/>
          </w:tcPr>
          <w:p w14:paraId="2C6E9256"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70"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 xml:space="preserve">. Title II—Adult Education and Literacy. </w:t>
            </w:r>
          </w:p>
          <w:p w14:paraId="28F0BE8B" w14:textId="77777777" w:rsidR="00DF1801" w:rsidRPr="00D95CD1" w:rsidRDefault="00DF1801" w:rsidP="00DF1801">
            <w:pPr>
              <w:tabs>
                <w:tab w:val="center" w:pos="4320"/>
                <w:tab w:val="right" w:pos="8640"/>
              </w:tabs>
              <w:spacing w:after="120"/>
              <w:rPr>
                <w:rFonts w:asciiTheme="minorHAnsi" w:hAnsiTheme="minorHAnsi" w:cstheme="minorHAnsi"/>
                <w:iCs/>
                <w:sz w:val="22"/>
                <w:szCs w:val="22"/>
              </w:rPr>
            </w:pPr>
          </w:p>
          <w:p w14:paraId="36CA910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DF1801" w:rsidRPr="00D95CD1" w14:paraId="14084A2E" w14:textId="77777777" w:rsidTr="00FF23A6">
        <w:tc>
          <w:tcPr>
            <w:tcW w:w="2070" w:type="dxa"/>
            <w:shd w:val="clear" w:color="auto" w:fill="C6D9F1"/>
          </w:tcPr>
          <w:p w14:paraId="03AAA3D0"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Literacy </w:t>
            </w:r>
          </w:p>
        </w:tc>
        <w:tc>
          <w:tcPr>
            <w:tcW w:w="6840" w:type="dxa"/>
          </w:tcPr>
          <w:p w14:paraId="445B040E"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The term ‘‘literacy’’ means an individual’s ability to read, write, and speak in English, compute, and solve problems, at levels of proficiency necessary to function on the job, in the family of the individual, and in society.</w:t>
            </w:r>
          </w:p>
        </w:tc>
        <w:tc>
          <w:tcPr>
            <w:tcW w:w="2340" w:type="dxa"/>
          </w:tcPr>
          <w:p w14:paraId="5FDF4934" w14:textId="6E1566DE" w:rsidR="00DF1801" w:rsidRPr="00D95CD1" w:rsidRDefault="00891F39" w:rsidP="00DF1801">
            <w:pPr>
              <w:tabs>
                <w:tab w:val="center" w:pos="4320"/>
                <w:tab w:val="right" w:pos="8640"/>
              </w:tabs>
              <w:spacing w:after="120"/>
              <w:rPr>
                <w:rFonts w:asciiTheme="minorHAnsi" w:hAnsiTheme="minorHAnsi" w:cstheme="minorHAnsi"/>
                <w:b/>
                <w:bCs/>
                <w:color w:val="000000"/>
                <w:sz w:val="22"/>
                <w:szCs w:val="22"/>
              </w:rPr>
            </w:pPr>
            <w:hyperlink r:id="rId71"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 xml:space="preserve">. Title II—Adult Education and Literacy. </w:t>
            </w:r>
          </w:p>
        </w:tc>
      </w:tr>
      <w:tr w:rsidR="00DF1801" w:rsidRPr="00D95CD1" w14:paraId="1610AB26" w14:textId="77777777" w:rsidTr="00FF23A6">
        <w:tc>
          <w:tcPr>
            <w:tcW w:w="2070" w:type="dxa"/>
            <w:shd w:val="clear" w:color="auto" w:fill="C6D9F1"/>
          </w:tcPr>
          <w:p w14:paraId="27835BE6"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LOCAL EDUCATIONAL AGENCY </w:t>
            </w:r>
          </w:p>
        </w:tc>
        <w:tc>
          <w:tcPr>
            <w:tcW w:w="6840" w:type="dxa"/>
          </w:tcPr>
          <w:p w14:paraId="75694AA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color w:val="030A13"/>
                <w:sz w:val="22"/>
                <w:szCs w:val="22"/>
                <w:lang w:val="en"/>
              </w:rPr>
              <w:t>The term “a local educational agency (LEA)”, as defined in ESEA,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tc>
        <w:tc>
          <w:tcPr>
            <w:tcW w:w="2340" w:type="dxa"/>
          </w:tcPr>
          <w:p w14:paraId="636239DE" w14:textId="30019E86"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72" w:history="1">
              <w:r w:rsidR="00DF1801" w:rsidRPr="00D95CD1">
                <w:rPr>
                  <w:rStyle w:val="Hyperlink"/>
                  <w:rFonts w:asciiTheme="minorHAnsi" w:hAnsiTheme="minorHAnsi" w:cstheme="minorHAnsi"/>
                  <w:sz w:val="22"/>
                  <w:szCs w:val="22"/>
                </w:rPr>
                <w:t>U.S. Department of Education Definitions</w:t>
              </w:r>
            </w:hyperlink>
            <w:r w:rsidR="00DF1801" w:rsidRPr="00D95CD1">
              <w:rPr>
                <w:rFonts w:asciiTheme="minorHAnsi" w:hAnsiTheme="minorHAnsi" w:cstheme="minorHAnsi"/>
                <w:sz w:val="22"/>
                <w:szCs w:val="22"/>
              </w:rPr>
              <w:t xml:space="preserve"> </w:t>
            </w:r>
          </w:p>
          <w:p w14:paraId="4A52D8E2" w14:textId="77777777" w:rsidR="00DF1801" w:rsidRPr="00D95CD1" w:rsidRDefault="00DF1801" w:rsidP="00DF1801">
            <w:pPr>
              <w:tabs>
                <w:tab w:val="center" w:pos="4320"/>
                <w:tab w:val="right" w:pos="8640"/>
              </w:tabs>
              <w:spacing w:after="120"/>
              <w:rPr>
                <w:rFonts w:asciiTheme="minorHAnsi" w:hAnsiTheme="minorHAnsi" w:cstheme="minorHAnsi"/>
                <w:sz w:val="22"/>
                <w:szCs w:val="22"/>
              </w:rPr>
            </w:pPr>
          </w:p>
          <w:p w14:paraId="67572AC5" w14:textId="77777777" w:rsidR="00DF1801" w:rsidRPr="00D95CD1" w:rsidRDefault="00DF1801" w:rsidP="00DF1801">
            <w:pPr>
              <w:tabs>
                <w:tab w:val="center" w:pos="4320"/>
                <w:tab w:val="right" w:pos="8640"/>
              </w:tabs>
              <w:spacing w:after="120"/>
              <w:rPr>
                <w:rFonts w:asciiTheme="minorHAnsi" w:hAnsiTheme="minorHAnsi" w:cstheme="minorHAnsi"/>
                <w:sz w:val="22"/>
                <w:szCs w:val="22"/>
              </w:rPr>
            </w:pPr>
          </w:p>
        </w:tc>
      </w:tr>
      <w:tr w:rsidR="00DF1801" w:rsidRPr="00D95CD1" w14:paraId="04A3E400" w14:textId="77777777" w:rsidTr="00FF23A6">
        <w:tc>
          <w:tcPr>
            <w:tcW w:w="2070" w:type="dxa"/>
            <w:shd w:val="clear" w:color="auto" w:fill="C6D9F1"/>
          </w:tcPr>
          <w:p w14:paraId="2C307651"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Postsecondary Education</w:t>
            </w:r>
            <w:r w:rsidRPr="00D95CD1">
              <w:rPr>
                <w:rFonts w:asciiTheme="minorHAnsi" w:hAnsiTheme="minorHAnsi" w:cstheme="minorHAnsi"/>
                <w:b/>
                <w:bCs/>
                <w:caps/>
                <w:sz w:val="22"/>
                <w:szCs w:val="22"/>
              </w:rPr>
              <w:t xml:space="preserve">al </w:t>
            </w:r>
            <w:r w:rsidRPr="00D95CD1">
              <w:rPr>
                <w:rFonts w:asciiTheme="minorHAnsi" w:hAnsiTheme="minorHAnsi" w:cstheme="minorHAnsi"/>
                <w:b/>
                <w:bCs/>
                <w:caps/>
                <w:color w:val="000000"/>
                <w:sz w:val="22"/>
                <w:szCs w:val="22"/>
              </w:rPr>
              <w:t xml:space="preserve">Institution </w:t>
            </w:r>
          </w:p>
        </w:tc>
        <w:tc>
          <w:tcPr>
            <w:tcW w:w="6840" w:type="dxa"/>
          </w:tcPr>
          <w:p w14:paraId="5A37CAEE"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“postsecondary educational institution” means—</w:t>
            </w:r>
          </w:p>
          <w:p w14:paraId="2970ED92"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(A) an institution of higher education that provides not less than a 2-year program of instruction that is acceptable for credit toward a bachelor’s degree;</w:t>
            </w:r>
          </w:p>
          <w:p w14:paraId="6C56BD1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(B) a tribally controlled college or university; or</w:t>
            </w:r>
          </w:p>
          <w:p w14:paraId="56A157B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(C) a nonprofit educational institution offering certificate or apprenticeship programs at the postsecondary level.</w:t>
            </w:r>
          </w:p>
        </w:tc>
        <w:tc>
          <w:tcPr>
            <w:tcW w:w="2340" w:type="dxa"/>
          </w:tcPr>
          <w:p w14:paraId="06AF46ED"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73"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p w14:paraId="0D40A91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p>
        </w:tc>
      </w:tr>
      <w:tr w:rsidR="00DF1801" w:rsidRPr="00D95CD1" w14:paraId="13C7169A" w14:textId="77777777" w:rsidTr="00FF23A6">
        <w:tc>
          <w:tcPr>
            <w:tcW w:w="2070" w:type="dxa"/>
            <w:shd w:val="clear" w:color="auto" w:fill="C6D9F1"/>
          </w:tcPr>
          <w:p w14:paraId="32ECEBB5" w14:textId="7839B9DB"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Pre-Apprenticeship</w:t>
            </w:r>
          </w:p>
        </w:tc>
        <w:tc>
          <w:tcPr>
            <w:tcW w:w="6840" w:type="dxa"/>
          </w:tcPr>
          <w:p w14:paraId="39C3C523" w14:textId="5BE2687D" w:rsidR="00DF1801" w:rsidRPr="00D95CD1" w:rsidRDefault="00DF1801" w:rsidP="00DF1801">
            <w:pPr>
              <w:shd w:val="clear" w:color="auto" w:fill="FFFFFF"/>
              <w:spacing w:before="100" w:beforeAutospacing="1" w:after="100" w:afterAutospacing="1"/>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Pre-apprenticeship is designed to prepare individuals to enter and succeed in a Registered Apprenticeship program. These programs promote a diverse and skilled workforce and prepare participants to meet the basic qualifications for entry into an apprenticeship, through:</w:t>
            </w:r>
          </w:p>
          <w:p w14:paraId="266E9FBD" w14:textId="77777777" w:rsidR="00DF1801" w:rsidRPr="00D95CD1" w:rsidRDefault="00DF1801" w:rsidP="00D833BD">
            <w:pPr>
              <w:numPr>
                <w:ilvl w:val="0"/>
                <w:numId w:val="130"/>
              </w:numPr>
              <w:shd w:val="clear" w:color="auto" w:fill="FFFFFF"/>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An approved training curriculum based on industry standards,</w:t>
            </w:r>
          </w:p>
          <w:p w14:paraId="7CF2EF32" w14:textId="77777777" w:rsidR="00DF1801" w:rsidRPr="00D95CD1" w:rsidRDefault="00DF1801" w:rsidP="00D833BD">
            <w:pPr>
              <w:numPr>
                <w:ilvl w:val="0"/>
                <w:numId w:val="130"/>
              </w:numPr>
              <w:shd w:val="clear" w:color="auto" w:fill="FFFFFF"/>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Educational and pre-vocational services,</w:t>
            </w:r>
          </w:p>
          <w:p w14:paraId="0ECF53B1" w14:textId="77777777" w:rsidR="00DF1801" w:rsidRPr="00D95CD1" w:rsidRDefault="00DF1801" w:rsidP="00D833BD">
            <w:pPr>
              <w:numPr>
                <w:ilvl w:val="0"/>
                <w:numId w:val="130"/>
              </w:numPr>
              <w:shd w:val="clear" w:color="auto" w:fill="FFFFFF"/>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Hands-on training in a simulated lab experience or through volunteer opportunities, and</w:t>
            </w:r>
          </w:p>
          <w:p w14:paraId="42CA70F6" w14:textId="77777777" w:rsidR="00DF1801" w:rsidRPr="00D95CD1" w:rsidRDefault="00DF1801" w:rsidP="00D833BD">
            <w:pPr>
              <w:numPr>
                <w:ilvl w:val="0"/>
                <w:numId w:val="130"/>
              </w:numPr>
              <w:shd w:val="clear" w:color="auto" w:fill="FFFFFF"/>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Assistance in applying to Apprenticeship programs.</w:t>
            </w:r>
          </w:p>
          <w:p w14:paraId="461B47E2" w14:textId="52D463C8" w:rsidR="00DF1801" w:rsidRPr="00D95CD1" w:rsidRDefault="00DF1801" w:rsidP="00DF1801">
            <w:pPr>
              <w:shd w:val="clear" w:color="auto" w:fill="FFFFFF"/>
              <w:spacing w:before="100" w:beforeAutospacing="1" w:after="100" w:afterAutospacing="1"/>
              <w:rPr>
                <w:rFonts w:asciiTheme="minorHAnsi" w:hAnsiTheme="minorHAnsi" w:cstheme="minorHAnsi"/>
                <w:sz w:val="22"/>
                <w:szCs w:val="22"/>
              </w:rPr>
            </w:pPr>
            <w:r w:rsidRPr="00D95CD1">
              <w:rPr>
                <w:rFonts w:asciiTheme="minorHAnsi" w:eastAsia="Times New Roman" w:hAnsiTheme="minorHAnsi" w:cstheme="minorHAnsi"/>
                <w:color w:val="222222"/>
                <w:sz w:val="22"/>
                <w:szCs w:val="22"/>
              </w:rPr>
              <w:t xml:space="preserve">Pre-apprenticeship programs involve formal partnerships with at least one, if not more, Registered </w:t>
            </w:r>
            <w:r w:rsidRPr="00D95CD1">
              <w:rPr>
                <w:rFonts w:asciiTheme="minorHAnsi" w:eastAsia="Times New Roman" w:hAnsiTheme="minorHAnsi" w:cstheme="minorHAnsi"/>
                <w:color w:val="222222"/>
                <w:sz w:val="23"/>
                <w:szCs w:val="23"/>
              </w:rPr>
              <w:t>Apprenticeship program sponsor</w:t>
            </w:r>
            <w:r w:rsidRPr="00D95CD1">
              <w:rPr>
                <w:rFonts w:asciiTheme="minorHAnsi" w:eastAsia="Times New Roman" w:hAnsiTheme="minorHAnsi" w:cstheme="minorHAnsi"/>
                <w:color w:val="222222"/>
                <w:sz w:val="22"/>
                <w:szCs w:val="22"/>
              </w:rPr>
              <w:t>s. For more information on pre-apprenticeship programs, please refer to </w:t>
            </w:r>
            <w:hyperlink r:id="rId74" w:history="1">
              <w:r w:rsidRPr="00D95CD1">
                <w:rPr>
                  <w:rFonts w:asciiTheme="minorHAnsi" w:eastAsia="Times New Roman" w:hAnsiTheme="minorHAnsi" w:cstheme="minorHAnsi"/>
                  <w:color w:val="981B1E"/>
                  <w:sz w:val="22"/>
                  <w:szCs w:val="22"/>
                  <w:u w:val="single"/>
                </w:rPr>
                <w:t>Training and Employment Notice 13-12.</w:t>
              </w:r>
            </w:hyperlink>
          </w:p>
        </w:tc>
        <w:tc>
          <w:tcPr>
            <w:tcW w:w="2340" w:type="dxa"/>
          </w:tcPr>
          <w:p w14:paraId="1FA18DBC" w14:textId="6BF23DDD"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75" w:history="1">
              <w:r w:rsidR="00112FA2" w:rsidRPr="00D95CD1">
                <w:rPr>
                  <w:rStyle w:val="Hyperlink"/>
                  <w:rFonts w:asciiTheme="minorHAnsi" w:hAnsiTheme="minorHAnsi" w:cstheme="minorHAnsi"/>
                  <w:sz w:val="22"/>
                  <w:szCs w:val="22"/>
                </w:rPr>
                <w:t>U.S. Department of Labor Apprenticeship Toolkit – Frequently Asked Questions</w:t>
              </w:r>
            </w:hyperlink>
          </w:p>
        </w:tc>
      </w:tr>
      <w:tr w:rsidR="00DF1801" w:rsidRPr="00D95CD1" w14:paraId="1B3FCECB" w14:textId="77777777" w:rsidTr="00FF23A6">
        <w:tc>
          <w:tcPr>
            <w:tcW w:w="2070" w:type="dxa"/>
            <w:shd w:val="clear" w:color="auto" w:fill="C6D9F1"/>
          </w:tcPr>
          <w:p w14:paraId="7E26AE16" w14:textId="5E2BDF81"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ONE STOP PARTNERS</w:t>
            </w:r>
          </w:p>
        </w:tc>
        <w:tc>
          <w:tcPr>
            <w:tcW w:w="6840" w:type="dxa"/>
          </w:tcPr>
          <w:p w14:paraId="3845349C" w14:textId="77777777" w:rsidR="00DF1801" w:rsidRPr="00D95CD1" w:rsidRDefault="00DF1801" w:rsidP="00DF1801">
            <w:pPr>
              <w:shd w:val="clear" w:color="auto" w:fill="FFFFFF"/>
              <w:spacing w:before="150" w:after="150"/>
              <w:rPr>
                <w:rFonts w:asciiTheme="minorHAnsi" w:eastAsia="Times New Roman" w:hAnsiTheme="minorHAnsi" w:cstheme="minorHAnsi"/>
                <w:color w:val="333333"/>
                <w:sz w:val="22"/>
                <w:szCs w:val="22"/>
              </w:rPr>
            </w:pPr>
            <w:r w:rsidRPr="00D95CD1">
              <w:rPr>
                <w:rFonts w:asciiTheme="minorHAnsi" w:eastAsia="Times New Roman" w:hAnsiTheme="minorHAnsi" w:cstheme="minorHAnsi"/>
                <w:color w:val="333333"/>
                <w:sz w:val="22"/>
                <w:szCs w:val="22"/>
              </w:rPr>
              <w:t xml:space="preserve">Section 121(b)(1)(B) of </w:t>
            </w:r>
            <w:r w:rsidRPr="00D95CD1">
              <w:rPr>
                <w:rFonts w:asciiTheme="minorHAnsi" w:eastAsia="Times New Roman" w:hAnsiTheme="minorHAnsi" w:cstheme="minorHAnsi"/>
                <w:sz w:val="22"/>
                <w:szCs w:val="22"/>
              </w:rPr>
              <w:t xml:space="preserve">WIOA </w:t>
            </w:r>
            <w:r w:rsidRPr="00D95CD1">
              <w:rPr>
                <w:rFonts w:asciiTheme="minorHAnsi" w:eastAsia="Times New Roman" w:hAnsiTheme="minorHAnsi" w:cstheme="minorHAnsi"/>
                <w:color w:val="333333"/>
                <w:sz w:val="22"/>
                <w:szCs w:val="22"/>
              </w:rPr>
              <w:t xml:space="preserve">identifies the entities that are required partners in the local one-stop delivery systems.  The required partners are the entities responsible for administering the following programs and activities in the local area: </w:t>
            </w:r>
          </w:p>
          <w:p w14:paraId="5200167E"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(1)</w:t>
            </w:r>
            <w:r w:rsidRPr="00D95CD1">
              <w:rPr>
                <w:rFonts w:asciiTheme="minorHAnsi" w:eastAsia="Times New Roman" w:hAnsiTheme="minorHAnsi" w:cstheme="minorHAnsi"/>
                <w:sz w:val="22"/>
                <w:szCs w:val="22"/>
              </w:rPr>
              <w:t xml:space="preserve"> Programs authorized under title I of WIOA, including: </w:t>
            </w:r>
          </w:p>
          <w:p w14:paraId="686BC719"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(i)</w:t>
            </w:r>
            <w:r w:rsidRPr="00D95CD1">
              <w:rPr>
                <w:rFonts w:asciiTheme="minorHAnsi" w:eastAsia="Times New Roman" w:hAnsiTheme="minorHAnsi" w:cstheme="minorHAnsi"/>
                <w:sz w:val="22"/>
                <w:szCs w:val="22"/>
              </w:rPr>
              <w:t xml:space="preserve"> Adults; </w:t>
            </w:r>
          </w:p>
          <w:p w14:paraId="09C1F66F"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(ii)</w:t>
            </w:r>
            <w:r w:rsidRPr="00D95CD1">
              <w:rPr>
                <w:rFonts w:asciiTheme="minorHAnsi" w:eastAsia="Times New Roman" w:hAnsiTheme="minorHAnsi" w:cstheme="minorHAnsi"/>
                <w:sz w:val="22"/>
                <w:szCs w:val="22"/>
              </w:rPr>
              <w:t xml:space="preserve"> Dislocated workers; </w:t>
            </w:r>
          </w:p>
          <w:p w14:paraId="7117A676"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(iii)</w:t>
            </w:r>
            <w:r w:rsidRPr="00D95CD1">
              <w:rPr>
                <w:rFonts w:asciiTheme="minorHAnsi" w:eastAsia="Times New Roman" w:hAnsiTheme="minorHAnsi" w:cstheme="minorHAnsi"/>
                <w:sz w:val="22"/>
                <w:szCs w:val="22"/>
              </w:rPr>
              <w:t xml:space="preserve"> Youth; </w:t>
            </w:r>
          </w:p>
          <w:p w14:paraId="3359E82A"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(iv)</w:t>
            </w:r>
            <w:r w:rsidRPr="00D95CD1">
              <w:rPr>
                <w:rFonts w:asciiTheme="minorHAnsi" w:eastAsia="Times New Roman" w:hAnsiTheme="minorHAnsi" w:cstheme="minorHAnsi"/>
                <w:sz w:val="22"/>
                <w:szCs w:val="22"/>
              </w:rPr>
              <w:t xml:space="preserve"> Job Corps; </w:t>
            </w:r>
          </w:p>
          <w:p w14:paraId="1B2C714C"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(v)</w:t>
            </w:r>
            <w:r w:rsidRPr="00D95CD1">
              <w:rPr>
                <w:rFonts w:asciiTheme="minorHAnsi" w:eastAsia="Times New Roman" w:hAnsiTheme="minorHAnsi" w:cstheme="minorHAnsi"/>
                <w:sz w:val="22"/>
                <w:szCs w:val="22"/>
              </w:rPr>
              <w:t xml:space="preserve"> YouthBuild; </w:t>
            </w:r>
          </w:p>
          <w:p w14:paraId="13032284"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(vi)</w:t>
            </w:r>
            <w:r w:rsidRPr="00D95CD1">
              <w:rPr>
                <w:rFonts w:asciiTheme="minorHAnsi" w:eastAsia="Times New Roman" w:hAnsiTheme="minorHAnsi" w:cstheme="minorHAnsi"/>
                <w:sz w:val="22"/>
                <w:szCs w:val="22"/>
              </w:rPr>
              <w:t xml:space="preserve"> Native American programs; and </w:t>
            </w:r>
          </w:p>
          <w:p w14:paraId="7A4FD460" w14:textId="77777777" w:rsidR="00DF1801" w:rsidRPr="00D95CD1" w:rsidRDefault="00DF1801" w:rsidP="00DF1801">
            <w:pPr>
              <w:shd w:val="clear" w:color="auto" w:fill="FFFFFF"/>
              <w:ind w:left="25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(vii)</w:t>
            </w:r>
            <w:r w:rsidRPr="00D95CD1">
              <w:rPr>
                <w:rFonts w:asciiTheme="minorHAnsi" w:eastAsia="Times New Roman" w:hAnsiTheme="minorHAnsi" w:cstheme="minorHAnsi"/>
                <w:sz w:val="22"/>
                <w:szCs w:val="22"/>
              </w:rPr>
              <w:t xml:space="preserve"> Migrant and seasonal farmworker programs; </w:t>
            </w:r>
          </w:p>
          <w:p w14:paraId="2A4D8BC6"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(2)</w:t>
            </w:r>
            <w:r w:rsidRPr="00D95CD1">
              <w:rPr>
                <w:rFonts w:asciiTheme="minorHAnsi" w:eastAsia="Times New Roman" w:hAnsiTheme="minorHAnsi" w:cstheme="minorHAnsi"/>
                <w:sz w:val="22"/>
                <w:szCs w:val="22"/>
              </w:rPr>
              <w:t xml:space="preserve"> The </w:t>
            </w:r>
            <w:hyperlink r:id="rId76" w:history="1">
              <w:r w:rsidRPr="00D95CD1">
                <w:rPr>
                  <w:rFonts w:asciiTheme="minorHAnsi" w:eastAsia="Times New Roman" w:hAnsiTheme="minorHAnsi" w:cstheme="minorHAnsi"/>
                  <w:sz w:val="22"/>
                  <w:szCs w:val="22"/>
                </w:rPr>
                <w:t>Wagner-Peyser Act</w:t>
              </w:r>
            </w:hyperlink>
            <w:r w:rsidRPr="00D95CD1">
              <w:rPr>
                <w:rFonts w:asciiTheme="minorHAnsi" w:eastAsia="Times New Roman" w:hAnsiTheme="minorHAnsi" w:cstheme="minorHAnsi"/>
                <w:sz w:val="22"/>
                <w:szCs w:val="22"/>
              </w:rPr>
              <w:t xml:space="preserve"> Employment Service program authorized under the </w:t>
            </w:r>
            <w:hyperlink r:id="rId77" w:history="1">
              <w:r w:rsidRPr="00D95CD1">
                <w:rPr>
                  <w:rFonts w:asciiTheme="minorHAnsi" w:eastAsia="Times New Roman" w:hAnsiTheme="minorHAnsi" w:cstheme="minorHAnsi"/>
                  <w:sz w:val="22"/>
                  <w:szCs w:val="22"/>
                </w:rPr>
                <w:t>Wagner-Peyser Act</w:t>
              </w:r>
            </w:hyperlink>
            <w:r w:rsidRPr="00D95CD1">
              <w:rPr>
                <w:rFonts w:asciiTheme="minorHAnsi" w:eastAsia="Times New Roman" w:hAnsiTheme="minorHAnsi" w:cstheme="minorHAnsi"/>
                <w:sz w:val="22"/>
                <w:szCs w:val="22"/>
              </w:rPr>
              <w:t xml:space="preserve"> (</w:t>
            </w:r>
            <w:hyperlink r:id="rId78" w:history="1">
              <w:r w:rsidRPr="00D95CD1">
                <w:rPr>
                  <w:rFonts w:asciiTheme="minorHAnsi" w:eastAsia="Times New Roman" w:hAnsiTheme="minorHAnsi" w:cstheme="minorHAnsi"/>
                  <w:sz w:val="22"/>
                  <w:szCs w:val="22"/>
                </w:rPr>
                <w:t>29 U.S.C. 49</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as amended by </w:t>
            </w:r>
            <w:hyperlink w:history="1">
              <w:r w:rsidRPr="00D95CD1">
                <w:rPr>
                  <w:rFonts w:asciiTheme="minorHAnsi" w:eastAsia="Times New Roman" w:hAnsiTheme="minorHAnsi" w:cstheme="minorHAnsi"/>
                  <w:sz w:val="22"/>
                  <w:szCs w:val="22"/>
                </w:rPr>
                <w:t>WIOA</w:t>
              </w:r>
            </w:hyperlink>
            <w:r w:rsidRPr="00D95CD1">
              <w:rPr>
                <w:rFonts w:asciiTheme="minorHAnsi" w:eastAsia="Times New Roman" w:hAnsiTheme="minorHAnsi" w:cstheme="minorHAnsi"/>
                <w:sz w:val="22"/>
                <w:szCs w:val="22"/>
              </w:rPr>
              <w:t xml:space="preserve"> title III; </w:t>
            </w:r>
          </w:p>
          <w:p w14:paraId="7BF7F3E8"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(3)</w:t>
            </w:r>
            <w:r w:rsidRPr="00D95CD1">
              <w:rPr>
                <w:rFonts w:asciiTheme="minorHAnsi" w:eastAsia="Times New Roman" w:hAnsiTheme="minorHAnsi" w:cstheme="minorHAnsi"/>
                <w:sz w:val="22"/>
                <w:szCs w:val="22"/>
              </w:rPr>
              <w:t xml:space="preserve"> The </w:t>
            </w:r>
            <w:hyperlink r:id="rId79" w:history="1">
              <w:r w:rsidRPr="00D95CD1">
                <w:rPr>
                  <w:rFonts w:asciiTheme="minorHAnsi" w:eastAsia="Times New Roman" w:hAnsiTheme="minorHAnsi" w:cstheme="minorHAnsi"/>
                  <w:sz w:val="22"/>
                  <w:szCs w:val="22"/>
                </w:rPr>
                <w:t>Adult Education and Family Literacy Act</w:t>
              </w:r>
            </w:hyperlink>
            <w:r w:rsidRPr="00D95CD1">
              <w:rPr>
                <w:rFonts w:asciiTheme="minorHAnsi" w:eastAsia="Times New Roman" w:hAnsiTheme="minorHAnsi" w:cstheme="minorHAnsi"/>
                <w:sz w:val="22"/>
                <w:szCs w:val="22"/>
              </w:rPr>
              <w:t xml:space="preserve"> (AEFLA) program authorized under title II of </w:t>
            </w:r>
            <w:hyperlink w:history="1">
              <w:r w:rsidRPr="00D95CD1">
                <w:rPr>
                  <w:rFonts w:asciiTheme="minorHAnsi" w:eastAsia="Times New Roman" w:hAnsiTheme="minorHAnsi" w:cstheme="minorHAnsi"/>
                  <w:sz w:val="22"/>
                  <w:szCs w:val="22"/>
                </w:rPr>
                <w:t>WIOA</w:t>
              </w:r>
            </w:hyperlink>
            <w:r w:rsidRPr="00D95CD1">
              <w:rPr>
                <w:rFonts w:asciiTheme="minorHAnsi" w:eastAsia="Times New Roman" w:hAnsiTheme="minorHAnsi" w:cstheme="minorHAnsi"/>
                <w:sz w:val="22"/>
                <w:szCs w:val="22"/>
              </w:rPr>
              <w:t xml:space="preserve">; </w:t>
            </w:r>
          </w:p>
          <w:p w14:paraId="72550855"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(4)</w:t>
            </w:r>
            <w:r w:rsidRPr="00D95CD1">
              <w:rPr>
                <w:rFonts w:asciiTheme="minorHAnsi" w:eastAsia="Times New Roman" w:hAnsiTheme="minorHAnsi" w:cstheme="minorHAnsi"/>
                <w:sz w:val="22"/>
                <w:szCs w:val="22"/>
              </w:rPr>
              <w:t xml:space="preserve"> The </w:t>
            </w:r>
            <w:hyperlink w:history="1">
              <w:r w:rsidRPr="00D95CD1">
                <w:rPr>
                  <w:rFonts w:asciiTheme="minorHAnsi" w:eastAsia="Times New Roman" w:hAnsiTheme="minorHAnsi" w:cstheme="minorHAnsi"/>
                  <w:sz w:val="22"/>
                  <w:szCs w:val="22"/>
                </w:rPr>
                <w:t>Vocational Rehabilitation</w:t>
              </w:r>
            </w:hyperlink>
            <w:r w:rsidRPr="00D95CD1">
              <w:rPr>
                <w:rFonts w:asciiTheme="minorHAnsi" w:eastAsia="Times New Roman" w:hAnsiTheme="minorHAnsi" w:cstheme="minorHAnsi"/>
                <w:sz w:val="22"/>
                <w:szCs w:val="22"/>
              </w:rPr>
              <w:t xml:space="preserve"> (VR) program authorized under title I of the </w:t>
            </w:r>
            <w:hyperlink r:id="rId80" w:history="1">
              <w:r w:rsidRPr="00D95CD1">
                <w:rPr>
                  <w:rFonts w:asciiTheme="minorHAnsi" w:eastAsia="Times New Roman" w:hAnsiTheme="minorHAnsi" w:cstheme="minorHAnsi"/>
                  <w:sz w:val="22"/>
                  <w:szCs w:val="22"/>
                </w:rPr>
                <w:t>Rehabilitation Act of 1973</w:t>
              </w:r>
            </w:hyperlink>
            <w:r w:rsidRPr="00D95CD1">
              <w:rPr>
                <w:rFonts w:asciiTheme="minorHAnsi" w:eastAsia="Times New Roman" w:hAnsiTheme="minorHAnsi" w:cstheme="minorHAnsi"/>
                <w:sz w:val="22"/>
                <w:szCs w:val="22"/>
              </w:rPr>
              <w:t xml:space="preserve"> (</w:t>
            </w:r>
            <w:hyperlink r:id="rId81" w:history="1">
              <w:r w:rsidRPr="00D95CD1">
                <w:rPr>
                  <w:rFonts w:asciiTheme="minorHAnsi" w:eastAsia="Times New Roman" w:hAnsiTheme="minorHAnsi" w:cstheme="minorHAnsi"/>
                  <w:sz w:val="22"/>
                  <w:szCs w:val="22"/>
                </w:rPr>
                <w:t>29 U.S.C. 720</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as amended by </w:t>
            </w:r>
            <w:hyperlink w:history="1">
              <w:r w:rsidRPr="00D95CD1">
                <w:rPr>
                  <w:rFonts w:asciiTheme="minorHAnsi" w:eastAsia="Times New Roman" w:hAnsiTheme="minorHAnsi" w:cstheme="minorHAnsi"/>
                  <w:sz w:val="22"/>
                  <w:szCs w:val="22"/>
                </w:rPr>
                <w:t>WIOA</w:t>
              </w:r>
            </w:hyperlink>
            <w:r w:rsidRPr="00D95CD1">
              <w:rPr>
                <w:rFonts w:asciiTheme="minorHAnsi" w:eastAsia="Times New Roman" w:hAnsiTheme="minorHAnsi" w:cstheme="minorHAnsi"/>
                <w:sz w:val="22"/>
                <w:szCs w:val="22"/>
              </w:rPr>
              <w:t xml:space="preserve"> title IV; </w:t>
            </w:r>
          </w:p>
          <w:p w14:paraId="432DAB3A"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(5)</w:t>
            </w:r>
            <w:r w:rsidRPr="00D95CD1">
              <w:rPr>
                <w:rFonts w:asciiTheme="minorHAnsi" w:eastAsia="Times New Roman" w:hAnsiTheme="minorHAnsi" w:cstheme="minorHAnsi"/>
                <w:sz w:val="22"/>
                <w:szCs w:val="22"/>
              </w:rPr>
              <w:t xml:space="preserve"> The Senior Community Service Employment Program authorized under title V of the </w:t>
            </w:r>
            <w:hyperlink r:id="rId82" w:history="1">
              <w:r w:rsidRPr="00D95CD1">
                <w:rPr>
                  <w:rFonts w:asciiTheme="minorHAnsi" w:eastAsia="Times New Roman" w:hAnsiTheme="minorHAnsi" w:cstheme="minorHAnsi"/>
                  <w:sz w:val="22"/>
                  <w:szCs w:val="22"/>
                </w:rPr>
                <w:t>Older Americans Act of 1965</w:t>
              </w:r>
            </w:hyperlink>
            <w:r w:rsidRPr="00D95CD1">
              <w:rPr>
                <w:rFonts w:asciiTheme="minorHAnsi" w:eastAsia="Times New Roman" w:hAnsiTheme="minorHAnsi" w:cstheme="minorHAnsi"/>
                <w:sz w:val="22"/>
                <w:szCs w:val="22"/>
              </w:rPr>
              <w:t xml:space="preserve"> (</w:t>
            </w:r>
            <w:hyperlink r:id="rId83" w:history="1">
              <w:r w:rsidRPr="00D95CD1">
                <w:rPr>
                  <w:rFonts w:asciiTheme="minorHAnsi" w:eastAsia="Times New Roman" w:hAnsiTheme="minorHAnsi" w:cstheme="minorHAnsi"/>
                  <w:sz w:val="22"/>
                  <w:szCs w:val="22"/>
                </w:rPr>
                <w:t>42 U.S.C. 3056</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w:t>
            </w:r>
          </w:p>
          <w:p w14:paraId="4A0E9DC5"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(6)</w:t>
            </w:r>
            <w:r w:rsidRPr="00D95CD1">
              <w:rPr>
                <w:rFonts w:asciiTheme="minorHAnsi" w:eastAsia="Times New Roman" w:hAnsiTheme="minorHAnsi" w:cstheme="minorHAnsi"/>
                <w:sz w:val="22"/>
                <w:szCs w:val="22"/>
              </w:rPr>
              <w:t xml:space="preserve"> Career and technical education programs at the postsecondary level authorized under the </w:t>
            </w:r>
            <w:hyperlink r:id="rId84" w:history="1">
              <w:r w:rsidRPr="00D95CD1">
                <w:rPr>
                  <w:rFonts w:asciiTheme="minorHAnsi" w:eastAsia="Times New Roman" w:hAnsiTheme="minorHAnsi" w:cstheme="minorHAnsi"/>
                  <w:sz w:val="22"/>
                  <w:szCs w:val="22"/>
                </w:rPr>
                <w:t>Carl D. Perkins Career and Technical Education Act of 2006</w:t>
              </w:r>
            </w:hyperlink>
            <w:r w:rsidRPr="00D95CD1">
              <w:rPr>
                <w:rFonts w:asciiTheme="minorHAnsi" w:eastAsia="Times New Roman" w:hAnsiTheme="minorHAnsi" w:cstheme="minorHAnsi"/>
                <w:sz w:val="22"/>
                <w:szCs w:val="22"/>
              </w:rPr>
              <w:t xml:space="preserve"> (</w:t>
            </w:r>
            <w:hyperlink r:id="rId85" w:history="1">
              <w:r w:rsidRPr="00D95CD1">
                <w:rPr>
                  <w:rFonts w:asciiTheme="minorHAnsi" w:eastAsia="Times New Roman" w:hAnsiTheme="minorHAnsi" w:cstheme="minorHAnsi"/>
                  <w:sz w:val="22"/>
                  <w:szCs w:val="22"/>
                </w:rPr>
                <w:t>20 U.S.C. 2301</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w:t>
            </w:r>
          </w:p>
          <w:p w14:paraId="2DC77645"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(7)</w:t>
            </w:r>
            <w:r w:rsidRPr="00D95CD1">
              <w:rPr>
                <w:rFonts w:asciiTheme="minorHAnsi" w:eastAsia="Times New Roman" w:hAnsiTheme="minorHAnsi" w:cstheme="minorHAnsi"/>
                <w:sz w:val="22"/>
                <w:szCs w:val="22"/>
              </w:rPr>
              <w:t xml:space="preserve"> Trade Adjustment Assistance activities authorized under chapter 2 of title II of the </w:t>
            </w:r>
            <w:hyperlink r:id="rId86" w:history="1">
              <w:r w:rsidRPr="00D95CD1">
                <w:rPr>
                  <w:rFonts w:asciiTheme="minorHAnsi" w:eastAsia="Times New Roman" w:hAnsiTheme="minorHAnsi" w:cstheme="minorHAnsi"/>
                  <w:sz w:val="22"/>
                  <w:szCs w:val="22"/>
                </w:rPr>
                <w:t>Trade Act of 1974</w:t>
              </w:r>
            </w:hyperlink>
            <w:r w:rsidRPr="00D95CD1">
              <w:rPr>
                <w:rFonts w:asciiTheme="minorHAnsi" w:eastAsia="Times New Roman" w:hAnsiTheme="minorHAnsi" w:cstheme="minorHAnsi"/>
                <w:sz w:val="22"/>
                <w:szCs w:val="22"/>
              </w:rPr>
              <w:t xml:space="preserve"> (</w:t>
            </w:r>
            <w:hyperlink r:id="rId87" w:history="1">
              <w:r w:rsidRPr="00D95CD1">
                <w:rPr>
                  <w:rFonts w:asciiTheme="minorHAnsi" w:eastAsia="Times New Roman" w:hAnsiTheme="minorHAnsi" w:cstheme="minorHAnsi"/>
                  <w:sz w:val="22"/>
                  <w:szCs w:val="22"/>
                </w:rPr>
                <w:t>19 U.S.C. 2271</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w:t>
            </w:r>
          </w:p>
          <w:p w14:paraId="5810F787"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(8)</w:t>
            </w:r>
            <w:r w:rsidRPr="00D95CD1">
              <w:rPr>
                <w:rFonts w:asciiTheme="minorHAnsi" w:eastAsia="Times New Roman" w:hAnsiTheme="minorHAnsi" w:cstheme="minorHAnsi"/>
                <w:sz w:val="22"/>
                <w:szCs w:val="22"/>
              </w:rPr>
              <w:t xml:space="preserve"> Jobs for Veterans </w:t>
            </w:r>
            <w:hyperlink w:history="1">
              <w:r w:rsidRPr="00D95CD1">
                <w:rPr>
                  <w:rFonts w:asciiTheme="minorHAnsi" w:eastAsia="Times New Roman" w:hAnsiTheme="minorHAnsi" w:cstheme="minorHAnsi"/>
                  <w:sz w:val="22"/>
                  <w:szCs w:val="22"/>
                </w:rPr>
                <w:t>State</w:t>
              </w:r>
            </w:hyperlink>
            <w:r w:rsidRPr="00D95CD1">
              <w:rPr>
                <w:rFonts w:asciiTheme="minorHAnsi" w:eastAsia="Times New Roman" w:hAnsiTheme="minorHAnsi" w:cstheme="minorHAnsi"/>
                <w:sz w:val="22"/>
                <w:szCs w:val="22"/>
              </w:rPr>
              <w:t xml:space="preserve"> </w:t>
            </w:r>
            <w:hyperlink w:history="1">
              <w:r w:rsidRPr="00D95CD1">
                <w:rPr>
                  <w:rFonts w:asciiTheme="minorHAnsi" w:eastAsia="Times New Roman" w:hAnsiTheme="minorHAnsi" w:cstheme="minorHAnsi"/>
                  <w:sz w:val="22"/>
                  <w:szCs w:val="22"/>
                </w:rPr>
                <w:t>Grants</w:t>
              </w:r>
            </w:hyperlink>
            <w:r w:rsidRPr="00D95CD1">
              <w:rPr>
                <w:rFonts w:asciiTheme="minorHAnsi" w:eastAsia="Times New Roman" w:hAnsiTheme="minorHAnsi" w:cstheme="minorHAnsi"/>
                <w:sz w:val="22"/>
                <w:szCs w:val="22"/>
              </w:rPr>
              <w:t xml:space="preserve"> programs authorized under chapter 41 of title 38, U.S.C.; </w:t>
            </w:r>
          </w:p>
          <w:p w14:paraId="1DF4D44E"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(9)</w:t>
            </w:r>
            <w:r w:rsidRPr="00D95CD1">
              <w:rPr>
                <w:rFonts w:asciiTheme="minorHAnsi" w:eastAsia="Times New Roman" w:hAnsiTheme="minorHAnsi" w:cstheme="minorHAnsi"/>
                <w:sz w:val="22"/>
                <w:szCs w:val="22"/>
              </w:rPr>
              <w:t xml:space="preserve"> Employment and training activities carried out under the Community Services Block </w:t>
            </w:r>
            <w:hyperlink w:history="1">
              <w:r w:rsidRPr="00D95CD1">
                <w:rPr>
                  <w:rFonts w:asciiTheme="minorHAnsi" w:eastAsia="Times New Roman" w:hAnsiTheme="minorHAnsi" w:cstheme="minorHAnsi"/>
                  <w:sz w:val="22"/>
                  <w:szCs w:val="22"/>
                </w:rPr>
                <w:t>Grant</w:t>
              </w:r>
            </w:hyperlink>
            <w:r w:rsidRPr="00D95CD1">
              <w:rPr>
                <w:rFonts w:asciiTheme="minorHAnsi" w:eastAsia="Times New Roman" w:hAnsiTheme="minorHAnsi" w:cstheme="minorHAnsi"/>
                <w:sz w:val="22"/>
                <w:szCs w:val="22"/>
              </w:rPr>
              <w:t xml:space="preserve"> (</w:t>
            </w:r>
            <w:hyperlink r:id="rId88" w:history="1">
              <w:r w:rsidRPr="00D95CD1">
                <w:rPr>
                  <w:rFonts w:asciiTheme="minorHAnsi" w:eastAsia="Times New Roman" w:hAnsiTheme="minorHAnsi" w:cstheme="minorHAnsi"/>
                  <w:sz w:val="22"/>
                  <w:szCs w:val="22"/>
                </w:rPr>
                <w:t>42 U.S.C. 9901</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w:t>
            </w:r>
          </w:p>
          <w:p w14:paraId="54817B24"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(10)</w:t>
            </w:r>
            <w:r w:rsidRPr="00D95CD1">
              <w:rPr>
                <w:rFonts w:asciiTheme="minorHAnsi" w:eastAsia="Times New Roman" w:hAnsiTheme="minorHAnsi" w:cstheme="minorHAnsi"/>
                <w:sz w:val="22"/>
                <w:szCs w:val="22"/>
              </w:rPr>
              <w:t xml:space="preserve"> Employment and training activities carried out by the Department of Housing and Urban Development; </w:t>
            </w:r>
          </w:p>
          <w:p w14:paraId="065E06DF"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(11)</w:t>
            </w:r>
            <w:r w:rsidRPr="00D95CD1">
              <w:rPr>
                <w:rFonts w:asciiTheme="minorHAnsi" w:eastAsia="Times New Roman" w:hAnsiTheme="minorHAnsi" w:cstheme="minorHAnsi"/>
                <w:sz w:val="22"/>
                <w:szCs w:val="22"/>
              </w:rPr>
              <w:t xml:space="preserve"> Programs authorized under </w:t>
            </w:r>
            <w:hyperlink w:history="1">
              <w:r w:rsidRPr="00D95CD1">
                <w:rPr>
                  <w:rFonts w:asciiTheme="minorHAnsi" w:eastAsia="Times New Roman" w:hAnsiTheme="minorHAnsi" w:cstheme="minorHAnsi"/>
                  <w:sz w:val="22"/>
                  <w:szCs w:val="22"/>
                </w:rPr>
                <w:t>State</w:t>
              </w:r>
            </w:hyperlink>
            <w:r w:rsidRPr="00D95CD1">
              <w:rPr>
                <w:rFonts w:asciiTheme="minorHAnsi" w:eastAsia="Times New Roman" w:hAnsiTheme="minorHAnsi" w:cstheme="minorHAnsi"/>
                <w:sz w:val="22"/>
                <w:szCs w:val="22"/>
              </w:rPr>
              <w:t xml:space="preserve"> unemployment compensation laws (in accordance with applicable Federal law); </w:t>
            </w:r>
          </w:p>
          <w:p w14:paraId="603A56FA"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(12)</w:t>
            </w:r>
            <w:r w:rsidRPr="00D95CD1">
              <w:rPr>
                <w:rFonts w:asciiTheme="minorHAnsi" w:eastAsia="Times New Roman" w:hAnsiTheme="minorHAnsi" w:cstheme="minorHAnsi"/>
                <w:sz w:val="22"/>
                <w:szCs w:val="22"/>
              </w:rPr>
              <w:t xml:space="preserve"> Programs authorized under sec. 212 of the </w:t>
            </w:r>
            <w:hyperlink r:id="rId89" w:history="1">
              <w:r w:rsidRPr="00D95CD1">
                <w:rPr>
                  <w:rFonts w:asciiTheme="minorHAnsi" w:eastAsia="Times New Roman" w:hAnsiTheme="minorHAnsi" w:cstheme="minorHAnsi"/>
                  <w:sz w:val="22"/>
                  <w:szCs w:val="22"/>
                </w:rPr>
                <w:t>Second Chance Act of 2007</w:t>
              </w:r>
            </w:hyperlink>
            <w:r w:rsidRPr="00D95CD1">
              <w:rPr>
                <w:rFonts w:asciiTheme="minorHAnsi" w:eastAsia="Times New Roman" w:hAnsiTheme="minorHAnsi" w:cstheme="minorHAnsi"/>
                <w:sz w:val="22"/>
                <w:szCs w:val="22"/>
              </w:rPr>
              <w:t xml:space="preserve"> (</w:t>
            </w:r>
            <w:hyperlink r:id="rId90" w:history="1">
              <w:r w:rsidRPr="00D95CD1">
                <w:rPr>
                  <w:rFonts w:asciiTheme="minorHAnsi" w:eastAsia="Times New Roman" w:hAnsiTheme="minorHAnsi" w:cstheme="minorHAnsi"/>
                  <w:sz w:val="22"/>
                  <w:szCs w:val="22"/>
                </w:rPr>
                <w:t>42 U.S.C. 17532</w:t>
              </w:r>
            </w:hyperlink>
            <w:r w:rsidRPr="00D95CD1">
              <w:rPr>
                <w:rFonts w:asciiTheme="minorHAnsi" w:eastAsia="Times New Roman" w:hAnsiTheme="minorHAnsi" w:cstheme="minorHAnsi"/>
                <w:sz w:val="22"/>
                <w:szCs w:val="22"/>
              </w:rPr>
              <w:t xml:space="preserve">); and </w:t>
            </w:r>
          </w:p>
          <w:p w14:paraId="392796FA" w14:textId="77777777" w:rsidR="00DF1801" w:rsidRPr="00D95CD1" w:rsidRDefault="00DF1801" w:rsidP="00DF1801">
            <w:pPr>
              <w:shd w:val="clear" w:color="auto" w:fill="FFFFFF"/>
              <w:ind w:left="15"/>
              <w:rPr>
                <w:rFonts w:asciiTheme="minorHAnsi" w:eastAsia="Times New Roman" w:hAnsiTheme="minorHAnsi" w:cstheme="minorHAnsi"/>
                <w:sz w:val="22"/>
                <w:szCs w:val="22"/>
              </w:rPr>
            </w:pPr>
            <w:r w:rsidRPr="00D95CD1">
              <w:rPr>
                <w:rFonts w:asciiTheme="minorHAnsi" w:eastAsia="Times New Roman" w:hAnsiTheme="minorHAnsi" w:cstheme="minorHAnsi"/>
                <w:b/>
                <w:bCs/>
                <w:sz w:val="22"/>
                <w:szCs w:val="22"/>
              </w:rPr>
              <w:t>(13)</w:t>
            </w:r>
            <w:r w:rsidRPr="00D95CD1">
              <w:rPr>
                <w:rFonts w:asciiTheme="minorHAnsi" w:eastAsia="Times New Roman" w:hAnsiTheme="minorHAnsi" w:cstheme="minorHAnsi"/>
                <w:sz w:val="22"/>
                <w:szCs w:val="22"/>
              </w:rPr>
              <w:t xml:space="preserve"> Temporary Assistance for Needy Families (TANF) authorized under part A of title IV of the </w:t>
            </w:r>
            <w:hyperlink r:id="rId91" w:history="1">
              <w:r w:rsidRPr="00D95CD1">
                <w:rPr>
                  <w:rFonts w:asciiTheme="minorHAnsi" w:eastAsia="Times New Roman" w:hAnsiTheme="minorHAnsi" w:cstheme="minorHAnsi"/>
                  <w:sz w:val="22"/>
                  <w:szCs w:val="22"/>
                </w:rPr>
                <w:t>Social Security Act</w:t>
              </w:r>
            </w:hyperlink>
            <w:r w:rsidRPr="00D95CD1">
              <w:rPr>
                <w:rFonts w:asciiTheme="minorHAnsi" w:eastAsia="Times New Roman" w:hAnsiTheme="minorHAnsi" w:cstheme="minorHAnsi"/>
                <w:sz w:val="22"/>
                <w:szCs w:val="22"/>
              </w:rPr>
              <w:t xml:space="preserve"> (</w:t>
            </w:r>
            <w:hyperlink r:id="rId92" w:history="1">
              <w:r w:rsidRPr="00D95CD1">
                <w:rPr>
                  <w:rFonts w:asciiTheme="minorHAnsi" w:eastAsia="Times New Roman" w:hAnsiTheme="minorHAnsi" w:cstheme="minorHAnsi"/>
                  <w:sz w:val="22"/>
                  <w:szCs w:val="22"/>
                </w:rPr>
                <w:t>42 U.S.C. 601</w:t>
              </w:r>
            </w:hyperlink>
            <w:r w:rsidRPr="00D95CD1">
              <w:rPr>
                <w:rFonts w:asciiTheme="minorHAnsi" w:eastAsia="Times New Roman" w:hAnsiTheme="minorHAnsi" w:cstheme="minorHAnsi"/>
                <w:sz w:val="22"/>
                <w:szCs w:val="22"/>
              </w:rPr>
              <w:t xml:space="preserve"> </w:t>
            </w:r>
            <w:r w:rsidRPr="00D95CD1">
              <w:rPr>
                <w:rFonts w:asciiTheme="minorHAnsi" w:eastAsia="Times New Roman" w:hAnsiTheme="minorHAnsi" w:cstheme="minorHAnsi"/>
                <w:i/>
                <w:iCs/>
                <w:sz w:val="22"/>
                <w:szCs w:val="22"/>
              </w:rPr>
              <w:t>et seq.</w:t>
            </w:r>
            <w:r w:rsidRPr="00D95CD1">
              <w:rPr>
                <w:rFonts w:asciiTheme="minorHAnsi" w:eastAsia="Times New Roman" w:hAnsiTheme="minorHAnsi" w:cstheme="minorHAnsi"/>
                <w:sz w:val="22"/>
                <w:szCs w:val="22"/>
              </w:rPr>
              <w:t xml:space="preserve">), unless exempted by the </w:t>
            </w:r>
            <w:hyperlink w:history="1">
              <w:r w:rsidRPr="00D95CD1">
                <w:rPr>
                  <w:rFonts w:asciiTheme="minorHAnsi" w:eastAsia="Times New Roman" w:hAnsiTheme="minorHAnsi" w:cstheme="minorHAnsi"/>
                  <w:sz w:val="22"/>
                  <w:szCs w:val="22"/>
                </w:rPr>
                <w:t>Governor</w:t>
              </w:r>
            </w:hyperlink>
            <w:r w:rsidRPr="00D95CD1">
              <w:rPr>
                <w:rFonts w:asciiTheme="minorHAnsi" w:eastAsia="Times New Roman" w:hAnsiTheme="minorHAnsi" w:cstheme="minorHAnsi"/>
                <w:sz w:val="22"/>
                <w:szCs w:val="22"/>
              </w:rPr>
              <w:t xml:space="preserve"> under </w:t>
            </w:r>
            <w:hyperlink r:id="rId93" w:anchor="b" w:history="1">
              <w:r w:rsidRPr="00D95CD1">
                <w:rPr>
                  <w:rFonts w:asciiTheme="minorHAnsi" w:eastAsia="Times New Roman" w:hAnsiTheme="minorHAnsi" w:cstheme="minorHAnsi"/>
                  <w:sz w:val="22"/>
                  <w:szCs w:val="22"/>
                </w:rPr>
                <w:t>§ 678.405(b)</w:t>
              </w:r>
            </w:hyperlink>
            <w:r w:rsidRPr="00D95CD1">
              <w:rPr>
                <w:rFonts w:asciiTheme="minorHAnsi" w:eastAsia="Times New Roman" w:hAnsiTheme="minorHAnsi" w:cstheme="minorHAnsi"/>
                <w:sz w:val="22"/>
                <w:szCs w:val="22"/>
              </w:rPr>
              <w:t xml:space="preserve">. </w:t>
            </w:r>
          </w:p>
          <w:p w14:paraId="2CF190B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p>
        </w:tc>
        <w:tc>
          <w:tcPr>
            <w:tcW w:w="2340" w:type="dxa"/>
          </w:tcPr>
          <w:p w14:paraId="156327B5" w14:textId="77777777" w:rsidR="00DF1801" w:rsidRPr="00D95CD1" w:rsidRDefault="00891F39" w:rsidP="00DF1801">
            <w:pPr>
              <w:tabs>
                <w:tab w:val="center" w:pos="4320"/>
                <w:tab w:val="right" w:pos="8640"/>
              </w:tabs>
              <w:spacing w:after="120"/>
              <w:rPr>
                <w:rFonts w:asciiTheme="minorHAnsi" w:hAnsiTheme="minorHAnsi" w:cstheme="minorHAnsi"/>
                <w:iCs/>
                <w:sz w:val="22"/>
                <w:szCs w:val="22"/>
              </w:rPr>
            </w:pPr>
            <w:hyperlink r:id="rId94"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p w14:paraId="4A4A30D2" w14:textId="77777777" w:rsidR="00DF1801" w:rsidRPr="00D95CD1" w:rsidRDefault="00DF1801" w:rsidP="00DF1801">
            <w:pPr>
              <w:tabs>
                <w:tab w:val="center" w:pos="4320"/>
                <w:tab w:val="right" w:pos="8640"/>
              </w:tabs>
              <w:spacing w:after="120"/>
              <w:rPr>
                <w:rFonts w:asciiTheme="minorHAnsi" w:hAnsiTheme="minorHAnsi" w:cstheme="minorHAnsi"/>
              </w:rPr>
            </w:pPr>
          </w:p>
        </w:tc>
      </w:tr>
      <w:tr w:rsidR="00DF1801" w:rsidRPr="00D95CD1" w14:paraId="28365014" w14:textId="77777777" w:rsidTr="00F01D66">
        <w:trPr>
          <w:trHeight w:val="1268"/>
        </w:trPr>
        <w:tc>
          <w:tcPr>
            <w:tcW w:w="2070" w:type="dxa"/>
            <w:shd w:val="clear" w:color="auto" w:fill="C6D9F1"/>
          </w:tcPr>
          <w:p w14:paraId="3FD8EAF0"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Region </w:t>
            </w:r>
          </w:p>
        </w:tc>
        <w:tc>
          <w:tcPr>
            <w:tcW w:w="6840" w:type="dxa"/>
          </w:tcPr>
          <w:p w14:paraId="7FB9BEB8"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trike/>
                <w:sz w:val="22"/>
                <w:szCs w:val="22"/>
              </w:rPr>
            </w:pPr>
            <w:r w:rsidRPr="00D95CD1">
              <w:rPr>
                <w:rFonts w:asciiTheme="minorHAnsi" w:hAnsiTheme="minorHAnsi" w:cstheme="minorHAnsi"/>
                <w:sz w:val="22"/>
                <w:szCs w:val="22"/>
              </w:rPr>
              <w:t>The term ‘‘region’’, used without further description, means a region identified under section 106(a), subject to section 107(c)(4)(B)(i) and except as provided in section 106(b)(1)(B)(ii) of WIOA.</w:t>
            </w:r>
          </w:p>
        </w:tc>
        <w:tc>
          <w:tcPr>
            <w:tcW w:w="2340" w:type="dxa"/>
          </w:tcPr>
          <w:p w14:paraId="13D68844" w14:textId="77777777"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95"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C9003B" w:rsidRPr="00D95CD1" w14:paraId="443D9E15" w14:textId="77777777" w:rsidTr="00FF23A6">
        <w:tc>
          <w:tcPr>
            <w:tcW w:w="2070" w:type="dxa"/>
            <w:shd w:val="clear" w:color="auto" w:fill="C6D9F1"/>
          </w:tcPr>
          <w:p w14:paraId="7AF25009" w14:textId="234DEDC7" w:rsidR="00C9003B" w:rsidRPr="00D95CD1" w:rsidRDefault="00C9003B"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registered apprenticeship</w:t>
            </w:r>
          </w:p>
        </w:tc>
        <w:tc>
          <w:tcPr>
            <w:tcW w:w="6840" w:type="dxa"/>
          </w:tcPr>
          <w:p w14:paraId="66B677D2" w14:textId="77777777" w:rsidR="00C9003B" w:rsidRPr="00D95CD1" w:rsidRDefault="00C9003B" w:rsidP="00CD47C6">
            <w:pPr>
              <w:tabs>
                <w:tab w:val="center" w:pos="4320"/>
                <w:tab w:val="right" w:pos="8640"/>
              </w:tabs>
              <w:autoSpaceDE w:val="0"/>
              <w:autoSpaceDN w:val="0"/>
              <w:adjustRightInd w:val="0"/>
              <w:jc w:val="both"/>
              <w:rPr>
                <w:rFonts w:asciiTheme="minorHAnsi" w:hAnsiTheme="minorHAnsi" w:cstheme="minorHAnsi"/>
                <w:color w:val="222222"/>
                <w:sz w:val="22"/>
                <w:szCs w:val="22"/>
                <w:shd w:val="clear" w:color="auto" w:fill="FFFFFF"/>
              </w:rPr>
            </w:pPr>
            <w:r w:rsidRPr="00D95CD1">
              <w:rPr>
                <w:rFonts w:asciiTheme="minorHAnsi" w:hAnsiTheme="minorHAnsi" w:cstheme="minorHAnsi"/>
                <w:color w:val="222222"/>
                <w:sz w:val="22"/>
                <w:szCs w:val="22"/>
                <w:shd w:val="clear" w:color="auto" w:fill="FFFFFF"/>
              </w:rPr>
              <w:t>Apprenticeship is a proven approach for preparing workers for jobs while meeting the needs of business for a highly-skilled workforce. It is an employer-driven, “learn-while-you-earn” model that combines on-the-job training, provided by the employer that hires the apprentice, with job-related instruction in curricula tied to the attainment of national skills standards. The model also involves progressive increases in an apprentice’s skills and wages.</w:t>
            </w:r>
          </w:p>
          <w:p w14:paraId="2887F1FA" w14:textId="77777777" w:rsidR="00CD47C6" w:rsidRPr="00D95CD1" w:rsidRDefault="00857043" w:rsidP="00CD47C6">
            <w:pPr>
              <w:spacing w:before="100" w:beforeAutospacing="1" w:after="2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There are five components to typical apprenticeship programs. These include:</w:t>
            </w:r>
          </w:p>
          <w:p w14:paraId="01328590" w14:textId="025ACEC1" w:rsidR="00CD47C6" w:rsidRPr="00D95CD1" w:rsidRDefault="00857043" w:rsidP="00D833BD">
            <w:pPr>
              <w:numPr>
                <w:ilvl w:val="0"/>
                <w:numId w:val="110"/>
              </w:numPr>
              <w:spacing w:before="100" w:beforeAutospacing="1" w:after="24"/>
              <w:ind w:left="38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Business Involvement</w:t>
            </w:r>
            <w:r w:rsidR="00C279C6" w:rsidRPr="00D95CD1">
              <w:rPr>
                <w:rFonts w:asciiTheme="minorHAnsi" w:eastAsia="Times New Roman" w:hAnsiTheme="minorHAnsi" w:cstheme="minorHAnsi"/>
                <w:color w:val="222222"/>
                <w:sz w:val="22"/>
                <w:szCs w:val="22"/>
              </w:rPr>
              <w:t>:</w:t>
            </w:r>
            <w:r w:rsidR="00F01D66" w:rsidRPr="00D95CD1">
              <w:rPr>
                <w:rFonts w:asciiTheme="minorHAnsi" w:eastAsia="Times New Roman" w:hAnsiTheme="minorHAnsi" w:cstheme="minorHAnsi"/>
                <w:color w:val="222222"/>
                <w:sz w:val="22"/>
                <w:szCs w:val="22"/>
              </w:rPr>
              <w:t xml:space="preserve"> </w:t>
            </w:r>
            <w:r w:rsidRPr="00D95CD1">
              <w:rPr>
                <w:rFonts w:asciiTheme="minorHAnsi" w:eastAsia="Times New Roman" w:hAnsiTheme="minorHAnsi" w:cstheme="minorHAnsi"/>
                <w:color w:val="222222"/>
                <w:sz w:val="22"/>
                <w:szCs w:val="22"/>
              </w:rPr>
              <w:t>Employers are the foundation of every apprenticeship program. They play an active role in building the program and remain involved every step of the way. Employers frequently work together through apprenticeship councils, industry associations, or other partnerships to share the administrative tasks involved in maintaining apprenticeship programs.</w:t>
            </w:r>
          </w:p>
          <w:p w14:paraId="2C19876A" w14:textId="15ABE39F" w:rsidR="00CD47C6" w:rsidRPr="00D95CD1" w:rsidRDefault="00857043" w:rsidP="00D833BD">
            <w:pPr>
              <w:numPr>
                <w:ilvl w:val="0"/>
                <w:numId w:val="110"/>
              </w:numPr>
              <w:spacing w:before="100" w:beforeAutospacing="1" w:after="24"/>
              <w:ind w:left="38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Structured On-the-Job Training</w:t>
            </w:r>
            <w:r w:rsidR="00C279C6" w:rsidRPr="00D95CD1">
              <w:rPr>
                <w:rFonts w:asciiTheme="minorHAnsi" w:eastAsia="Times New Roman" w:hAnsiTheme="minorHAnsi" w:cstheme="minorHAnsi"/>
                <w:color w:val="222222"/>
                <w:sz w:val="22"/>
                <w:szCs w:val="22"/>
              </w:rPr>
              <w:t>:</w:t>
            </w:r>
            <w:r w:rsidR="00F01D66" w:rsidRPr="00D95CD1">
              <w:rPr>
                <w:rFonts w:asciiTheme="minorHAnsi" w:eastAsia="Times New Roman" w:hAnsiTheme="minorHAnsi" w:cstheme="minorHAnsi"/>
                <w:color w:val="222222"/>
                <w:sz w:val="22"/>
                <w:szCs w:val="22"/>
              </w:rPr>
              <w:t xml:space="preserve"> </w:t>
            </w:r>
            <w:r w:rsidR="00CD47C6" w:rsidRPr="00D95CD1">
              <w:rPr>
                <w:rFonts w:asciiTheme="minorHAnsi" w:eastAsia="Times New Roman" w:hAnsiTheme="minorHAnsi" w:cstheme="minorHAnsi"/>
                <w:color w:val="222222"/>
                <w:sz w:val="22"/>
                <w:szCs w:val="22"/>
              </w:rPr>
              <w:t xml:space="preserve"> </w:t>
            </w:r>
            <w:r w:rsidRPr="00D95CD1">
              <w:rPr>
                <w:rFonts w:asciiTheme="minorHAnsi" w:eastAsia="Times New Roman" w:hAnsiTheme="minorHAnsi" w:cstheme="minorHAnsi"/>
                <w:color w:val="222222"/>
                <w:sz w:val="22"/>
                <w:szCs w:val="22"/>
              </w:rPr>
              <w:t>Apprenticeships always include an on-the-job training component. Apprentices receive hands-on training from an experienced mentor at the job site. On-the-job training focuses on the skills and knowledge an apprentice must learn during the program to be fully proficient on the job. This training is based on national industry standards, customized to the needs of the particular employer.</w:t>
            </w:r>
          </w:p>
          <w:p w14:paraId="1FF27AE1" w14:textId="28E9CAE5" w:rsidR="00857043" w:rsidRPr="00D95CD1" w:rsidRDefault="00857043" w:rsidP="00D833BD">
            <w:pPr>
              <w:numPr>
                <w:ilvl w:val="0"/>
                <w:numId w:val="110"/>
              </w:numPr>
              <w:spacing w:before="100" w:beforeAutospacing="1" w:after="24"/>
              <w:ind w:left="38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Related Instruction</w:t>
            </w:r>
            <w:r w:rsidR="00C279C6" w:rsidRPr="00D95CD1">
              <w:rPr>
                <w:rFonts w:asciiTheme="minorHAnsi" w:eastAsia="Times New Roman" w:hAnsiTheme="minorHAnsi" w:cstheme="minorHAnsi"/>
                <w:color w:val="222222"/>
                <w:sz w:val="22"/>
                <w:szCs w:val="22"/>
              </w:rPr>
              <w:t xml:space="preserve">: </w:t>
            </w:r>
            <w:r w:rsidRPr="00D95CD1">
              <w:rPr>
                <w:rFonts w:asciiTheme="minorHAnsi" w:eastAsia="Times New Roman" w:hAnsiTheme="minorHAnsi" w:cstheme="minorHAnsi"/>
                <w:color w:val="222222"/>
                <w:sz w:val="22"/>
                <w:szCs w:val="22"/>
              </w:rPr>
              <w:t>One of the unique aspects of apprenticeships is that they combine on-the-job learning with related instruction on the technical and academic competencies that apply to the job. Education partners collaborate with business to develop the curriculum, which often incorporates established national-level skill standards. The related instruction may be provided by community colleges, technical schools, or apprenticeship training schools – or by the business itself. It can be delivered at a school, online, or at the job site.</w:t>
            </w:r>
          </w:p>
          <w:p w14:paraId="7E30B9AF" w14:textId="5CCF918E" w:rsidR="00857043" w:rsidRPr="00D95CD1" w:rsidRDefault="00857043" w:rsidP="00D833BD">
            <w:pPr>
              <w:numPr>
                <w:ilvl w:val="0"/>
                <w:numId w:val="110"/>
              </w:numPr>
              <w:spacing w:before="100" w:beforeAutospacing="1" w:after="24"/>
              <w:ind w:left="38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Rewards for Skill Gains</w:t>
            </w:r>
            <w:r w:rsidR="00CD47C6" w:rsidRPr="00D95CD1">
              <w:rPr>
                <w:rFonts w:asciiTheme="minorHAnsi" w:eastAsia="Times New Roman" w:hAnsiTheme="minorHAnsi" w:cstheme="minorHAnsi"/>
                <w:color w:val="222222"/>
                <w:sz w:val="22"/>
                <w:szCs w:val="22"/>
              </w:rPr>
              <w:t>:</w:t>
            </w:r>
            <w:r w:rsidR="00C279C6" w:rsidRPr="00D95CD1">
              <w:rPr>
                <w:rFonts w:asciiTheme="minorHAnsi" w:eastAsia="Times New Roman" w:hAnsiTheme="minorHAnsi" w:cstheme="minorHAnsi"/>
                <w:color w:val="222222"/>
                <w:sz w:val="22"/>
                <w:szCs w:val="22"/>
              </w:rPr>
              <w:t xml:space="preserve"> </w:t>
            </w:r>
            <w:r w:rsidRPr="00D95CD1">
              <w:rPr>
                <w:rFonts w:asciiTheme="minorHAnsi" w:eastAsia="Times New Roman" w:hAnsiTheme="minorHAnsi" w:cstheme="minorHAnsi"/>
                <w:color w:val="222222"/>
                <w:sz w:val="22"/>
                <w:szCs w:val="22"/>
              </w:rPr>
              <w:t xml:space="preserve">Apprentices receive wages when they begin work, and receive pay increases as they meet benchmarks for skill attainment. This helps reward and motivate apprentices as they advance through their training. </w:t>
            </w:r>
          </w:p>
          <w:p w14:paraId="5DD66420" w14:textId="28F68DD5" w:rsidR="00857043" w:rsidRPr="00D95CD1" w:rsidRDefault="00857043" w:rsidP="00D833BD">
            <w:pPr>
              <w:numPr>
                <w:ilvl w:val="0"/>
                <w:numId w:val="110"/>
              </w:numPr>
              <w:spacing w:before="100" w:beforeAutospacing="1" w:after="24"/>
              <w:ind w:left="384"/>
              <w:jc w:val="both"/>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Nationally-Recognized Credential</w:t>
            </w:r>
            <w:r w:rsidR="00CD47C6" w:rsidRPr="00D95CD1">
              <w:rPr>
                <w:rFonts w:asciiTheme="minorHAnsi" w:eastAsia="Times New Roman" w:hAnsiTheme="minorHAnsi" w:cstheme="minorHAnsi"/>
                <w:color w:val="222222"/>
                <w:sz w:val="22"/>
                <w:szCs w:val="22"/>
              </w:rPr>
              <w:t>:</w:t>
            </w:r>
            <w:r w:rsidR="00C279C6" w:rsidRPr="00D95CD1">
              <w:rPr>
                <w:rFonts w:asciiTheme="minorHAnsi" w:eastAsia="Times New Roman" w:hAnsiTheme="minorHAnsi" w:cstheme="minorHAnsi"/>
                <w:color w:val="222222"/>
                <w:sz w:val="22"/>
                <w:szCs w:val="22"/>
              </w:rPr>
              <w:t xml:space="preserve">  </w:t>
            </w:r>
            <w:r w:rsidRPr="00D95CD1">
              <w:rPr>
                <w:rFonts w:asciiTheme="minorHAnsi" w:eastAsia="Times New Roman" w:hAnsiTheme="minorHAnsi" w:cstheme="minorHAnsi"/>
                <w:color w:val="222222"/>
                <w:sz w:val="22"/>
                <w:szCs w:val="22"/>
              </w:rPr>
              <w:t>Every graduate of a Apprenticeship program receives a nationally-recognized credential. This is a portable credential that signifies to employers that apprentices are fully qualified for the job.</w:t>
            </w:r>
          </w:p>
          <w:p w14:paraId="3D541542" w14:textId="77777777" w:rsidR="00857043" w:rsidRPr="00D95CD1" w:rsidRDefault="00857043" w:rsidP="00CD47C6">
            <w:pPr>
              <w:tabs>
                <w:tab w:val="center" w:pos="4320"/>
                <w:tab w:val="right" w:pos="8640"/>
              </w:tabs>
              <w:autoSpaceDE w:val="0"/>
              <w:autoSpaceDN w:val="0"/>
              <w:adjustRightInd w:val="0"/>
              <w:jc w:val="both"/>
              <w:rPr>
                <w:rFonts w:asciiTheme="minorHAnsi" w:hAnsiTheme="minorHAnsi" w:cstheme="minorHAnsi"/>
                <w:color w:val="222222"/>
                <w:sz w:val="22"/>
                <w:szCs w:val="22"/>
                <w:shd w:val="clear" w:color="auto" w:fill="FFFFFF"/>
              </w:rPr>
            </w:pPr>
          </w:p>
          <w:p w14:paraId="3CF56D72" w14:textId="2D91706F" w:rsidR="00857043" w:rsidRPr="00D95CD1" w:rsidRDefault="00857043" w:rsidP="00CD47C6">
            <w:pPr>
              <w:tabs>
                <w:tab w:val="center" w:pos="4320"/>
                <w:tab w:val="right" w:pos="8640"/>
              </w:tabs>
              <w:autoSpaceDE w:val="0"/>
              <w:autoSpaceDN w:val="0"/>
              <w:adjustRightInd w:val="0"/>
              <w:jc w:val="both"/>
              <w:rPr>
                <w:rFonts w:asciiTheme="minorHAnsi" w:hAnsiTheme="minorHAnsi" w:cstheme="minorHAnsi"/>
                <w:sz w:val="22"/>
                <w:szCs w:val="22"/>
              </w:rPr>
            </w:pPr>
            <w:r w:rsidRPr="00D95CD1">
              <w:rPr>
                <w:rFonts w:asciiTheme="minorHAnsi" w:hAnsiTheme="minorHAnsi" w:cstheme="minorHAnsi"/>
                <w:color w:val="222222"/>
                <w:sz w:val="22"/>
                <w:szCs w:val="22"/>
                <w:shd w:val="clear" w:color="auto" w:fill="FFFFFF"/>
              </w:rPr>
              <w:t xml:space="preserve">For the District of Columbia, an Apprenticeship program must be </w:t>
            </w:r>
            <w:r w:rsidR="00C279C6" w:rsidRPr="00D95CD1">
              <w:rPr>
                <w:rFonts w:asciiTheme="minorHAnsi" w:hAnsiTheme="minorHAnsi" w:cstheme="minorHAnsi"/>
                <w:color w:val="222222"/>
                <w:sz w:val="22"/>
                <w:szCs w:val="22"/>
                <w:shd w:val="clear" w:color="auto" w:fill="FFFFFF"/>
              </w:rPr>
              <w:t>registered with</w:t>
            </w:r>
            <w:r w:rsidRPr="00D95CD1">
              <w:rPr>
                <w:rFonts w:asciiTheme="minorHAnsi" w:hAnsiTheme="minorHAnsi" w:cstheme="minorHAnsi"/>
                <w:color w:val="222222"/>
                <w:sz w:val="22"/>
                <w:szCs w:val="22"/>
                <w:shd w:val="clear" w:color="auto" w:fill="FFFFFF"/>
              </w:rPr>
              <w:t xml:space="preserve"> the DC Apprenticeship Council under the Department of Employment Services.</w:t>
            </w:r>
          </w:p>
        </w:tc>
        <w:tc>
          <w:tcPr>
            <w:tcW w:w="2340" w:type="dxa"/>
          </w:tcPr>
          <w:p w14:paraId="2E7471C7" w14:textId="4C00AABA" w:rsidR="00C9003B" w:rsidRPr="00D95CD1" w:rsidRDefault="00891F39" w:rsidP="00DF1801">
            <w:pPr>
              <w:tabs>
                <w:tab w:val="center" w:pos="4320"/>
                <w:tab w:val="right" w:pos="8640"/>
              </w:tabs>
              <w:spacing w:after="120"/>
              <w:rPr>
                <w:rFonts w:asciiTheme="minorHAnsi" w:hAnsiTheme="minorHAnsi" w:cstheme="minorHAnsi"/>
              </w:rPr>
            </w:pPr>
            <w:hyperlink r:id="rId96" w:history="1">
              <w:r w:rsidR="00C9003B" w:rsidRPr="00D95CD1">
                <w:rPr>
                  <w:rStyle w:val="Hyperlink"/>
                  <w:rFonts w:asciiTheme="minorHAnsi" w:hAnsiTheme="minorHAnsi" w:cstheme="minorHAnsi"/>
                  <w:sz w:val="22"/>
                  <w:szCs w:val="22"/>
                </w:rPr>
                <w:t>U.S. Department of Labor Apprenticeship Toolkit – Frequently Asked Questions</w:t>
              </w:r>
            </w:hyperlink>
          </w:p>
        </w:tc>
      </w:tr>
      <w:tr w:rsidR="00DF1801" w:rsidRPr="00D95CD1" w14:paraId="12BAC172" w14:textId="77777777" w:rsidTr="00FF23A6">
        <w:tc>
          <w:tcPr>
            <w:tcW w:w="2070" w:type="dxa"/>
            <w:shd w:val="clear" w:color="auto" w:fill="C6D9F1"/>
          </w:tcPr>
          <w:p w14:paraId="46AACBA8"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Scale Score </w:t>
            </w:r>
          </w:p>
        </w:tc>
        <w:tc>
          <w:tcPr>
            <w:tcW w:w="6840" w:type="dxa"/>
          </w:tcPr>
          <w:p w14:paraId="2153D54F" w14:textId="5E4AC65B"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A scale score is a score that has been mathematically transformed from one set of numbers (i.e. the raw score) to another set of numbers in order to make them comparable in some way, for example, across different editions or test forms of the same test.  </w:t>
            </w:r>
          </w:p>
        </w:tc>
        <w:tc>
          <w:tcPr>
            <w:tcW w:w="2340" w:type="dxa"/>
          </w:tcPr>
          <w:p w14:paraId="282AF30B" w14:textId="26C50618"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97" w:history="1">
              <w:r w:rsidR="00DF1801" w:rsidRPr="00D95CD1">
                <w:rPr>
                  <w:rStyle w:val="Hyperlink"/>
                  <w:rFonts w:asciiTheme="minorHAnsi" w:hAnsiTheme="minorHAnsi" w:cstheme="minorHAnsi"/>
                  <w:sz w:val="22"/>
                  <w:szCs w:val="22"/>
                </w:rPr>
                <w:t>Educational Testing Service</w:t>
              </w:r>
            </w:hyperlink>
          </w:p>
        </w:tc>
      </w:tr>
      <w:tr w:rsidR="00DF1801" w:rsidRPr="00D95CD1" w14:paraId="7CFC5FDB" w14:textId="77777777" w:rsidTr="00FF23A6">
        <w:tc>
          <w:tcPr>
            <w:tcW w:w="2070" w:type="dxa"/>
            <w:shd w:val="clear" w:color="auto" w:fill="C6D9F1"/>
          </w:tcPr>
          <w:p w14:paraId="219BDABA"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Secondary School</w:t>
            </w:r>
          </w:p>
        </w:tc>
        <w:tc>
          <w:tcPr>
            <w:tcW w:w="6840" w:type="dxa"/>
          </w:tcPr>
          <w:p w14:paraId="7322E0C4"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‘‘secondary school’’ has the meaning given the term in section 9101 of the Elementary and Secondary Education Act of 1965 (20 U.S.C. 7801).</w:t>
            </w:r>
          </w:p>
        </w:tc>
        <w:tc>
          <w:tcPr>
            <w:tcW w:w="2340" w:type="dxa"/>
          </w:tcPr>
          <w:p w14:paraId="09542AD8" w14:textId="3D9E2469"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98"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DF1801" w:rsidRPr="00D95CD1" w14:paraId="55365B02" w14:textId="77777777" w:rsidTr="00FF23A6">
        <w:tc>
          <w:tcPr>
            <w:tcW w:w="2070" w:type="dxa"/>
            <w:shd w:val="clear" w:color="auto" w:fill="C6D9F1"/>
          </w:tcPr>
          <w:p w14:paraId="78F64805"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State</w:t>
            </w:r>
          </w:p>
        </w:tc>
        <w:tc>
          <w:tcPr>
            <w:tcW w:w="6840" w:type="dxa"/>
          </w:tcPr>
          <w:p w14:paraId="1B35E493"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‘‘State’’ means each of the several States of the United States, the District of Columbia, and the Commonwealth of Puerto Rico.</w:t>
            </w:r>
          </w:p>
          <w:p w14:paraId="7D8E9F82"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p>
        </w:tc>
        <w:tc>
          <w:tcPr>
            <w:tcW w:w="2340" w:type="dxa"/>
          </w:tcPr>
          <w:p w14:paraId="4A2DAC43" w14:textId="6A7A19B9"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99"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DF1801" w:rsidRPr="00D95CD1" w14:paraId="3908BF0C" w14:textId="77777777" w:rsidTr="00FF23A6">
        <w:tc>
          <w:tcPr>
            <w:tcW w:w="2070" w:type="dxa"/>
            <w:shd w:val="clear" w:color="auto" w:fill="C6D9F1"/>
          </w:tcPr>
          <w:p w14:paraId="214E3F4F"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State Board </w:t>
            </w:r>
          </w:p>
        </w:tc>
        <w:tc>
          <w:tcPr>
            <w:tcW w:w="6840" w:type="dxa"/>
          </w:tcPr>
          <w:p w14:paraId="51DF7C8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 xml:space="preserve">The term ‘‘State board’’ means a State workforce development board established under section 101 of WIOA.  For the purposes of the District of Columbia the Workforce Investment Council acts as both the District’s State and Local Workforce boards. </w:t>
            </w:r>
          </w:p>
        </w:tc>
        <w:tc>
          <w:tcPr>
            <w:tcW w:w="2340" w:type="dxa"/>
          </w:tcPr>
          <w:p w14:paraId="35D149CB" w14:textId="59EEF69C" w:rsidR="00DF1801" w:rsidRPr="00D95CD1" w:rsidRDefault="00DF1801" w:rsidP="00DF1801">
            <w:pPr>
              <w:tabs>
                <w:tab w:val="center" w:pos="4320"/>
                <w:tab w:val="right" w:pos="8640"/>
              </w:tabs>
              <w:spacing w:after="120"/>
              <w:rPr>
                <w:rFonts w:asciiTheme="minorHAnsi" w:hAnsiTheme="minorHAnsi" w:cstheme="minorHAnsi"/>
                <w:sz w:val="22"/>
                <w:szCs w:val="22"/>
              </w:rPr>
            </w:pPr>
            <w:r w:rsidRPr="00D95CD1">
              <w:rPr>
                <w:rFonts w:asciiTheme="minorHAnsi" w:hAnsiTheme="minorHAnsi" w:cstheme="minorHAnsi"/>
                <w:sz w:val="22"/>
                <w:szCs w:val="22"/>
              </w:rPr>
              <w:t xml:space="preserve">Modified from </w:t>
            </w:r>
            <w:hyperlink r:id="rId100" w:history="1">
              <w:r w:rsidRPr="00D95CD1">
                <w:rPr>
                  <w:rFonts w:asciiTheme="minorHAnsi" w:hAnsiTheme="minorHAnsi" w:cstheme="minorHAnsi"/>
                  <w:iCs/>
                  <w:color w:val="0000FF"/>
                  <w:sz w:val="22"/>
                  <w:szCs w:val="22"/>
                  <w:u w:val="single"/>
                </w:rPr>
                <w:t>Workforce Innovation and Opportunity Act Public</w:t>
              </w:r>
            </w:hyperlink>
            <w:r w:rsidRPr="00D95CD1">
              <w:rPr>
                <w:rFonts w:asciiTheme="minorHAnsi" w:hAnsiTheme="minorHAnsi" w:cstheme="minorHAnsi"/>
                <w:iCs/>
                <w:color w:val="0000FF"/>
                <w:sz w:val="22"/>
                <w:szCs w:val="22"/>
                <w:u w:val="single"/>
              </w:rPr>
              <w:t xml:space="preserve"> Law 113-128 – July 22, 2014</w:t>
            </w:r>
            <w:r w:rsidRPr="00D95CD1">
              <w:rPr>
                <w:rFonts w:asciiTheme="minorHAnsi" w:hAnsiTheme="minorHAnsi" w:cstheme="minorHAnsi"/>
                <w:iCs/>
                <w:sz w:val="22"/>
                <w:szCs w:val="22"/>
              </w:rPr>
              <w:t>.</w:t>
            </w:r>
          </w:p>
        </w:tc>
      </w:tr>
      <w:tr w:rsidR="00DF1801" w:rsidRPr="00D95CD1" w14:paraId="59B56A47" w14:textId="77777777" w:rsidTr="00FF23A6">
        <w:tc>
          <w:tcPr>
            <w:tcW w:w="2070" w:type="dxa"/>
            <w:shd w:val="clear" w:color="auto" w:fill="C6D9F1"/>
          </w:tcPr>
          <w:p w14:paraId="1F960215" w14:textId="283CCFDC"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State Plan</w:t>
            </w:r>
          </w:p>
        </w:tc>
        <w:tc>
          <w:tcPr>
            <w:tcW w:w="6840" w:type="dxa"/>
          </w:tcPr>
          <w:p w14:paraId="58DAA77C"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‘‘State plan’’, used without further description, means a unified State plan under section 102 or a combined State plan under section 103.</w:t>
            </w:r>
          </w:p>
        </w:tc>
        <w:tc>
          <w:tcPr>
            <w:tcW w:w="2340" w:type="dxa"/>
          </w:tcPr>
          <w:p w14:paraId="6B027E55" w14:textId="55065D33"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101"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w:t>
            </w:r>
          </w:p>
        </w:tc>
      </w:tr>
      <w:tr w:rsidR="00DF1801" w:rsidRPr="00D95CD1" w14:paraId="386B4EB5" w14:textId="77777777" w:rsidTr="00FF23A6">
        <w:tc>
          <w:tcPr>
            <w:tcW w:w="2070" w:type="dxa"/>
            <w:shd w:val="clear" w:color="auto" w:fill="C6D9F1"/>
          </w:tcPr>
          <w:p w14:paraId="1FBB191C"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STUDENT LEARNING OUTCOMES</w:t>
            </w:r>
          </w:p>
        </w:tc>
        <w:tc>
          <w:tcPr>
            <w:tcW w:w="6840" w:type="dxa"/>
          </w:tcPr>
          <w:p w14:paraId="67BF0F8D" w14:textId="220A967E"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eastAsia="Times New Roman" w:hAnsiTheme="minorHAnsi" w:cstheme="minorHAnsi"/>
                <w:color w:val="282828"/>
                <w:sz w:val="22"/>
                <w:szCs w:val="22"/>
              </w:rPr>
              <w:t xml:space="preserve">Student learning outcomes statements clearly state the expected knowledge, skills, attitudes, competencies, and habits of mind that students are expected to acquire at an institution. </w:t>
            </w:r>
          </w:p>
        </w:tc>
        <w:tc>
          <w:tcPr>
            <w:tcW w:w="2340" w:type="dxa"/>
          </w:tcPr>
          <w:p w14:paraId="27C47FE5" w14:textId="20A893B4"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102" w:history="1">
              <w:r w:rsidR="00DF1801" w:rsidRPr="00D95CD1">
                <w:rPr>
                  <w:rStyle w:val="Hyperlink"/>
                  <w:rFonts w:asciiTheme="minorHAnsi" w:eastAsia="Times New Roman" w:hAnsiTheme="minorHAnsi" w:cstheme="minorHAnsi"/>
                  <w:sz w:val="22"/>
                  <w:szCs w:val="22"/>
                </w:rPr>
                <w:t>National Institute for the Learning Outcomes Assessment</w:t>
              </w:r>
            </w:hyperlink>
            <w:r w:rsidR="00DF1801" w:rsidRPr="00D95CD1">
              <w:rPr>
                <w:rFonts w:asciiTheme="minorHAnsi" w:eastAsia="Times New Roman" w:hAnsiTheme="minorHAnsi" w:cstheme="minorHAnsi"/>
                <w:color w:val="282828"/>
                <w:sz w:val="22"/>
                <w:szCs w:val="22"/>
              </w:rPr>
              <w:t xml:space="preserve"> </w:t>
            </w:r>
          </w:p>
        </w:tc>
      </w:tr>
      <w:tr w:rsidR="00DF1801" w:rsidRPr="00D95CD1" w14:paraId="03096C93" w14:textId="77777777" w:rsidTr="00FF23A6">
        <w:tc>
          <w:tcPr>
            <w:tcW w:w="2070" w:type="dxa"/>
            <w:shd w:val="clear" w:color="auto" w:fill="C6D9F1"/>
          </w:tcPr>
          <w:p w14:paraId="07B7396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Supportive Services </w:t>
            </w:r>
          </w:p>
        </w:tc>
        <w:tc>
          <w:tcPr>
            <w:tcW w:w="6840" w:type="dxa"/>
          </w:tcPr>
          <w:p w14:paraId="1B22722C"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‘‘supportive services’ means services such as transportation, child care, dependent care, housing, and needs-related payments, that are necessary to enable an individual to participate in activities authorized under this Act.</w:t>
            </w:r>
          </w:p>
        </w:tc>
        <w:bookmarkStart w:id="31" w:name="_Hlk23098857"/>
        <w:tc>
          <w:tcPr>
            <w:tcW w:w="2340" w:type="dxa"/>
          </w:tcPr>
          <w:p w14:paraId="1CFBCD8D" w14:textId="13A07059" w:rsidR="00DF1801" w:rsidRPr="00D95CD1" w:rsidRDefault="00DF1801" w:rsidP="00DF1801">
            <w:pPr>
              <w:tabs>
                <w:tab w:val="center" w:pos="4320"/>
                <w:tab w:val="right" w:pos="8640"/>
              </w:tabs>
              <w:spacing w:after="120"/>
              <w:rPr>
                <w:rFonts w:asciiTheme="minorHAnsi" w:hAnsiTheme="minorHAnsi" w:cstheme="minorHAnsi"/>
                <w:sz w:val="22"/>
                <w:szCs w:val="22"/>
              </w:rPr>
            </w:pPr>
            <w:r w:rsidRPr="00D95CD1">
              <w:rPr>
                <w:rFonts w:asciiTheme="minorHAnsi" w:hAnsiTheme="minorHAnsi" w:cstheme="minorHAnsi"/>
              </w:rPr>
              <w:fldChar w:fldCharType="begin"/>
            </w:r>
            <w:r w:rsidRPr="00D95CD1">
              <w:rPr>
                <w:rFonts w:asciiTheme="minorHAnsi" w:hAnsiTheme="minorHAnsi" w:cstheme="minorHAnsi"/>
              </w:rPr>
              <w:instrText xml:space="preserve"> HYPERLINK "http://www.doleta.gov/wioa/pdf/WIOA-enrolled-bill.pdf" </w:instrText>
            </w:r>
            <w:r w:rsidRPr="00D95CD1">
              <w:rPr>
                <w:rFonts w:asciiTheme="minorHAnsi" w:hAnsiTheme="minorHAnsi" w:cstheme="minorHAnsi"/>
              </w:rPr>
              <w:fldChar w:fldCharType="separate"/>
            </w:r>
            <w:r w:rsidRPr="00D95CD1">
              <w:rPr>
                <w:rFonts w:asciiTheme="minorHAnsi" w:hAnsiTheme="minorHAnsi" w:cstheme="minorHAnsi"/>
                <w:iCs/>
                <w:color w:val="0000FF"/>
                <w:sz w:val="22"/>
                <w:szCs w:val="22"/>
                <w:u w:val="single"/>
              </w:rPr>
              <w:t>Workforce Innovation and Opportunity Act Public</w:t>
            </w:r>
            <w:r w:rsidRPr="00D95CD1">
              <w:rPr>
                <w:rFonts w:asciiTheme="minorHAnsi" w:hAnsiTheme="minorHAnsi" w:cstheme="minorHAnsi"/>
                <w:iCs/>
                <w:color w:val="0000FF"/>
                <w:sz w:val="22"/>
                <w:szCs w:val="22"/>
                <w:u w:val="single"/>
              </w:rPr>
              <w:fldChar w:fldCharType="end"/>
            </w:r>
            <w:r w:rsidRPr="00D95CD1">
              <w:rPr>
                <w:rFonts w:asciiTheme="minorHAnsi" w:hAnsiTheme="minorHAnsi" w:cstheme="minorHAnsi"/>
                <w:iCs/>
                <w:color w:val="0000FF"/>
                <w:sz w:val="22"/>
                <w:szCs w:val="22"/>
                <w:u w:val="single"/>
              </w:rPr>
              <w:t xml:space="preserve"> Law 113-128 – July 22, 2014</w:t>
            </w:r>
            <w:r w:rsidRPr="00D95CD1">
              <w:rPr>
                <w:rFonts w:asciiTheme="minorHAnsi" w:hAnsiTheme="minorHAnsi" w:cstheme="minorHAnsi"/>
                <w:iCs/>
                <w:sz w:val="22"/>
                <w:szCs w:val="22"/>
              </w:rPr>
              <w:t>.</w:t>
            </w:r>
            <w:bookmarkEnd w:id="31"/>
          </w:p>
        </w:tc>
      </w:tr>
      <w:tr w:rsidR="00DF1801" w:rsidRPr="00D95CD1" w14:paraId="5F5CD728" w14:textId="77777777" w:rsidTr="00FF23A6">
        <w:tc>
          <w:tcPr>
            <w:tcW w:w="2070" w:type="dxa"/>
            <w:shd w:val="clear" w:color="auto" w:fill="C6D9F1"/>
          </w:tcPr>
          <w:p w14:paraId="1B96E86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SYSTEM FOR AWARD MANAGEMENT (sam) </w:t>
            </w:r>
          </w:p>
        </w:tc>
        <w:tc>
          <w:tcPr>
            <w:tcW w:w="6840" w:type="dxa"/>
          </w:tcPr>
          <w:p w14:paraId="075F2060" w14:textId="74D3EA4A" w:rsidR="00DF1801" w:rsidRPr="00D95CD1" w:rsidRDefault="00DF1801" w:rsidP="00DF1801">
            <w:pPr>
              <w:tabs>
                <w:tab w:val="left" w:pos="2570"/>
                <w:tab w:val="center" w:pos="4320"/>
                <w:tab w:val="right" w:pos="8640"/>
              </w:tabs>
              <w:autoSpaceDE w:val="0"/>
              <w:autoSpaceDN w:val="0"/>
              <w:adjustRightInd w:val="0"/>
              <w:rPr>
                <w:rFonts w:asciiTheme="minorHAnsi" w:hAnsiTheme="minorHAnsi" w:cstheme="minorHAnsi"/>
                <w:sz w:val="22"/>
                <w:szCs w:val="22"/>
              </w:rPr>
            </w:pPr>
            <w:r w:rsidRPr="00D95CD1">
              <w:rPr>
                <w:rStyle w:val="Strong"/>
                <w:rFonts w:asciiTheme="minorHAnsi" w:hAnsiTheme="minorHAnsi" w:cstheme="minorHAnsi"/>
                <w:b w:val="0"/>
                <w:sz w:val="22"/>
                <w:szCs w:val="22"/>
              </w:rPr>
              <w:t>50TThe System for Award Management (SAM) 50T</w:t>
            </w:r>
            <w:r w:rsidRPr="00D95CD1">
              <w:rPr>
                <w:rFonts w:asciiTheme="minorHAnsi" w:hAnsiTheme="minorHAnsi" w:cstheme="minorHAnsi"/>
                <w:sz w:val="22"/>
                <w:szCs w:val="22"/>
              </w:rPr>
              <w:t>is a web-based, government-wide application that collects, validates, stores, and disseminates business information about the federal government's trading partners in support of the contract awards, grants, and electronic payment processes.</w:t>
            </w:r>
          </w:p>
        </w:tc>
        <w:tc>
          <w:tcPr>
            <w:tcW w:w="2340" w:type="dxa"/>
          </w:tcPr>
          <w:p w14:paraId="6769C2A3" w14:textId="30337ED4"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103" w:history="1">
              <w:r w:rsidR="00DF1801" w:rsidRPr="00D95CD1">
                <w:rPr>
                  <w:rStyle w:val="Hyperlink"/>
                  <w:rFonts w:asciiTheme="minorHAnsi" w:hAnsiTheme="minorHAnsi" w:cstheme="minorHAnsi"/>
                  <w:sz w:val="22"/>
                  <w:szCs w:val="22"/>
                </w:rPr>
                <w:t>Grants.gov</w:t>
              </w:r>
            </w:hyperlink>
            <w:r w:rsidR="00DF1801" w:rsidRPr="00D95CD1">
              <w:rPr>
                <w:rFonts w:asciiTheme="minorHAnsi" w:hAnsiTheme="minorHAnsi" w:cstheme="minorHAnsi"/>
                <w:sz w:val="22"/>
                <w:szCs w:val="22"/>
              </w:rPr>
              <w:t xml:space="preserve"> </w:t>
            </w:r>
          </w:p>
        </w:tc>
      </w:tr>
      <w:tr w:rsidR="00DF1801" w:rsidRPr="00D95CD1" w14:paraId="5B2CA34F" w14:textId="77777777" w:rsidTr="00FF23A6">
        <w:tc>
          <w:tcPr>
            <w:tcW w:w="2070" w:type="dxa"/>
            <w:shd w:val="clear" w:color="auto" w:fill="C6D9F1"/>
          </w:tcPr>
          <w:p w14:paraId="1C9653B5" w14:textId="473B3452"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TRANSITION SERVICES</w:t>
            </w:r>
          </w:p>
        </w:tc>
        <w:tc>
          <w:tcPr>
            <w:tcW w:w="6840" w:type="dxa"/>
          </w:tcPr>
          <w:p w14:paraId="505D11A3" w14:textId="4BE886D6" w:rsidR="00DF1801" w:rsidRPr="00D95CD1" w:rsidRDefault="00DF1801" w:rsidP="00D833BD">
            <w:pPr>
              <w:numPr>
                <w:ilvl w:val="0"/>
                <w:numId w:val="37"/>
              </w:numPr>
              <w:tabs>
                <w:tab w:val="left" w:pos="2570"/>
                <w:tab w:val="center" w:pos="4320"/>
                <w:tab w:val="right" w:pos="8640"/>
              </w:tabs>
              <w:autoSpaceDE w:val="0"/>
              <w:autoSpaceDN w:val="0"/>
              <w:adjustRightInd w:val="0"/>
              <w:ind w:left="0"/>
              <w:rPr>
                <w:rFonts w:asciiTheme="minorHAnsi" w:hAnsiTheme="minorHAnsi" w:cstheme="minorHAnsi"/>
                <w:sz w:val="22"/>
                <w:szCs w:val="22"/>
              </w:rPr>
            </w:pPr>
            <w:r w:rsidRPr="00D95CD1">
              <w:rPr>
                <w:rFonts w:asciiTheme="minorHAnsi" w:hAnsiTheme="minorHAnsi" w:cstheme="minorHAnsi"/>
                <w:sz w:val="22"/>
                <w:szCs w:val="22"/>
              </w:rPr>
              <w:t>The term “transition services” as defined by</w:t>
            </w:r>
            <w:r w:rsidRPr="00D95CD1">
              <w:rPr>
                <w:rFonts w:asciiTheme="minorHAnsi" w:hAnsiTheme="minorHAnsi" w:cstheme="minorHAnsi"/>
                <w:color w:val="333333"/>
                <w:sz w:val="22"/>
                <w:szCs w:val="22"/>
              </w:rPr>
              <w:t xml:space="preserve"> 29 USCS § 705(37) [Title 29. Labor; Chapter 16. Vocational Rehabilitation and Other Rehabilitation Services; General Provisions] means a coordinated set of activities for a student, designed within an outcome-oriented process, that promotes movement from school to post school activities, including postsecondary education, vocational training, integrated employment (including supported employment), continuing and adult education, adult services, independent living, or community participation. The coordinated set of activities shall be based upon the individual student's needs, taking into account the student's preferences and interests, and shall include instruction, community experiences, the development of employment and other post school adult living objectives, and, when appropriate, acquisition of daily living skills and functional vocational evaluation.  For the purposes of this grant, the provision of transition services is required for all students in the program.</w:t>
            </w:r>
          </w:p>
          <w:p w14:paraId="4E15FEF3" w14:textId="3498435D" w:rsidR="00DF1801" w:rsidRPr="00D95CD1" w:rsidRDefault="00DF1801" w:rsidP="00DF1801">
            <w:pPr>
              <w:tabs>
                <w:tab w:val="left" w:pos="2570"/>
                <w:tab w:val="center" w:pos="4320"/>
                <w:tab w:val="right" w:pos="8640"/>
              </w:tabs>
              <w:autoSpaceDE w:val="0"/>
              <w:autoSpaceDN w:val="0"/>
              <w:adjustRightInd w:val="0"/>
              <w:rPr>
                <w:rFonts w:asciiTheme="minorHAnsi" w:hAnsiTheme="minorHAnsi" w:cstheme="minorHAnsi"/>
                <w:sz w:val="22"/>
                <w:szCs w:val="22"/>
              </w:rPr>
            </w:pPr>
          </w:p>
        </w:tc>
        <w:tc>
          <w:tcPr>
            <w:tcW w:w="2340" w:type="dxa"/>
          </w:tcPr>
          <w:p w14:paraId="3CE292F5" w14:textId="742E68A6"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104" w:history="1">
              <w:r w:rsidR="00DF1801" w:rsidRPr="00D95CD1">
                <w:rPr>
                  <w:rStyle w:val="Hyperlink"/>
                  <w:rFonts w:asciiTheme="minorHAnsi" w:hAnsiTheme="minorHAnsi" w:cstheme="minorHAnsi"/>
                  <w:sz w:val="22"/>
                  <w:szCs w:val="22"/>
                </w:rPr>
                <w:t>https://definitions.uslegal.com/t/transition-services/</w:t>
              </w:r>
            </w:hyperlink>
          </w:p>
        </w:tc>
      </w:tr>
      <w:tr w:rsidR="00DF1801" w:rsidRPr="00D95CD1" w14:paraId="26762342" w14:textId="77777777" w:rsidTr="00021811">
        <w:trPr>
          <w:trHeight w:val="980"/>
        </w:trPr>
        <w:tc>
          <w:tcPr>
            <w:tcW w:w="2070" w:type="dxa"/>
            <w:shd w:val="clear" w:color="auto" w:fill="C6D9F1"/>
          </w:tcPr>
          <w:p w14:paraId="705A88C3" w14:textId="7B8861A8"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WORK-BASED LEARNING</w:t>
            </w:r>
          </w:p>
        </w:tc>
        <w:tc>
          <w:tcPr>
            <w:tcW w:w="6840" w:type="dxa"/>
          </w:tcPr>
          <w:p w14:paraId="50B4AB1B"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color w:val="222222"/>
                <w:sz w:val="22"/>
                <w:szCs w:val="22"/>
                <w:shd w:val="clear" w:color="auto" w:fill="FFFFFF"/>
              </w:rPr>
            </w:pPr>
            <w:r w:rsidRPr="00D95CD1">
              <w:rPr>
                <w:rFonts w:asciiTheme="minorHAnsi" w:hAnsiTheme="minorHAnsi" w:cstheme="minorHAnsi"/>
                <w:bCs/>
                <w:color w:val="222222"/>
                <w:sz w:val="22"/>
                <w:szCs w:val="22"/>
              </w:rPr>
              <w:t>The term “work-based learning”</w:t>
            </w:r>
            <w:r w:rsidRPr="00D95CD1">
              <w:rPr>
                <w:rFonts w:asciiTheme="minorHAnsi" w:hAnsiTheme="minorHAnsi" w:cstheme="minorHAnsi"/>
                <w:color w:val="222222"/>
                <w:sz w:val="22"/>
                <w:szCs w:val="22"/>
                <w:shd w:val="clear" w:color="auto" w:fill="FFFFFF"/>
              </w:rPr>
              <w:t xml:space="preserve"> is an educational strategy that provides students with real-life work experiences where they can apply academic and technical skills and develop their employability." It is a series of educational courses which integrate the school or university curriculum with the workplace to create a different learning paradigm. "Work-based learning deliberately merges theory with practice and acknowledges the intersection of explicit and tacit forms of knowing.</w:t>
            </w:r>
          </w:p>
          <w:p w14:paraId="372AF5A2" w14:textId="77777777" w:rsidR="00DF1801" w:rsidRPr="00D95CD1" w:rsidRDefault="00DF1801" w:rsidP="00DF1801">
            <w:pPr>
              <w:spacing w:before="120" w:after="120"/>
              <w:rPr>
                <w:rFonts w:asciiTheme="minorHAnsi" w:eastAsia="Times New Roman" w:hAnsiTheme="minorHAnsi" w:cstheme="minorHAnsi"/>
                <w:color w:val="222222"/>
                <w:sz w:val="22"/>
                <w:szCs w:val="22"/>
              </w:rPr>
            </w:pPr>
            <w:r w:rsidRPr="00D95CD1">
              <w:rPr>
                <w:rFonts w:asciiTheme="minorHAnsi" w:eastAsia="Times New Roman" w:hAnsiTheme="minorHAnsi" w:cstheme="minorHAnsi"/>
                <w:color w:val="222222"/>
                <w:sz w:val="22"/>
                <w:szCs w:val="22"/>
              </w:rPr>
              <w:t xml:space="preserve">Work-based learning opportunities include the following: </w:t>
            </w:r>
          </w:p>
          <w:p w14:paraId="061E0D64" w14:textId="4774607F"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Apprenticeship or internship or mentorship:</w:t>
            </w:r>
            <w:r w:rsidRPr="00D95CD1">
              <w:rPr>
                <w:rFonts w:asciiTheme="minorHAnsi" w:eastAsia="Times New Roman" w:hAnsiTheme="minorHAnsi" w:cstheme="minorHAnsi"/>
                <w:color w:val="222222"/>
                <w:sz w:val="22"/>
                <w:szCs w:val="22"/>
              </w:rPr>
              <w:t xml:space="preserve"> involves the student working for an employer where he or she is taught and supervised by an experienced employee of the chosen organization. The student is periodically evaluated for progress as per the skills and knowledge acquired, and maybe granted wages accordingly. At the end of the course, the student receives a certificate of service. The student learns in a realistic environment and gets the opportunity to apply his or her knowledge in real-world scenarios.</w:t>
            </w:r>
          </w:p>
          <w:p w14:paraId="49F45805" w14:textId="05677EBD"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Job shadowing:</w:t>
            </w:r>
            <w:r w:rsidRPr="00D95CD1">
              <w:rPr>
                <w:rFonts w:asciiTheme="minorHAnsi" w:eastAsia="Times New Roman" w:hAnsiTheme="minorHAnsi" w:cstheme="minorHAnsi"/>
                <w:color w:val="222222"/>
                <w:sz w:val="22"/>
                <w:szCs w:val="22"/>
              </w:rPr>
              <w:t xml:space="preserve"> </w:t>
            </w:r>
            <w:hyperlink r:id="rId105" w:tooltip="Job Shadowing" w:history="1"/>
            <w:r w:rsidRPr="00D95CD1">
              <w:rPr>
                <w:rFonts w:asciiTheme="minorHAnsi" w:eastAsia="Times New Roman" w:hAnsiTheme="minorHAnsi" w:cstheme="minorHAnsi"/>
                <w:color w:val="222222"/>
                <w:sz w:val="22"/>
                <w:szCs w:val="22"/>
              </w:rPr>
              <w:t xml:space="preserve"> is a short term opportunity that introduces the student to a particular job or career by pairing the student with an employee of the workplace. By following or 'shadowing' the employee, the student gets familiar with the duties and responsibilities associates with that job.</w:t>
            </w:r>
          </w:p>
          <w:p w14:paraId="3DE1957A" w14:textId="5881847B"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Business/industry field trip:</w:t>
            </w:r>
            <w:r w:rsidRPr="00D95CD1">
              <w:rPr>
                <w:rFonts w:asciiTheme="minorHAnsi" w:eastAsia="Times New Roman" w:hAnsiTheme="minorHAnsi" w:cstheme="minorHAnsi"/>
                <w:color w:val="222222"/>
                <w:sz w:val="22"/>
                <w:szCs w:val="22"/>
              </w:rPr>
              <w:t xml:space="preserve"> offer students insight in the latest technical advancements and business strategies of an enterprise. Students also gain awareness of the various career opportunities available and understand the driving forces of the community's economy.</w:t>
            </w:r>
          </w:p>
          <w:p w14:paraId="1230451C" w14:textId="77777777"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Entrepreneurial experience:</w:t>
            </w:r>
            <w:r w:rsidRPr="00D95CD1">
              <w:rPr>
                <w:rFonts w:asciiTheme="minorHAnsi" w:eastAsia="Times New Roman" w:hAnsiTheme="minorHAnsi" w:cstheme="minorHAnsi"/>
                <w:color w:val="222222"/>
                <w:sz w:val="22"/>
                <w:szCs w:val="22"/>
              </w:rPr>
              <w:t xml:space="preserve"> This includes setting up of specific business, right from the planning, organizing and managing stage to the risk control and management aspects of a business.</w:t>
            </w:r>
          </w:p>
          <w:p w14:paraId="60D80A34" w14:textId="77777777"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Cooperative education:</w:t>
            </w:r>
            <w:r w:rsidRPr="00D95CD1">
              <w:rPr>
                <w:rFonts w:asciiTheme="minorHAnsi" w:eastAsia="Times New Roman" w:hAnsiTheme="minorHAnsi" w:cstheme="minorHAnsi"/>
                <w:color w:val="222222"/>
                <w:sz w:val="22"/>
                <w:szCs w:val="22"/>
              </w:rPr>
              <w:t xml:space="preserve"> In cooperative education, the work experience is planned in conjunction with the technical classroom instruction. This method is used by universities that do not have access to state-of-art equipment required to transact the technical course practically.</w:t>
            </w:r>
          </w:p>
          <w:p w14:paraId="5B0C4E39" w14:textId="77777777" w:rsidR="00DF1801" w:rsidRPr="00D95CD1" w:rsidRDefault="00DF1801" w:rsidP="00D833BD">
            <w:pPr>
              <w:numPr>
                <w:ilvl w:val="0"/>
                <w:numId w:val="110"/>
              </w:numPr>
              <w:spacing w:before="100" w:beforeAutospacing="1" w:after="24"/>
              <w:ind w:left="384"/>
              <w:rPr>
                <w:rFonts w:asciiTheme="minorHAnsi" w:eastAsia="Times New Roman" w:hAnsiTheme="minorHAnsi" w:cstheme="minorHAnsi"/>
                <w:color w:val="222222"/>
                <w:sz w:val="22"/>
                <w:szCs w:val="22"/>
              </w:rPr>
            </w:pPr>
            <w:r w:rsidRPr="00D95CD1">
              <w:rPr>
                <w:rFonts w:asciiTheme="minorHAnsi" w:eastAsia="Times New Roman" w:hAnsiTheme="minorHAnsi" w:cstheme="minorHAnsi"/>
                <w:bCs/>
                <w:color w:val="222222"/>
                <w:sz w:val="22"/>
                <w:szCs w:val="22"/>
              </w:rPr>
              <w:t>School-based enterprise:</w:t>
            </w:r>
            <w:r w:rsidRPr="00D95CD1">
              <w:rPr>
                <w:rFonts w:asciiTheme="minorHAnsi" w:eastAsia="Times New Roman" w:hAnsiTheme="minorHAnsi" w:cstheme="minorHAnsi"/>
                <w:color w:val="222222"/>
                <w:sz w:val="22"/>
                <w:szCs w:val="22"/>
              </w:rPr>
              <w:t xml:space="preserve"> A school-based enterprise is a simulated or actual business run by the school. It offers students a learning experience by letting them manage the various aspects of a business</w:t>
            </w:r>
          </w:p>
          <w:p w14:paraId="5C3D8E16" w14:textId="7E1F46CA" w:rsidR="00DF1801" w:rsidRPr="00D95CD1" w:rsidRDefault="00DF1801" w:rsidP="00D833BD">
            <w:pPr>
              <w:pStyle w:val="ListParagraph"/>
              <w:numPr>
                <w:ilvl w:val="0"/>
                <w:numId w:val="112"/>
              </w:num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eastAsia="Times New Roman" w:hAnsiTheme="minorHAnsi" w:cstheme="minorHAnsi"/>
                <w:bCs/>
                <w:color w:val="222222"/>
                <w:sz w:val="22"/>
                <w:szCs w:val="22"/>
              </w:rPr>
              <w:t xml:space="preserve">Service learning: </w:t>
            </w:r>
            <w:r w:rsidRPr="00D95CD1">
              <w:rPr>
                <w:rFonts w:asciiTheme="minorHAnsi" w:eastAsia="Times New Roman" w:hAnsiTheme="minorHAnsi" w:cstheme="minorHAnsi"/>
                <w:color w:val="222222"/>
                <w:sz w:val="22"/>
                <w:szCs w:val="22"/>
              </w:rPr>
              <w:t>This strategy combines community service with career, where students provide volunteer service to public and non-profit agencies, civic and government offices etc.</w:t>
            </w:r>
          </w:p>
        </w:tc>
        <w:tc>
          <w:tcPr>
            <w:tcW w:w="2340" w:type="dxa"/>
          </w:tcPr>
          <w:p w14:paraId="699EBA7A" w14:textId="0FB56500" w:rsidR="00DF1801" w:rsidRPr="00D95CD1" w:rsidRDefault="00891F39" w:rsidP="00DF1801">
            <w:pPr>
              <w:tabs>
                <w:tab w:val="center" w:pos="4320"/>
                <w:tab w:val="right" w:pos="8640"/>
              </w:tabs>
              <w:spacing w:after="120"/>
              <w:rPr>
                <w:rFonts w:asciiTheme="minorHAnsi" w:hAnsiTheme="minorHAnsi" w:cstheme="minorHAnsi"/>
                <w:sz w:val="22"/>
                <w:szCs w:val="22"/>
              </w:rPr>
            </w:pPr>
            <w:hyperlink r:id="rId106" w:history="1">
              <w:r w:rsidR="00DF1801" w:rsidRPr="00D95CD1">
                <w:rPr>
                  <w:rStyle w:val="Hyperlink"/>
                  <w:rFonts w:asciiTheme="minorHAnsi" w:hAnsiTheme="minorHAnsi" w:cstheme="minorHAnsi"/>
                  <w:sz w:val="22"/>
                  <w:szCs w:val="22"/>
                </w:rPr>
                <w:t>https://en.wikipedia.org/wiki/Work-based_learning</w:t>
              </w:r>
            </w:hyperlink>
          </w:p>
          <w:p w14:paraId="120FFD7A" w14:textId="5E93DD54" w:rsidR="00DF1801" w:rsidRPr="00D95CD1" w:rsidRDefault="00DF1801" w:rsidP="00DF1801">
            <w:pPr>
              <w:tabs>
                <w:tab w:val="center" w:pos="4320"/>
                <w:tab w:val="right" w:pos="8640"/>
              </w:tabs>
              <w:spacing w:after="120"/>
              <w:rPr>
                <w:rFonts w:asciiTheme="minorHAnsi" w:hAnsiTheme="minorHAnsi" w:cstheme="minorHAnsi"/>
                <w:sz w:val="22"/>
                <w:szCs w:val="22"/>
              </w:rPr>
            </w:pPr>
            <w:r w:rsidRPr="00D95CD1">
              <w:rPr>
                <w:rFonts w:asciiTheme="minorHAnsi" w:hAnsiTheme="minorHAnsi" w:cstheme="minorHAnsi"/>
                <w:sz w:val="22"/>
                <w:szCs w:val="22"/>
              </w:rPr>
              <w:cr/>
            </w:r>
          </w:p>
          <w:p w14:paraId="4080C0ED" w14:textId="17938989" w:rsidR="00DF1801" w:rsidRPr="00D95CD1" w:rsidRDefault="00DF1801" w:rsidP="00DF1801">
            <w:pPr>
              <w:tabs>
                <w:tab w:val="center" w:pos="4320"/>
                <w:tab w:val="right" w:pos="8640"/>
              </w:tabs>
              <w:spacing w:after="120"/>
              <w:rPr>
                <w:rFonts w:asciiTheme="minorHAnsi" w:hAnsiTheme="minorHAnsi" w:cstheme="minorHAnsi"/>
                <w:sz w:val="22"/>
                <w:szCs w:val="22"/>
              </w:rPr>
            </w:pPr>
          </w:p>
        </w:tc>
      </w:tr>
      <w:tr w:rsidR="00DF1801" w:rsidRPr="00D95CD1" w14:paraId="10058761" w14:textId="77777777" w:rsidTr="00FF23A6">
        <w:tc>
          <w:tcPr>
            <w:tcW w:w="2070" w:type="dxa"/>
            <w:shd w:val="clear" w:color="auto" w:fill="C6D9F1"/>
          </w:tcPr>
          <w:p w14:paraId="0AE0D450"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hAnsiTheme="minorHAnsi" w:cstheme="minorHAnsi"/>
                <w:b/>
                <w:bCs/>
                <w:caps/>
                <w:color w:val="000000"/>
                <w:sz w:val="22"/>
                <w:szCs w:val="22"/>
              </w:rPr>
              <w:t xml:space="preserve">Workforce Preparation Activities </w:t>
            </w:r>
          </w:p>
        </w:tc>
        <w:tc>
          <w:tcPr>
            <w:tcW w:w="6840" w:type="dxa"/>
          </w:tcPr>
          <w:p w14:paraId="6E3DC3F9" w14:textId="77777777"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olor w:val="000000"/>
                <w:sz w:val="22"/>
                <w:szCs w:val="22"/>
              </w:rPr>
            </w:pPr>
            <w:r w:rsidRPr="00D95CD1">
              <w:rPr>
                <w:rFonts w:asciiTheme="minorHAnsi" w:hAnsiTheme="minorHAnsi" w:cstheme="minorHAnsi"/>
                <w:sz w:val="22"/>
                <w:szCs w:val="22"/>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tc>
        <w:bookmarkStart w:id="32" w:name="_Hlk23098809"/>
        <w:tc>
          <w:tcPr>
            <w:tcW w:w="2340" w:type="dxa"/>
          </w:tcPr>
          <w:p w14:paraId="1F941C11" w14:textId="4CE9B5D5" w:rsidR="00DF1801" w:rsidRPr="00D95CD1" w:rsidRDefault="00DF1801" w:rsidP="00DF1801">
            <w:pPr>
              <w:tabs>
                <w:tab w:val="center" w:pos="4320"/>
                <w:tab w:val="right" w:pos="8640"/>
              </w:tabs>
              <w:spacing w:after="120"/>
              <w:rPr>
                <w:rFonts w:asciiTheme="minorHAnsi" w:hAnsiTheme="minorHAnsi" w:cstheme="minorHAnsi"/>
                <w:b/>
                <w:bCs/>
                <w:color w:val="000000"/>
                <w:sz w:val="22"/>
                <w:szCs w:val="22"/>
              </w:rPr>
            </w:pPr>
            <w:r w:rsidRPr="00D95CD1">
              <w:rPr>
                <w:rFonts w:asciiTheme="minorHAnsi" w:hAnsiTheme="minorHAnsi" w:cstheme="minorHAnsi"/>
              </w:rPr>
              <w:fldChar w:fldCharType="begin"/>
            </w:r>
            <w:r w:rsidRPr="00D95CD1">
              <w:rPr>
                <w:rFonts w:asciiTheme="minorHAnsi" w:hAnsiTheme="minorHAnsi" w:cstheme="minorHAnsi"/>
              </w:rPr>
              <w:instrText xml:space="preserve"> HYPERLINK "http://www.doleta.gov/wioa/pdf/WIOA-enrolled-bill.pdf" </w:instrText>
            </w:r>
            <w:r w:rsidRPr="00D95CD1">
              <w:rPr>
                <w:rFonts w:asciiTheme="minorHAnsi" w:hAnsiTheme="minorHAnsi" w:cstheme="minorHAnsi"/>
              </w:rPr>
              <w:fldChar w:fldCharType="separate"/>
            </w:r>
            <w:r w:rsidRPr="00D95CD1">
              <w:rPr>
                <w:rFonts w:asciiTheme="minorHAnsi" w:hAnsiTheme="minorHAnsi" w:cstheme="minorHAnsi"/>
                <w:iCs/>
                <w:color w:val="0000FF"/>
                <w:sz w:val="22"/>
                <w:szCs w:val="22"/>
                <w:u w:val="single"/>
              </w:rPr>
              <w:t>Workforce Innovation and Opportunity Act Public</w:t>
            </w:r>
            <w:r w:rsidRPr="00D95CD1">
              <w:rPr>
                <w:rFonts w:asciiTheme="minorHAnsi" w:hAnsiTheme="minorHAnsi" w:cstheme="minorHAnsi"/>
                <w:iCs/>
                <w:color w:val="0000FF"/>
                <w:sz w:val="22"/>
                <w:szCs w:val="22"/>
                <w:u w:val="single"/>
              </w:rPr>
              <w:fldChar w:fldCharType="end"/>
            </w:r>
            <w:r w:rsidRPr="00D95CD1">
              <w:rPr>
                <w:rFonts w:asciiTheme="minorHAnsi" w:hAnsiTheme="minorHAnsi" w:cstheme="minorHAnsi"/>
                <w:iCs/>
                <w:color w:val="0000FF"/>
                <w:sz w:val="22"/>
                <w:szCs w:val="22"/>
                <w:u w:val="single"/>
              </w:rPr>
              <w:t xml:space="preserve"> Law 113-128 – July 22, 2014</w:t>
            </w:r>
            <w:r w:rsidRPr="00D95CD1">
              <w:rPr>
                <w:rFonts w:asciiTheme="minorHAnsi" w:hAnsiTheme="minorHAnsi" w:cstheme="minorHAnsi"/>
                <w:iCs/>
                <w:sz w:val="22"/>
                <w:szCs w:val="22"/>
              </w:rPr>
              <w:t xml:space="preserve">. Title II—Adult Education and Literacy. </w:t>
            </w:r>
            <w:bookmarkEnd w:id="32"/>
          </w:p>
        </w:tc>
      </w:tr>
      <w:tr w:rsidR="00DF1801" w:rsidRPr="00D95CD1" w14:paraId="0EF33028" w14:textId="77777777" w:rsidTr="00FF23A6">
        <w:tc>
          <w:tcPr>
            <w:tcW w:w="2070" w:type="dxa"/>
            <w:shd w:val="clear" w:color="auto" w:fill="C6D9F1"/>
          </w:tcPr>
          <w:p w14:paraId="00FF4EAF" w14:textId="3094AC48" w:rsidR="00DF1801" w:rsidRPr="00D95CD1" w:rsidRDefault="00DF1801" w:rsidP="00DF1801">
            <w:pPr>
              <w:tabs>
                <w:tab w:val="center" w:pos="4320"/>
                <w:tab w:val="right" w:pos="8640"/>
              </w:tabs>
              <w:autoSpaceDE w:val="0"/>
              <w:autoSpaceDN w:val="0"/>
              <w:adjustRightInd w:val="0"/>
              <w:rPr>
                <w:rFonts w:asciiTheme="minorHAnsi" w:hAnsiTheme="minorHAnsi" w:cstheme="minorHAnsi"/>
                <w:b/>
                <w:bCs/>
                <w:caps/>
                <w:color w:val="000000"/>
                <w:sz w:val="22"/>
                <w:szCs w:val="22"/>
              </w:rPr>
            </w:pPr>
            <w:r w:rsidRPr="00D95CD1">
              <w:rPr>
                <w:rFonts w:asciiTheme="minorHAnsi" w:eastAsia="Calibri" w:hAnsiTheme="minorHAnsi" w:cstheme="minorHAnsi"/>
                <w:b/>
                <w:sz w:val="22"/>
                <w:szCs w:val="22"/>
              </w:rPr>
              <w:t>WORKPLACE ADULT EDUCATION AND LITERACY ACTIVITIES</w:t>
            </w:r>
          </w:p>
        </w:tc>
        <w:tc>
          <w:tcPr>
            <w:tcW w:w="6840" w:type="dxa"/>
          </w:tcPr>
          <w:p w14:paraId="5D7A4093" w14:textId="08C5CA52" w:rsidR="00DF1801" w:rsidRPr="00D95CD1" w:rsidRDefault="00DF1801" w:rsidP="00DF1801">
            <w:pPr>
              <w:tabs>
                <w:tab w:val="center" w:pos="4320"/>
                <w:tab w:val="right" w:pos="8640"/>
              </w:tabs>
              <w:autoSpaceDE w:val="0"/>
              <w:autoSpaceDN w:val="0"/>
              <w:adjustRightInd w:val="0"/>
              <w:rPr>
                <w:rFonts w:asciiTheme="minorHAnsi" w:hAnsiTheme="minorHAnsi" w:cstheme="minorHAnsi"/>
                <w:sz w:val="22"/>
                <w:szCs w:val="22"/>
              </w:rPr>
            </w:pPr>
            <w:r w:rsidRPr="00D95CD1">
              <w:rPr>
                <w:rFonts w:asciiTheme="minorHAnsi" w:hAnsiTheme="minorHAnsi" w:cstheme="minorHAnsi"/>
                <w:sz w:val="22"/>
                <w:szCs w:val="22"/>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p>
        </w:tc>
        <w:tc>
          <w:tcPr>
            <w:tcW w:w="2340" w:type="dxa"/>
          </w:tcPr>
          <w:p w14:paraId="360C3FAA" w14:textId="46C7D527" w:rsidR="00DF1801" w:rsidRPr="00D95CD1" w:rsidRDefault="00891F39" w:rsidP="00DF1801">
            <w:pPr>
              <w:tabs>
                <w:tab w:val="center" w:pos="4320"/>
                <w:tab w:val="right" w:pos="8640"/>
              </w:tabs>
              <w:spacing w:after="120"/>
              <w:rPr>
                <w:rFonts w:asciiTheme="minorHAnsi" w:hAnsiTheme="minorHAnsi" w:cstheme="minorHAnsi"/>
              </w:rPr>
            </w:pPr>
            <w:hyperlink r:id="rId107" w:history="1">
              <w:r w:rsidR="00DF1801" w:rsidRPr="00D95CD1">
                <w:rPr>
                  <w:rFonts w:asciiTheme="minorHAnsi" w:hAnsiTheme="minorHAnsi" w:cstheme="minorHAnsi"/>
                  <w:iCs/>
                  <w:color w:val="0000FF"/>
                  <w:sz w:val="22"/>
                  <w:szCs w:val="22"/>
                  <w:u w:val="single"/>
                </w:rPr>
                <w:t>Workforce Innovation and Opportunity Act Public</w:t>
              </w:r>
            </w:hyperlink>
            <w:r w:rsidR="00DF1801" w:rsidRPr="00D95CD1">
              <w:rPr>
                <w:rFonts w:asciiTheme="minorHAnsi" w:hAnsiTheme="minorHAnsi" w:cstheme="minorHAnsi"/>
                <w:iCs/>
                <w:color w:val="0000FF"/>
                <w:sz w:val="22"/>
                <w:szCs w:val="22"/>
                <w:u w:val="single"/>
              </w:rPr>
              <w:t xml:space="preserve"> Law 113-128 – July 22, 2014</w:t>
            </w:r>
            <w:r w:rsidR="00DF1801" w:rsidRPr="00D95CD1">
              <w:rPr>
                <w:rFonts w:asciiTheme="minorHAnsi" w:hAnsiTheme="minorHAnsi" w:cstheme="minorHAnsi"/>
                <w:iCs/>
                <w:sz w:val="22"/>
                <w:szCs w:val="22"/>
              </w:rPr>
              <w:t>. Title II—Adult Education and Literacy.</w:t>
            </w:r>
          </w:p>
        </w:tc>
      </w:tr>
    </w:tbl>
    <w:p w14:paraId="4BF92595" w14:textId="3023A87C" w:rsidR="00C408DF" w:rsidRPr="00D95CD1" w:rsidRDefault="00C408DF" w:rsidP="00C408DF">
      <w:pPr>
        <w:autoSpaceDE w:val="0"/>
        <w:autoSpaceDN w:val="0"/>
        <w:adjustRightInd w:val="0"/>
        <w:rPr>
          <w:rFonts w:asciiTheme="minorHAnsi" w:hAnsiTheme="minorHAnsi" w:cstheme="minorHAnsi"/>
          <w:b/>
          <w:bCs/>
          <w:color w:val="000000"/>
          <w:sz w:val="22"/>
          <w:szCs w:val="22"/>
        </w:rPr>
      </w:pPr>
    </w:p>
    <w:p w14:paraId="63037157" w14:textId="161FFDB6" w:rsidR="00C408DF" w:rsidRPr="00D95CD1" w:rsidRDefault="00C408DF" w:rsidP="00C408DF">
      <w:pPr>
        <w:autoSpaceDE w:val="0"/>
        <w:autoSpaceDN w:val="0"/>
        <w:adjustRightInd w:val="0"/>
        <w:rPr>
          <w:rFonts w:asciiTheme="minorHAnsi" w:hAnsiTheme="minorHAnsi" w:cstheme="minorHAnsi"/>
          <w:b/>
          <w:bCs/>
          <w:color w:val="000000"/>
          <w:sz w:val="22"/>
          <w:szCs w:val="22"/>
        </w:rPr>
      </w:pPr>
    </w:p>
    <w:p w14:paraId="6454E031" w14:textId="77777777" w:rsidR="00C408DF" w:rsidRPr="00D95CD1" w:rsidRDefault="00C408DF" w:rsidP="00C408DF">
      <w:pPr>
        <w:autoSpaceDE w:val="0"/>
        <w:autoSpaceDN w:val="0"/>
        <w:adjustRightInd w:val="0"/>
        <w:rPr>
          <w:rFonts w:asciiTheme="minorHAnsi" w:hAnsiTheme="minorHAnsi" w:cstheme="minorHAnsi"/>
          <w:b/>
          <w:bCs/>
          <w:color w:val="000000"/>
          <w:sz w:val="22"/>
          <w:szCs w:val="22"/>
        </w:rPr>
      </w:pPr>
    </w:p>
    <w:sectPr w:rsidR="00C408DF" w:rsidRPr="00D95CD1" w:rsidSect="00114D6F">
      <w:headerReference w:type="default" r:id="rId108"/>
      <w:footerReference w:type="default" r:id="rId109"/>
      <w:headerReference w:type="first" r:id="rId110"/>
      <w:footerReference w:type="first" r:id="rId111"/>
      <w:pgSz w:w="12240" w:h="15840" w:code="1"/>
      <w:pgMar w:top="1886"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B2F1" w14:textId="77777777" w:rsidR="00891F39" w:rsidRDefault="00891F39" w:rsidP="000518D6">
      <w:r>
        <w:separator/>
      </w:r>
    </w:p>
  </w:endnote>
  <w:endnote w:type="continuationSeparator" w:id="0">
    <w:p w14:paraId="6E139185" w14:textId="77777777" w:rsidR="00891F39" w:rsidRDefault="00891F3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Vinne BT">
    <w:altName w:val="Bookman Old Style"/>
    <w:charset w:val="00"/>
    <w:family w:val="roman"/>
    <w:pitch w:val="variable"/>
    <w:sig w:usb0="00000007" w:usb1="00000000" w:usb2="00000000" w:usb3="00000000" w:csb0="00000011" w:csb1="00000000"/>
  </w:font>
  <w:font w:name="Lucida Grande">
    <w:altName w:val="Segoe UI"/>
    <w:charset w:val="00"/>
    <w:family w:val="swiss"/>
    <w:pitch w:val="variable"/>
    <w:sig w:usb0="00000000" w:usb1="5000A1FF" w:usb2="00000000" w:usb3="00000000" w:csb0="000001B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D160" w14:textId="790DEB4F" w:rsidR="009D03F4" w:rsidRDefault="009D03F4">
    <w:pPr>
      <w:pStyle w:val="Footer"/>
    </w:pPr>
  </w:p>
  <w:p w14:paraId="36482AEB" w14:textId="7B4D6FF5" w:rsidR="009D03F4" w:rsidRPr="00E66E34" w:rsidRDefault="009D03F4" w:rsidP="00E22C02">
    <w:pPr>
      <w:pStyle w:val="Footer"/>
      <w:rPr>
        <w:rFonts w:ascii="Calibri" w:hAnsi="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F44" w14:textId="386FAD6C" w:rsidR="009D03F4" w:rsidRPr="00450108" w:rsidRDefault="009D03F4" w:rsidP="00450108">
    <w:pPr>
      <w:pStyle w:val="Footer"/>
      <w:jc w:val="center"/>
    </w:pPr>
    <w:r w:rsidRPr="00FB4533">
      <w:rPr>
        <w:rFonts w:ascii="Calibri" w:hAnsi="Calibri"/>
        <w:noProof/>
        <w:sz w:val="20"/>
        <w:szCs w:val="20"/>
      </w:rPr>
      <mc:AlternateContent>
        <mc:Choice Requires="wps">
          <w:drawing>
            <wp:anchor distT="0" distB="0" distL="114300" distR="114300" simplePos="0" relativeHeight="251656192" behindDoc="0" locked="0" layoutInCell="1" allowOverlap="1" wp14:anchorId="5F87A3C3" wp14:editId="71A25584">
              <wp:simplePos x="0" y="0"/>
              <wp:positionH relativeFrom="margin">
                <wp:align>center</wp:align>
              </wp:positionH>
              <wp:positionV relativeFrom="paragraph">
                <wp:posOffset>-74930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C4A76" id="Straight Connector 1"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oXygEAAHcDAAAOAAAAZHJzL2Uyb0RvYy54bWysU02P0zAQvSPxHyzfadpddoGo6R5alssC&#10;lbr8gKntJBaOxxq7TfvvGbsfy8INoUiWPfPmeeY9Z/5wGJzYG4oWfSNnk6kUxivU1neN/PH8+O6j&#10;FDGB1+DQm0YeTZQPi7dv5mOozQ326LQhwSQ+1mNoZJ9SqKsqqt4MECcYjOdkizRA4iN1lSYYmX1w&#10;1c10el+NSDoQKhMjR1enpFwU/rY1Kn1v22iScI3k3lJZqazbvFaLOdQdQeitOrcB/9DFANbzpVeq&#10;FSQQO7J/UQ1WEUZs00ThUGHbWmXKDDzNbPrHNJsegimzsDgxXGWK/49WfduvSVjN3knhYWCLNonA&#10;dn0SS/SeBUQSs6zTGGLN8KVfU55UHfwmPKH6GYXHZQ++M6Xf52NgklJRvSrJhxj4tu34FTVjYJew&#10;iHZoaciULIc4FG+OV2/MIQnFwbtP72/vp2yhuuQqqC+FgWL6YnAQedNIZ32WDWrYP8XErTP0Aslh&#10;j4/WuWK982Js5O3sw10piOiszskMi9Rtl47EHvLjWeUv68Bkr2CEO68LWW9Afz7vE1h32jPeeS67&#10;zH9Scov6uKZMl+PsbiE+v8T8fH4/F9TL/7L4BQAA//8DAFBLAwQUAAYACAAAACEADMZBOtsAAAAI&#10;AQAADwAAAGRycy9kb3ducmV2LnhtbEyPQUvDQBCF74L/YRnBW7uJhWJjNkUKXvTUKIK3aXZMQrKz&#10;MbtN0/56RxD0OO893rwv386uVxONofVsIF0moIgrb1uuDby9Pi3uQYWIbLH3TAbOFGBbXF/lmFl/&#10;4j1NZayVlHDI0EAT45BpHaqGHIalH4jF+/SjwyjnWGs74knKXa/vkmStHbYsHxocaNdQ1ZVHZ+DS&#10;Jc/h5X1Vdn53/sDgo5u+Nsbc3syPD6AizfEvDD/zZToUsungj2yD6g0ISDSwSFMBEHuzWoty+FV0&#10;kev/AMU3AAAA//8DAFBLAQItABQABgAIAAAAIQC2gziS/gAAAOEBAAATAAAAAAAAAAAAAAAAAAAA&#10;AABbQ29udGVudF9UeXBlc10ueG1sUEsBAi0AFAAGAAgAAAAhADj9If/WAAAAlAEAAAsAAAAAAAAA&#10;AAAAAAAALwEAAF9yZWxzLy5yZWxzUEsBAi0AFAAGAAgAAAAhAFH3uhfKAQAAdwMAAA4AAAAAAAAA&#10;AAAAAAAALgIAAGRycy9lMm9Eb2MueG1sUEsBAi0AFAAGAAgAAAAhAAzGQTrbAAAACAEAAA8AAAAA&#10;AAAAAAAAAAAAJAQAAGRycy9kb3ducmV2LnhtbFBLBQYAAAAABAAEAPMAAAAsBQAAAAA=&#10;" strokecolor="#0d0d0d" strokeweight=".25pt">
              <w10:wrap anchorx="margin"/>
            </v:line>
          </w:pict>
        </mc:Fallback>
      </mc:AlternateContent>
    </w:r>
    <w:r>
      <w:rPr>
        <w:rStyle w:val="field-content"/>
        <w:rFonts w:ascii="Calibri" w:eastAsia="Times New Roman" w:hAnsi="Calibri"/>
        <w:sz w:val="20"/>
        <w:szCs w:val="20"/>
      </w:rPr>
      <w:t>Draft 11/4/19 - 1050</w:t>
    </w:r>
    <w:r w:rsidRPr="00450108">
      <w:rPr>
        <w:rStyle w:val="field-content"/>
        <w:rFonts w:ascii="Calibri" w:eastAsia="Times New Roman" w:hAnsi="Calibri"/>
        <w:sz w:val="20"/>
        <w:szCs w:val="20"/>
      </w:rPr>
      <w:t xml:space="preserve"> </w:t>
    </w:r>
    <w:r>
      <w:rPr>
        <w:rStyle w:val="field-content"/>
        <w:rFonts w:ascii="Calibri" w:eastAsia="Times New Roman" w:hAnsi="Calibri"/>
        <w:sz w:val="20"/>
        <w:szCs w:val="20"/>
      </w:rPr>
      <w:t>First</w:t>
    </w:r>
    <w:r w:rsidRPr="00450108">
      <w:rPr>
        <w:rStyle w:val="field-content"/>
        <w:rFonts w:ascii="Calibri" w:eastAsia="Times New Roman" w:hAnsi="Calibri"/>
        <w:sz w:val="20"/>
        <w:szCs w:val="20"/>
      </w:rPr>
      <w:t xml:space="preserve"> St</w:t>
    </w:r>
    <w:r>
      <w:rPr>
        <w:rStyle w:val="field-content"/>
        <w:rFonts w:ascii="Calibri" w:eastAsia="Times New Roman" w:hAnsi="Calibri"/>
        <w:sz w:val="20"/>
        <w:szCs w:val="20"/>
      </w:rPr>
      <w:t xml:space="preserve">. NE, </w:t>
    </w:r>
    <w:r w:rsidRPr="00450108">
      <w:rPr>
        <w:rStyle w:val="field-content"/>
        <w:rFonts w:ascii="Calibri" w:eastAsia="Times New Roman" w:hAnsi="Calibri"/>
        <w:sz w:val="20"/>
        <w:szCs w:val="20"/>
      </w:rPr>
      <w:t>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5682" w14:textId="77777777" w:rsidR="00891F39" w:rsidRDefault="00891F39" w:rsidP="000518D6">
      <w:r>
        <w:separator/>
      </w:r>
    </w:p>
  </w:footnote>
  <w:footnote w:type="continuationSeparator" w:id="0">
    <w:p w14:paraId="316A2C9C" w14:textId="77777777" w:rsidR="00891F39" w:rsidRDefault="00891F39" w:rsidP="000518D6">
      <w:r>
        <w:continuationSeparator/>
      </w:r>
    </w:p>
  </w:footnote>
  <w:footnote w:id="1">
    <w:p w14:paraId="6167CC48" w14:textId="74E5F1D2" w:rsidR="009D03F4" w:rsidRPr="0006086A" w:rsidRDefault="009D03F4" w:rsidP="0006086A">
      <w:pPr>
        <w:pStyle w:val="FootnoteText"/>
        <w:jc w:val="left"/>
        <w:rPr>
          <w:b w:val="0"/>
          <w:lang w:val="en-US"/>
        </w:rPr>
      </w:pPr>
      <w:r w:rsidRPr="0006086A">
        <w:rPr>
          <w:rStyle w:val="FootnoteReference"/>
          <w:b w:val="0"/>
        </w:rPr>
        <w:footnoteRef/>
      </w:r>
      <w:r w:rsidRPr="0006086A">
        <w:rPr>
          <w:b w:val="0"/>
        </w:rPr>
        <w:t xml:space="preserve"> </w:t>
      </w:r>
      <w:r w:rsidRPr="0006086A">
        <w:rPr>
          <w:rFonts w:asciiTheme="minorHAnsi" w:hAnsiTheme="minorHAnsi" w:cstheme="minorHAnsi"/>
          <w:b w:val="0"/>
          <w:sz w:val="22"/>
          <w:szCs w:val="22"/>
        </w:rPr>
        <w:t>The provision of this background information is a District-imposed requirement w</w:t>
      </w:r>
      <w:r>
        <w:rPr>
          <w:rFonts w:asciiTheme="minorHAnsi" w:hAnsiTheme="minorHAnsi" w:cstheme="minorHAnsi"/>
          <w:b w:val="0"/>
          <w:sz w:val="22"/>
          <w:szCs w:val="22"/>
        </w:rPr>
        <w:t xml:space="preserve">hich provides OSSE AFE with </w:t>
      </w:r>
      <w:r>
        <w:rPr>
          <w:rFonts w:asciiTheme="minorHAnsi" w:hAnsiTheme="minorHAnsi" w:cstheme="minorHAnsi"/>
          <w:b w:val="0"/>
          <w:sz w:val="22"/>
          <w:szCs w:val="22"/>
          <w:lang w:val="en-US"/>
        </w:rPr>
        <w:t>demographic data</w:t>
      </w:r>
      <w:r w:rsidRPr="0006086A">
        <w:rPr>
          <w:rFonts w:asciiTheme="minorHAnsi" w:hAnsiTheme="minorHAnsi" w:cstheme="minorHAnsi"/>
          <w:b w:val="0"/>
          <w:sz w:val="22"/>
          <w:szCs w:val="22"/>
        </w:rPr>
        <w:t xml:space="preserve">.  </w:t>
      </w:r>
    </w:p>
  </w:footnote>
  <w:footnote w:id="2">
    <w:p w14:paraId="6D4C1D10" w14:textId="77777777" w:rsidR="009D03F4" w:rsidRPr="00AF5028" w:rsidRDefault="009D03F4" w:rsidP="003333F0">
      <w:pPr>
        <w:pStyle w:val="FootnoteText"/>
        <w:jc w:val="left"/>
        <w:rPr>
          <w:b w:val="0"/>
          <w:lang w:val="en-US"/>
        </w:rPr>
      </w:pPr>
      <w:r w:rsidRPr="00AF5028">
        <w:rPr>
          <w:rStyle w:val="FootnoteReference"/>
          <w:b w:val="0"/>
        </w:rPr>
        <w:footnoteRef/>
      </w:r>
      <w:r w:rsidRPr="00AF5028">
        <w:rPr>
          <w:b w:val="0"/>
        </w:rPr>
        <w:t xml:space="preserve"> </w:t>
      </w:r>
      <w:r w:rsidRPr="00AF5028">
        <w:rPr>
          <w:b w:val="0"/>
          <w:lang w:val="en-US"/>
        </w:rPr>
        <w:t xml:space="preserve">As the Gateway to Careers grant is a local grant, the requirement to provide this performance data for those applying for these funds is a District-imposed requirement.  </w:t>
      </w:r>
    </w:p>
  </w:footnote>
  <w:footnote w:id="3">
    <w:p w14:paraId="3B955EE5" w14:textId="5C4BDEAD" w:rsidR="009D03F4" w:rsidRPr="008457B9" w:rsidRDefault="009D03F4" w:rsidP="008457B9">
      <w:pPr>
        <w:pStyle w:val="FootnoteText"/>
        <w:jc w:val="left"/>
        <w:rPr>
          <w:lang w:val="en-US"/>
        </w:rPr>
      </w:pPr>
      <w:r>
        <w:rPr>
          <w:rStyle w:val="FootnoteReference"/>
        </w:rPr>
        <w:footnoteRef/>
      </w:r>
      <w:r>
        <w:t xml:space="preserve"> </w:t>
      </w:r>
      <w:r>
        <w:rPr>
          <w:lang w:val="en-US"/>
        </w:rPr>
        <w:t xml:space="preserve">The requirements identified in Section V are District-imposed requirements.  </w:t>
      </w:r>
    </w:p>
  </w:footnote>
  <w:footnote w:id="4">
    <w:p w14:paraId="7B69042D" w14:textId="77777777" w:rsidR="009D03F4" w:rsidRPr="00AD469A" w:rsidRDefault="009D03F4" w:rsidP="00DE5DF8">
      <w:pPr>
        <w:pStyle w:val="FootnoteText"/>
        <w:jc w:val="left"/>
        <w:rPr>
          <w:lang w:val="en-US"/>
        </w:rPr>
      </w:pPr>
      <w:r>
        <w:rPr>
          <w:rStyle w:val="FootnoteReference"/>
        </w:rPr>
        <w:footnoteRef/>
      </w:r>
      <w:r>
        <w:t xml:space="preserve"> </w:t>
      </w:r>
      <w:r>
        <w:rPr>
          <w:lang w:val="en-US"/>
        </w:rPr>
        <w:t xml:space="preserve">The requirements identified under “Geographic Requirement” are District-imposed requirements.  </w:t>
      </w:r>
    </w:p>
  </w:footnote>
  <w:footnote w:id="5">
    <w:p w14:paraId="2CD35699" w14:textId="40AF4BE2" w:rsidR="009D03F4" w:rsidRPr="00DE5DF8" w:rsidRDefault="009D03F4" w:rsidP="00DE5DF8">
      <w:pPr>
        <w:pStyle w:val="FootnoteText"/>
        <w:jc w:val="left"/>
        <w:rPr>
          <w:lang w:val="en-US"/>
        </w:rPr>
      </w:pPr>
      <w:r>
        <w:rPr>
          <w:rStyle w:val="FootnoteReference"/>
        </w:rPr>
        <w:footnoteRef/>
      </w:r>
      <w:r>
        <w:t xml:space="preserve"> </w:t>
      </w:r>
      <w:r>
        <w:rPr>
          <w:lang w:val="en-US"/>
        </w:rPr>
        <w:t xml:space="preserve">The requirements detailed in this section are District-imposed. </w:t>
      </w:r>
    </w:p>
  </w:footnote>
  <w:footnote w:id="6">
    <w:p w14:paraId="1D102E3B" w14:textId="4BCD1956" w:rsidR="009D03F4" w:rsidRPr="0014392C" w:rsidRDefault="009D03F4" w:rsidP="0014392C">
      <w:pPr>
        <w:pStyle w:val="FootnoteText"/>
        <w:jc w:val="left"/>
        <w:rPr>
          <w:lang w:val="en-US"/>
        </w:rPr>
      </w:pPr>
      <w:r>
        <w:rPr>
          <w:rStyle w:val="FootnoteReference"/>
        </w:rPr>
        <w:footnoteRef/>
      </w:r>
      <w:r>
        <w:t xml:space="preserve"> </w:t>
      </w:r>
      <w:r>
        <w:rPr>
          <w:lang w:val="en-US"/>
        </w:rPr>
        <w:t>The requirements identified under “Local Administrative Cost Limits” are District-imposed.</w:t>
      </w:r>
    </w:p>
  </w:footnote>
  <w:footnote w:id="7">
    <w:p w14:paraId="65B69D36" w14:textId="00A6D874" w:rsidR="009D03F4" w:rsidRPr="004967AF" w:rsidRDefault="009D03F4" w:rsidP="00496D43">
      <w:pPr>
        <w:pStyle w:val="FootnoteText"/>
        <w:jc w:val="left"/>
        <w:rPr>
          <w:lang w:val="en-US"/>
        </w:rPr>
      </w:pPr>
      <w:r>
        <w:rPr>
          <w:rStyle w:val="FootnoteReference"/>
        </w:rPr>
        <w:footnoteRef/>
      </w:r>
      <w:r>
        <w:t xml:space="preserve"> </w:t>
      </w:r>
      <w:r>
        <w:rPr>
          <w:lang w:val="en-US"/>
        </w:rPr>
        <w:t xml:space="preserve">The requirements identified under “OSSE AFE Match Requirement” are District-imposed.  </w:t>
      </w:r>
    </w:p>
  </w:footnote>
  <w:footnote w:id="8">
    <w:p w14:paraId="0ADBA6A4" w14:textId="2D6D4166" w:rsidR="009D03F4" w:rsidRPr="000C18A0" w:rsidRDefault="009D03F4" w:rsidP="000C18A0">
      <w:pPr>
        <w:pStyle w:val="FootnoteText"/>
        <w:jc w:val="left"/>
        <w:rPr>
          <w:lang w:val="en-US"/>
        </w:rPr>
      </w:pPr>
      <w:r>
        <w:rPr>
          <w:rStyle w:val="FootnoteReference"/>
        </w:rPr>
        <w:footnoteRef/>
      </w:r>
      <w:r>
        <w:t xml:space="preserve"> </w:t>
      </w:r>
      <w:r>
        <w:rPr>
          <w:lang w:val="en-US"/>
        </w:rPr>
        <w:t xml:space="preserve">The requirements identified in Section XIII are District-imposed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908C" w14:textId="7CF1D60D" w:rsidR="009D03F4" w:rsidRPr="008F4477" w:rsidRDefault="009D03F4">
    <w:pPr>
      <w:pStyle w:val="Header"/>
      <w:jc w:val="right"/>
      <w:rPr>
        <w:rFonts w:ascii="Calibri" w:hAnsi="Calibri"/>
        <w:sz w:val="22"/>
        <w:szCs w:val="22"/>
      </w:rPr>
    </w:pPr>
    <w:r>
      <w:rPr>
        <w:rFonts w:ascii="Calibri" w:hAnsi="Calibri"/>
        <w:sz w:val="22"/>
        <w:szCs w:val="22"/>
      </w:rPr>
      <w:t xml:space="preserve"> </w:t>
    </w:r>
    <w:r w:rsidRPr="008F4477">
      <w:rPr>
        <w:rFonts w:ascii="Calibri" w:hAnsi="Calibri"/>
        <w:sz w:val="22"/>
        <w:szCs w:val="22"/>
      </w:rPr>
      <w:fldChar w:fldCharType="begin"/>
    </w:r>
    <w:r w:rsidRPr="008F4477">
      <w:rPr>
        <w:rFonts w:ascii="Calibri" w:hAnsi="Calibri"/>
        <w:sz w:val="22"/>
        <w:szCs w:val="22"/>
      </w:rPr>
      <w:instrText xml:space="preserve"> PAGE   \* MERGEFORMAT </w:instrText>
    </w:r>
    <w:r w:rsidRPr="008F4477">
      <w:rPr>
        <w:rFonts w:ascii="Calibri" w:hAnsi="Calibri"/>
        <w:sz w:val="22"/>
        <w:szCs w:val="22"/>
      </w:rPr>
      <w:fldChar w:fldCharType="separate"/>
    </w:r>
    <w:r w:rsidR="00B22337">
      <w:rPr>
        <w:rFonts w:ascii="Calibri" w:hAnsi="Calibri"/>
        <w:noProof/>
        <w:sz w:val="22"/>
        <w:szCs w:val="22"/>
      </w:rPr>
      <w:t>2</w:t>
    </w:r>
    <w:r w:rsidRPr="008F4477">
      <w:rPr>
        <w:rFonts w:ascii="Calibri" w:hAnsi="Calibri"/>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3650" w14:textId="760AD03A" w:rsidR="009D03F4" w:rsidRDefault="009D03F4" w:rsidP="008C252F">
    <w:pPr>
      <w:pStyle w:val="Header"/>
      <w:ind w:left="1584" w:firstLine="4320"/>
    </w:pPr>
    <w:r>
      <w:t xml:space="preserve"> </w:t>
    </w:r>
  </w:p>
  <w:p w14:paraId="5829A265" w14:textId="17E33F67" w:rsidR="009D03F4" w:rsidRDefault="009D03F4" w:rsidP="008C252F">
    <w:pPr>
      <w:pStyle w:val="Header"/>
      <w:ind w:left="1584" w:firstLine="4320"/>
    </w:pPr>
    <w:r>
      <w:rPr>
        <w:noProof/>
      </w:rPr>
      <w:drawing>
        <wp:anchor distT="0" distB="0" distL="114300" distR="114300" simplePos="0" relativeHeight="251657216" behindDoc="0" locked="0" layoutInCell="1" allowOverlap="1" wp14:anchorId="2C2DA0ED" wp14:editId="48E3DE6E">
          <wp:simplePos x="0" y="0"/>
          <wp:positionH relativeFrom="column">
            <wp:posOffset>-139700</wp:posOffset>
          </wp:positionH>
          <wp:positionV relativeFrom="paragraph">
            <wp:posOffset>351155</wp:posOffset>
          </wp:positionV>
          <wp:extent cx="5766435" cy="1211580"/>
          <wp:effectExtent l="0" t="0" r="0" b="0"/>
          <wp:wrapThrough wrapText="bothSides">
            <wp:wrapPolygon edited="0">
              <wp:start x="500" y="340"/>
              <wp:lineTo x="214" y="2377"/>
              <wp:lineTo x="71" y="4415"/>
              <wp:lineTo x="71" y="17660"/>
              <wp:lineTo x="500" y="21057"/>
              <wp:lineTo x="3853" y="21057"/>
              <wp:lineTo x="21193" y="19358"/>
              <wp:lineTo x="21265" y="8491"/>
              <wp:lineTo x="20551" y="7811"/>
              <wp:lineTo x="15913" y="6453"/>
              <wp:lineTo x="15984" y="4755"/>
              <wp:lineTo x="10133" y="2038"/>
              <wp:lineTo x="3853" y="340"/>
              <wp:lineTo x="500" y="34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43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123C42"/>
    <w:lvl w:ilvl="0">
      <w:start w:val="1"/>
      <w:numFmt w:val="decimal"/>
      <w:pStyle w:val="ListNumber5"/>
      <w:lvlText w:val="%1."/>
      <w:lvlJc w:val="left"/>
      <w:pPr>
        <w:tabs>
          <w:tab w:val="num" w:pos="3600"/>
        </w:tabs>
        <w:ind w:left="3600" w:hanging="360"/>
      </w:pPr>
    </w:lvl>
  </w:abstractNum>
  <w:abstractNum w:abstractNumId="1" w15:restartNumberingAfterBreak="0">
    <w:nsid w:val="FFFFFF7D"/>
    <w:multiLevelType w:val="singleLevel"/>
    <w:tmpl w:val="FDD0A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2E0B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A6EF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58D3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A0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A61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44B8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F61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921D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B06A7"/>
    <w:multiLevelType w:val="hybridMultilevel"/>
    <w:tmpl w:val="65D40B6E"/>
    <w:lvl w:ilvl="0" w:tplc="C1543D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82C37"/>
    <w:multiLevelType w:val="hybridMultilevel"/>
    <w:tmpl w:val="A2FC0F02"/>
    <w:lvl w:ilvl="0" w:tplc="12E4FBEE">
      <w:start w:val="2"/>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E1E67"/>
    <w:multiLevelType w:val="hybridMultilevel"/>
    <w:tmpl w:val="F8104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442C8"/>
    <w:multiLevelType w:val="hybridMultilevel"/>
    <w:tmpl w:val="8F74FFFA"/>
    <w:lvl w:ilvl="0" w:tplc="E3BA104E">
      <w:start w:val="9"/>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26D0E"/>
    <w:multiLevelType w:val="hybridMultilevel"/>
    <w:tmpl w:val="610C7AA8"/>
    <w:lvl w:ilvl="0" w:tplc="F0720E32">
      <w:start w:val="4"/>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027F8"/>
    <w:multiLevelType w:val="hybridMultilevel"/>
    <w:tmpl w:val="E1565C8E"/>
    <w:lvl w:ilvl="0" w:tplc="4922F74A">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3171D6"/>
    <w:multiLevelType w:val="hybridMultilevel"/>
    <w:tmpl w:val="D532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3D3DC9"/>
    <w:multiLevelType w:val="hybridMultilevel"/>
    <w:tmpl w:val="D5F0F0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457B97"/>
    <w:multiLevelType w:val="hybridMultilevel"/>
    <w:tmpl w:val="66C06588"/>
    <w:lvl w:ilvl="0" w:tplc="6B181996">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D6266F"/>
    <w:multiLevelType w:val="hybridMultilevel"/>
    <w:tmpl w:val="940E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7B4139"/>
    <w:multiLevelType w:val="hybridMultilevel"/>
    <w:tmpl w:val="F73EAFB2"/>
    <w:lvl w:ilvl="0" w:tplc="D082C476">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24E7FE2"/>
    <w:multiLevelType w:val="hybridMultilevel"/>
    <w:tmpl w:val="088432EE"/>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5161F9"/>
    <w:multiLevelType w:val="hybridMultilevel"/>
    <w:tmpl w:val="3A6A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D21F31"/>
    <w:multiLevelType w:val="hybridMultilevel"/>
    <w:tmpl w:val="45F0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5615F7C"/>
    <w:multiLevelType w:val="hybridMultilevel"/>
    <w:tmpl w:val="B558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1A7935"/>
    <w:multiLevelType w:val="hybridMultilevel"/>
    <w:tmpl w:val="09DCA6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A4238A2">
      <w:start w:val="20"/>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DC6AEC"/>
    <w:multiLevelType w:val="hybridMultilevel"/>
    <w:tmpl w:val="4478F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5D4B67"/>
    <w:multiLevelType w:val="multilevel"/>
    <w:tmpl w:val="F08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101A13"/>
    <w:multiLevelType w:val="hybridMultilevel"/>
    <w:tmpl w:val="E816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41DAA"/>
    <w:multiLevelType w:val="hybridMultilevel"/>
    <w:tmpl w:val="6326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437476"/>
    <w:multiLevelType w:val="hybridMultilevel"/>
    <w:tmpl w:val="51D0F30A"/>
    <w:lvl w:ilvl="0" w:tplc="5B6A822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6F59BC"/>
    <w:multiLevelType w:val="hybridMultilevel"/>
    <w:tmpl w:val="A3A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D52697"/>
    <w:multiLevelType w:val="hybridMultilevel"/>
    <w:tmpl w:val="5A86640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3" w15:restartNumberingAfterBreak="0">
    <w:nsid w:val="1E3A5899"/>
    <w:multiLevelType w:val="hybridMultilevel"/>
    <w:tmpl w:val="953EDC5C"/>
    <w:lvl w:ilvl="0" w:tplc="667AB7B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4F67C9"/>
    <w:multiLevelType w:val="hybridMultilevel"/>
    <w:tmpl w:val="986C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0F3379"/>
    <w:multiLevelType w:val="hybridMultilevel"/>
    <w:tmpl w:val="ABA6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F85A27"/>
    <w:multiLevelType w:val="hybridMultilevel"/>
    <w:tmpl w:val="BD0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D46003"/>
    <w:multiLevelType w:val="hybridMultilevel"/>
    <w:tmpl w:val="534609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B648A9"/>
    <w:multiLevelType w:val="hybridMultilevel"/>
    <w:tmpl w:val="6768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4908A4"/>
    <w:multiLevelType w:val="hybridMultilevel"/>
    <w:tmpl w:val="E904C384"/>
    <w:lvl w:ilvl="0" w:tplc="419A402E">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7105380"/>
    <w:multiLevelType w:val="hybridMultilevel"/>
    <w:tmpl w:val="E400529C"/>
    <w:lvl w:ilvl="0" w:tplc="851E6C42">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15047D"/>
    <w:multiLevelType w:val="hybridMultilevel"/>
    <w:tmpl w:val="0EF6524A"/>
    <w:lvl w:ilvl="0" w:tplc="442E1384">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8E93EAE"/>
    <w:multiLevelType w:val="hybridMultilevel"/>
    <w:tmpl w:val="E1565C8E"/>
    <w:lvl w:ilvl="0" w:tplc="4922F74A">
      <w:start w:val="1"/>
      <w:numFmt w:val="lowerLetter"/>
      <w:lvlText w:val="%1)"/>
      <w:lvlJc w:val="left"/>
      <w:pPr>
        <w:ind w:left="360" w:hanging="360"/>
      </w:pPr>
      <w:rPr>
        <w:rFonts w:asciiTheme="minorHAnsi" w:eastAsia="Times New Roman" w:hAnsiTheme="minorHAnsi" w:cstheme="minorHAnsi" w:hint="default"/>
        <w:b/>
        <w:b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90E437C"/>
    <w:multiLevelType w:val="hybridMultilevel"/>
    <w:tmpl w:val="62A8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975189E"/>
    <w:multiLevelType w:val="hybridMultilevel"/>
    <w:tmpl w:val="19E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7700D8"/>
    <w:multiLevelType w:val="hybridMultilevel"/>
    <w:tmpl w:val="0310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7C31B2"/>
    <w:multiLevelType w:val="hybridMultilevel"/>
    <w:tmpl w:val="857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EB67CB"/>
    <w:multiLevelType w:val="hybridMultilevel"/>
    <w:tmpl w:val="EB7816C0"/>
    <w:lvl w:ilvl="0" w:tplc="0409000F">
      <w:start w:val="1"/>
      <w:numFmt w:val="decimal"/>
      <w:lvlText w:val="%1."/>
      <w:lvlJc w:val="left"/>
      <w:pPr>
        <w:ind w:left="720" w:hanging="360"/>
      </w:pPr>
    </w:lvl>
    <w:lvl w:ilvl="1" w:tplc="073258E4">
      <w:start w:val="1"/>
      <w:numFmt w:val="lowerLetter"/>
      <w:pStyle w:val="Default"/>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B50F25"/>
    <w:multiLevelType w:val="hybridMultilevel"/>
    <w:tmpl w:val="1DB8A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AC63A50"/>
    <w:multiLevelType w:val="hybridMultilevel"/>
    <w:tmpl w:val="AEF6B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D1F33C8"/>
    <w:multiLevelType w:val="hybridMultilevel"/>
    <w:tmpl w:val="73E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3F04D8"/>
    <w:multiLevelType w:val="hybridMultilevel"/>
    <w:tmpl w:val="142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4665D8"/>
    <w:multiLevelType w:val="hybridMultilevel"/>
    <w:tmpl w:val="F102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715BAF"/>
    <w:multiLevelType w:val="hybridMultilevel"/>
    <w:tmpl w:val="6E00648E"/>
    <w:lvl w:ilvl="0" w:tplc="04090001">
      <w:start w:val="1"/>
      <w:numFmt w:val="bullet"/>
      <w:lvlText w:val=""/>
      <w:lvlJc w:val="left"/>
      <w:pPr>
        <w:ind w:left="1080" w:hanging="360"/>
      </w:pPr>
      <w:rPr>
        <w:rFonts w:ascii="Symbol" w:hAnsi="Symbol" w:hint="default"/>
      </w:rPr>
    </w:lvl>
    <w:lvl w:ilvl="1" w:tplc="835CEC06">
      <w:start w:val="1"/>
      <w:numFmt w:val="decimal"/>
      <w:lvlText w:val="%2)"/>
      <w:lvlJc w:val="left"/>
      <w:pPr>
        <w:ind w:left="1800" w:hanging="360"/>
      </w:pPr>
      <w:rPr>
        <w:rFonts w:hint="default"/>
      </w:r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6E4C65"/>
    <w:multiLevelType w:val="hybridMultilevel"/>
    <w:tmpl w:val="41EEA758"/>
    <w:lvl w:ilvl="0" w:tplc="600C0F96">
      <w:start w:val="6"/>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A03BE9"/>
    <w:multiLevelType w:val="hybridMultilevel"/>
    <w:tmpl w:val="E6722D10"/>
    <w:lvl w:ilvl="0" w:tplc="0636C31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03D5FDC"/>
    <w:multiLevelType w:val="multilevel"/>
    <w:tmpl w:val="991AE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04C11D8"/>
    <w:multiLevelType w:val="hybridMultilevel"/>
    <w:tmpl w:val="24CE785E"/>
    <w:lvl w:ilvl="0" w:tplc="4F6E9F2A">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24946A8"/>
    <w:multiLevelType w:val="hybridMultilevel"/>
    <w:tmpl w:val="A068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4D01A2"/>
    <w:multiLevelType w:val="hybridMultilevel"/>
    <w:tmpl w:val="2D80F272"/>
    <w:lvl w:ilvl="0" w:tplc="BC106A9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25D5062"/>
    <w:multiLevelType w:val="hybridMultilevel"/>
    <w:tmpl w:val="605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813D87"/>
    <w:multiLevelType w:val="hybridMultilevel"/>
    <w:tmpl w:val="6DB06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D56469"/>
    <w:multiLevelType w:val="hybridMultilevel"/>
    <w:tmpl w:val="A89E33E0"/>
    <w:lvl w:ilvl="0" w:tplc="F57E7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8B1B21"/>
    <w:multiLevelType w:val="hybridMultilevel"/>
    <w:tmpl w:val="A8D0BB5E"/>
    <w:lvl w:ilvl="0" w:tplc="8FB0C2E8">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0F5067"/>
    <w:multiLevelType w:val="hybridMultilevel"/>
    <w:tmpl w:val="1578E960"/>
    <w:lvl w:ilvl="0" w:tplc="B678A326">
      <w:start w:val="4"/>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955234"/>
    <w:multiLevelType w:val="hybridMultilevel"/>
    <w:tmpl w:val="5D166D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642DF2"/>
    <w:multiLevelType w:val="hybridMultilevel"/>
    <w:tmpl w:val="19BEE806"/>
    <w:lvl w:ilvl="0" w:tplc="BB0C4E7A">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7A4D10"/>
    <w:multiLevelType w:val="hybridMultilevel"/>
    <w:tmpl w:val="DF30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98219F"/>
    <w:multiLevelType w:val="hybridMultilevel"/>
    <w:tmpl w:val="462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ADB32A1"/>
    <w:multiLevelType w:val="hybridMultilevel"/>
    <w:tmpl w:val="300A6E92"/>
    <w:lvl w:ilvl="0" w:tplc="52505B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602421"/>
    <w:multiLevelType w:val="hybridMultilevel"/>
    <w:tmpl w:val="86EC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834EDC"/>
    <w:multiLevelType w:val="hybridMultilevel"/>
    <w:tmpl w:val="272C2ED2"/>
    <w:lvl w:ilvl="0" w:tplc="8146D8D0">
      <w:start w:val="8"/>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C36539"/>
    <w:multiLevelType w:val="hybridMultilevel"/>
    <w:tmpl w:val="9774E612"/>
    <w:lvl w:ilvl="0" w:tplc="7B68E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4F5649"/>
    <w:multiLevelType w:val="hybridMultilevel"/>
    <w:tmpl w:val="970ACF9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5126FA"/>
    <w:multiLevelType w:val="hybridMultilevel"/>
    <w:tmpl w:val="D11EF0A0"/>
    <w:lvl w:ilvl="0" w:tplc="5D60928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5C30F7EA">
      <w:start w:val="1"/>
      <w:numFmt w:val="lowerLetter"/>
      <w:lvlText w:val="%4)"/>
      <w:lvlJc w:val="left"/>
      <w:pPr>
        <w:ind w:left="2880" w:hanging="360"/>
      </w:pPr>
      <w:rPr>
        <w:rFonts w:hint="default"/>
      </w:rPr>
    </w:lvl>
    <w:lvl w:ilvl="4" w:tplc="B74C9064">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BF705E"/>
    <w:multiLevelType w:val="hybridMultilevel"/>
    <w:tmpl w:val="31AC0E90"/>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2B27F6"/>
    <w:multiLevelType w:val="hybridMultilevel"/>
    <w:tmpl w:val="929632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0194543"/>
    <w:multiLevelType w:val="hybridMultilevel"/>
    <w:tmpl w:val="A19E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6B7DDB"/>
    <w:multiLevelType w:val="hybridMultilevel"/>
    <w:tmpl w:val="67662056"/>
    <w:lvl w:ilvl="0" w:tplc="D7964A8E">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9" w15:restartNumberingAfterBreak="0">
    <w:nsid w:val="42422D80"/>
    <w:multiLevelType w:val="hybridMultilevel"/>
    <w:tmpl w:val="A60CAE94"/>
    <w:lvl w:ilvl="0" w:tplc="18E2145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6031918"/>
    <w:multiLevelType w:val="hybridMultilevel"/>
    <w:tmpl w:val="E846884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62D613A"/>
    <w:multiLevelType w:val="hybridMultilevel"/>
    <w:tmpl w:val="DC6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776E1B"/>
    <w:multiLevelType w:val="hybridMultilevel"/>
    <w:tmpl w:val="93C0D36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50660A"/>
    <w:multiLevelType w:val="hybridMultilevel"/>
    <w:tmpl w:val="292E44A4"/>
    <w:lvl w:ilvl="0" w:tplc="D74AB11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8785A7F"/>
    <w:multiLevelType w:val="hybridMultilevel"/>
    <w:tmpl w:val="F0987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0E5454"/>
    <w:multiLevelType w:val="hybridMultilevel"/>
    <w:tmpl w:val="B0181EBE"/>
    <w:lvl w:ilvl="0" w:tplc="1390C53E">
      <w:start w:val="1"/>
      <w:numFmt w:val="lowerLetter"/>
      <w:lvlText w:val="%1)"/>
      <w:lvlJc w:val="left"/>
      <w:pPr>
        <w:ind w:left="360" w:hanging="360"/>
      </w:pPr>
      <w:rPr>
        <w:rFonts w:eastAsia="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D9508BD"/>
    <w:multiLevelType w:val="hybridMultilevel"/>
    <w:tmpl w:val="C63EDF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E085CE2"/>
    <w:multiLevelType w:val="hybridMultilevel"/>
    <w:tmpl w:val="38D48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E667030"/>
    <w:multiLevelType w:val="hybridMultilevel"/>
    <w:tmpl w:val="2F2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3412D8"/>
    <w:multiLevelType w:val="hybridMultilevel"/>
    <w:tmpl w:val="2740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A56685"/>
    <w:multiLevelType w:val="hybridMultilevel"/>
    <w:tmpl w:val="9B20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007CB7"/>
    <w:multiLevelType w:val="hybridMultilevel"/>
    <w:tmpl w:val="80F2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3A1B39"/>
    <w:multiLevelType w:val="hybridMultilevel"/>
    <w:tmpl w:val="311683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819020B"/>
    <w:multiLevelType w:val="hybridMultilevel"/>
    <w:tmpl w:val="CDF24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596E0A91"/>
    <w:multiLevelType w:val="hybridMultilevel"/>
    <w:tmpl w:val="BDAAAF56"/>
    <w:lvl w:ilvl="0" w:tplc="C1543D8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0C16CE"/>
    <w:multiLevelType w:val="hybridMultilevel"/>
    <w:tmpl w:val="41DACF06"/>
    <w:lvl w:ilvl="0" w:tplc="D0A62C20">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B9E130F"/>
    <w:multiLevelType w:val="hybridMultilevel"/>
    <w:tmpl w:val="A848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F93936"/>
    <w:multiLevelType w:val="hybridMultilevel"/>
    <w:tmpl w:val="89E0E4F8"/>
    <w:lvl w:ilvl="0" w:tplc="B608F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7B281C"/>
    <w:multiLevelType w:val="hybridMultilevel"/>
    <w:tmpl w:val="FD2E5A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E75302"/>
    <w:multiLevelType w:val="hybridMultilevel"/>
    <w:tmpl w:val="EB188812"/>
    <w:lvl w:ilvl="0" w:tplc="7DF0EE38">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277838"/>
    <w:multiLevelType w:val="hybridMultilevel"/>
    <w:tmpl w:val="9E1AED96"/>
    <w:lvl w:ilvl="0" w:tplc="4734E89A">
      <w:start w:val="1"/>
      <w:numFmt w:val="lowerLetter"/>
      <w:lvlText w:val="%1)"/>
      <w:lvlJc w:val="left"/>
      <w:pPr>
        <w:ind w:left="360" w:hanging="360"/>
      </w:pPr>
      <w:rPr>
        <w:rFonts w:asciiTheme="minorHAnsi" w:eastAsia="Times New Roman" w:hAnsiTheme="minorHAnsi" w:cstheme="minorHAnsi"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D4C79C4"/>
    <w:multiLevelType w:val="hybridMultilevel"/>
    <w:tmpl w:val="7DA4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C15859"/>
    <w:multiLevelType w:val="hybridMultilevel"/>
    <w:tmpl w:val="71F6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23CC5"/>
    <w:multiLevelType w:val="hybridMultilevel"/>
    <w:tmpl w:val="038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FD368EE"/>
    <w:multiLevelType w:val="hybridMultilevel"/>
    <w:tmpl w:val="91783A74"/>
    <w:lvl w:ilvl="0" w:tplc="BF5A980C">
      <w:start w:val="7"/>
      <w:numFmt w:val="lowerLetter"/>
      <w:lvlText w:val="%1)"/>
      <w:lvlJc w:val="left"/>
      <w:pPr>
        <w:ind w:left="360" w:hanging="360"/>
      </w:pPr>
      <w:rPr>
        <w:rFonts w:asciiTheme="minorHAnsi" w:eastAsia="Times New Roman" w:hAnsiTheme="minorHAnsi" w:cstheme="minorHAns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D2285F"/>
    <w:multiLevelType w:val="hybridMultilevel"/>
    <w:tmpl w:val="0596A5EC"/>
    <w:lvl w:ilvl="0" w:tplc="0344A55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24E16FC"/>
    <w:multiLevelType w:val="hybridMultilevel"/>
    <w:tmpl w:val="A0F43E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3C25331"/>
    <w:multiLevelType w:val="hybridMultilevel"/>
    <w:tmpl w:val="D044685E"/>
    <w:lvl w:ilvl="0" w:tplc="6534DFE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46E0AC0"/>
    <w:multiLevelType w:val="hybridMultilevel"/>
    <w:tmpl w:val="D4C65778"/>
    <w:lvl w:ilvl="0" w:tplc="1966A260">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47D6656"/>
    <w:multiLevelType w:val="hybridMultilevel"/>
    <w:tmpl w:val="D24AECF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10" w15:restartNumberingAfterBreak="0">
    <w:nsid w:val="66F03FD1"/>
    <w:multiLevelType w:val="hybridMultilevel"/>
    <w:tmpl w:val="CFF2006A"/>
    <w:lvl w:ilvl="0" w:tplc="04090011">
      <w:start w:val="1"/>
      <w:numFmt w:val="decimal"/>
      <w:lvlText w:val="%1)"/>
      <w:lvlJc w:val="left"/>
      <w:pPr>
        <w:ind w:left="720" w:hanging="360"/>
      </w:pPr>
    </w:lvl>
    <w:lvl w:ilvl="1" w:tplc="1236EC0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134F84"/>
    <w:multiLevelType w:val="hybridMultilevel"/>
    <w:tmpl w:val="B6820FC4"/>
    <w:lvl w:ilvl="0" w:tplc="4EDCBC1C">
      <w:start w:val="1"/>
      <w:numFmt w:val="lowerLetter"/>
      <w:lvlText w:val="%1)"/>
      <w:lvlJc w:val="left"/>
      <w:pPr>
        <w:ind w:left="360" w:hanging="360"/>
      </w:pPr>
      <w:rPr>
        <w:rFonts w:asciiTheme="minorHAnsi" w:eastAsia="Times New Roman"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93851CB"/>
    <w:multiLevelType w:val="hybridMultilevel"/>
    <w:tmpl w:val="37EEF1A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6C1D6D3A"/>
    <w:multiLevelType w:val="hybridMultilevel"/>
    <w:tmpl w:val="86F0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C2819F7"/>
    <w:multiLevelType w:val="hybridMultilevel"/>
    <w:tmpl w:val="79009A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EDD51EE"/>
    <w:multiLevelType w:val="hybridMultilevel"/>
    <w:tmpl w:val="2D3CA7C8"/>
    <w:lvl w:ilvl="0" w:tplc="55483C1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F0E4A76"/>
    <w:multiLevelType w:val="hybridMultilevel"/>
    <w:tmpl w:val="8BD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991491"/>
    <w:multiLevelType w:val="hybridMultilevel"/>
    <w:tmpl w:val="4EF801EC"/>
    <w:lvl w:ilvl="0" w:tplc="F7B0C85A">
      <w:start w:val="5"/>
      <w:numFmt w:val="lowerLetter"/>
      <w:lvlText w:val="%1)"/>
      <w:lvlJc w:val="left"/>
      <w:pPr>
        <w:ind w:left="36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C8195F"/>
    <w:multiLevelType w:val="hybridMultilevel"/>
    <w:tmpl w:val="86B8E81E"/>
    <w:lvl w:ilvl="0" w:tplc="528E8E4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14E14B8"/>
    <w:multiLevelType w:val="hybridMultilevel"/>
    <w:tmpl w:val="46C0A488"/>
    <w:lvl w:ilvl="0" w:tplc="9AA66188">
      <w:start w:val="1"/>
      <w:numFmt w:val="lowerLetter"/>
      <w:lvlText w:val="%1)"/>
      <w:lvlJc w:val="left"/>
      <w:pPr>
        <w:ind w:left="360" w:hanging="360"/>
      </w:pPr>
      <w:rPr>
        <w:rFonts w:asciiTheme="minorHAnsi" w:eastAsia="Times New Roman" w:hAnsiTheme="minorHAnsi" w:cstheme="minorHAnsi" w:hint="default"/>
        <w:b/>
        <w:bCs/>
        <w:i w:val="0"/>
        <w:iCs/>
      </w:rPr>
    </w:lvl>
    <w:lvl w:ilvl="1" w:tplc="C284E6E4">
      <w:start w:val="1"/>
      <w:numFmt w:val="lowerLetter"/>
      <w:lvlText w:val="%2)"/>
      <w:lvlJc w:val="left"/>
      <w:pPr>
        <w:ind w:left="1080" w:hanging="360"/>
      </w:pPr>
      <w:rPr>
        <w:rFonts w:asciiTheme="minorHAnsi" w:eastAsia="Times New Roman" w:hAnsiTheme="minorHAnsi"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1A640AE"/>
    <w:multiLevelType w:val="hybridMultilevel"/>
    <w:tmpl w:val="270C7FFC"/>
    <w:lvl w:ilvl="0" w:tplc="7538462A">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229636B"/>
    <w:multiLevelType w:val="hybridMultilevel"/>
    <w:tmpl w:val="BCAA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094634"/>
    <w:multiLevelType w:val="hybridMultilevel"/>
    <w:tmpl w:val="48763108"/>
    <w:lvl w:ilvl="0" w:tplc="7706A09C">
      <w:start w:val="1"/>
      <w:numFmt w:val="lowerLetter"/>
      <w:lvlText w:val="%1)"/>
      <w:lvlJc w:val="left"/>
      <w:pPr>
        <w:ind w:left="360" w:hanging="360"/>
      </w:pPr>
      <w:rPr>
        <w:rFonts w:asciiTheme="minorHAnsi" w:eastAsia="Times New Roman" w:hAnsiTheme="minorHAnsi" w:cstheme="minorHAnsi"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2C51EF"/>
    <w:multiLevelType w:val="hybridMultilevel"/>
    <w:tmpl w:val="502C3DDE"/>
    <w:lvl w:ilvl="0" w:tplc="E062A924">
      <w:start w:val="2"/>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2650E8"/>
    <w:multiLevelType w:val="multilevel"/>
    <w:tmpl w:val="5B2C1E2E"/>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rFonts w:ascii="Arial" w:eastAsia="Arial" w:hAnsi="Arial" w:cs="Arial"/>
        <w:u w:val="none"/>
      </w:rPr>
    </w:lvl>
    <w:lvl w:ilvl="2">
      <w:start w:val="1"/>
      <w:numFmt w:val="bullet"/>
      <w:lvlText w:val="■"/>
      <w:lvlJc w:val="left"/>
      <w:pPr>
        <w:ind w:left="1800" w:hanging="360"/>
      </w:pPr>
      <w:rPr>
        <w:rFonts w:ascii="Arial" w:eastAsia="Arial" w:hAnsi="Arial" w:cs="Arial"/>
        <w:u w:val="none"/>
      </w:rPr>
    </w:lvl>
    <w:lvl w:ilvl="3">
      <w:start w:val="1"/>
      <w:numFmt w:val="bullet"/>
      <w:lvlText w:val="●"/>
      <w:lvlJc w:val="left"/>
      <w:pPr>
        <w:ind w:left="2520" w:hanging="360"/>
      </w:pPr>
      <w:rPr>
        <w:rFonts w:ascii="Arial" w:eastAsia="Arial" w:hAnsi="Arial" w:cs="Arial"/>
        <w:u w:val="none"/>
      </w:rPr>
    </w:lvl>
    <w:lvl w:ilvl="4">
      <w:start w:val="1"/>
      <w:numFmt w:val="bullet"/>
      <w:lvlText w:val="○"/>
      <w:lvlJc w:val="left"/>
      <w:pPr>
        <w:ind w:left="3240" w:hanging="360"/>
      </w:pPr>
      <w:rPr>
        <w:rFonts w:ascii="Arial" w:eastAsia="Arial" w:hAnsi="Arial" w:cs="Arial"/>
        <w:u w:val="none"/>
      </w:rPr>
    </w:lvl>
    <w:lvl w:ilvl="5">
      <w:start w:val="1"/>
      <w:numFmt w:val="bullet"/>
      <w:lvlText w:val="■"/>
      <w:lvlJc w:val="left"/>
      <w:pPr>
        <w:ind w:left="3960" w:hanging="360"/>
      </w:pPr>
      <w:rPr>
        <w:rFonts w:ascii="Arial" w:eastAsia="Arial" w:hAnsi="Arial" w:cs="Arial"/>
        <w:u w:val="none"/>
      </w:rPr>
    </w:lvl>
    <w:lvl w:ilvl="6">
      <w:start w:val="1"/>
      <w:numFmt w:val="bullet"/>
      <w:lvlText w:val="●"/>
      <w:lvlJc w:val="left"/>
      <w:pPr>
        <w:ind w:left="4680" w:hanging="360"/>
      </w:pPr>
      <w:rPr>
        <w:rFonts w:ascii="Arial" w:eastAsia="Arial" w:hAnsi="Arial" w:cs="Arial"/>
        <w:u w:val="none"/>
      </w:rPr>
    </w:lvl>
    <w:lvl w:ilvl="7">
      <w:start w:val="1"/>
      <w:numFmt w:val="bullet"/>
      <w:lvlText w:val="○"/>
      <w:lvlJc w:val="left"/>
      <w:pPr>
        <w:ind w:left="5400" w:hanging="360"/>
      </w:pPr>
      <w:rPr>
        <w:rFonts w:ascii="Arial" w:eastAsia="Arial" w:hAnsi="Arial" w:cs="Arial"/>
        <w:u w:val="none"/>
      </w:rPr>
    </w:lvl>
    <w:lvl w:ilvl="8">
      <w:start w:val="1"/>
      <w:numFmt w:val="bullet"/>
      <w:lvlText w:val="■"/>
      <w:lvlJc w:val="left"/>
      <w:pPr>
        <w:ind w:left="6120" w:hanging="360"/>
      </w:pPr>
      <w:rPr>
        <w:rFonts w:ascii="Arial" w:eastAsia="Arial" w:hAnsi="Arial" w:cs="Arial"/>
        <w:u w:val="none"/>
      </w:rPr>
    </w:lvl>
  </w:abstractNum>
  <w:abstractNum w:abstractNumId="125" w15:restartNumberingAfterBreak="0">
    <w:nsid w:val="77B529FA"/>
    <w:multiLevelType w:val="hybridMultilevel"/>
    <w:tmpl w:val="088432EE"/>
    <w:lvl w:ilvl="0" w:tplc="B21A1B2C">
      <w:start w:val="1"/>
      <w:numFmt w:val="lowerLetter"/>
      <w:lvlText w:val="%1)"/>
      <w:lvlJc w:val="left"/>
      <w:pPr>
        <w:ind w:left="360" w:hanging="360"/>
      </w:pPr>
      <w:rPr>
        <w:rFonts w:asciiTheme="minorHAnsi" w:eastAsia="Times New Roman"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8494F22"/>
    <w:multiLevelType w:val="hybridMultilevel"/>
    <w:tmpl w:val="4CD8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84A0C90"/>
    <w:multiLevelType w:val="hybridMultilevel"/>
    <w:tmpl w:val="495EEF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8935F27"/>
    <w:multiLevelType w:val="multilevel"/>
    <w:tmpl w:val="2DCA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8AE7011"/>
    <w:multiLevelType w:val="hybridMultilevel"/>
    <w:tmpl w:val="2254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AD3D90"/>
    <w:multiLevelType w:val="hybridMultilevel"/>
    <w:tmpl w:val="19A2A548"/>
    <w:lvl w:ilvl="0" w:tplc="1236EC0E">
      <w:start w:val="1"/>
      <w:numFmt w:val="lowerRoman"/>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1" w15:restartNumberingAfterBreak="0">
    <w:nsid w:val="7B4F4C27"/>
    <w:multiLevelType w:val="hybridMultilevel"/>
    <w:tmpl w:val="7158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5D6140"/>
    <w:multiLevelType w:val="hybridMultilevel"/>
    <w:tmpl w:val="55F0357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D26F18"/>
    <w:multiLevelType w:val="hybridMultilevel"/>
    <w:tmpl w:val="91E2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82387F"/>
    <w:multiLevelType w:val="hybridMultilevel"/>
    <w:tmpl w:val="4FBEA3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9B5D59"/>
    <w:multiLevelType w:val="hybridMultilevel"/>
    <w:tmpl w:val="F7E6E156"/>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06638C"/>
    <w:multiLevelType w:val="hybridMultilevel"/>
    <w:tmpl w:val="606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F1065F7"/>
    <w:multiLevelType w:val="hybridMultilevel"/>
    <w:tmpl w:val="78A23C30"/>
    <w:lvl w:ilvl="0" w:tplc="85962D3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69"/>
  </w:num>
  <w:num w:numId="3">
    <w:abstractNumId w:val="131"/>
  </w:num>
  <w:num w:numId="4">
    <w:abstractNumId w:val="70"/>
  </w:num>
  <w:num w:numId="5">
    <w:abstractNumId w:val="102"/>
  </w:num>
  <w:num w:numId="6">
    <w:abstractNumId w:val="53"/>
  </w:num>
  <w:num w:numId="7">
    <w:abstractNumId w:val="87"/>
  </w:num>
  <w:num w:numId="8">
    <w:abstractNumId w:val="49"/>
  </w:num>
  <w:num w:numId="9">
    <w:abstractNumId w:val="136"/>
  </w:num>
  <w:num w:numId="10">
    <w:abstractNumId w:val="31"/>
  </w:num>
  <w:num w:numId="11">
    <w:abstractNumId w:val="50"/>
  </w:num>
  <w:num w:numId="12">
    <w:abstractNumId w:val="113"/>
  </w:num>
  <w:num w:numId="13">
    <w:abstractNumId w:val="22"/>
  </w:num>
  <w:num w:numId="14">
    <w:abstractNumId w:val="72"/>
  </w:num>
  <w:num w:numId="15">
    <w:abstractNumId w:val="126"/>
  </w:num>
  <w:num w:numId="16">
    <w:abstractNumId w:val="97"/>
  </w:num>
  <w:num w:numId="17">
    <w:abstractNumId w:val="16"/>
  </w:num>
  <w:num w:numId="18">
    <w:abstractNumId w:val="52"/>
  </w:num>
  <w:num w:numId="19">
    <w:abstractNumId w:val="28"/>
  </w:num>
  <w:num w:numId="20">
    <w:abstractNumId w:val="67"/>
  </w:num>
  <w:num w:numId="21">
    <w:abstractNumId w:val="44"/>
  </w:num>
  <w:num w:numId="22">
    <w:abstractNumId w:val="58"/>
  </w:num>
  <w:num w:numId="23">
    <w:abstractNumId w:val="25"/>
  </w:num>
  <w:num w:numId="24">
    <w:abstractNumId w:val="135"/>
  </w:num>
  <w:num w:numId="25">
    <w:abstractNumId w:val="38"/>
  </w:num>
  <w:num w:numId="26">
    <w:abstractNumId w:val="82"/>
  </w:num>
  <w:num w:numId="27">
    <w:abstractNumId w:val="92"/>
  </w:num>
  <w:num w:numId="28">
    <w:abstractNumId w:val="17"/>
  </w:num>
  <w:num w:numId="29">
    <w:abstractNumId w:val="73"/>
  </w:num>
  <w:num w:numId="30">
    <w:abstractNumId w:val="98"/>
  </w:num>
  <w:num w:numId="31">
    <w:abstractNumId w:val="75"/>
  </w:num>
  <w:num w:numId="32">
    <w:abstractNumId w:val="76"/>
  </w:num>
  <w:num w:numId="33">
    <w:abstractNumId w:val="127"/>
  </w:num>
  <w:num w:numId="34">
    <w:abstractNumId w:val="65"/>
  </w:num>
  <w:num w:numId="35">
    <w:abstractNumId w:val="81"/>
  </w:num>
  <w:num w:numId="36">
    <w:abstractNumId w:val="88"/>
  </w:num>
  <w:num w:numId="37">
    <w:abstractNumId w:val="56"/>
  </w:num>
  <w:num w:numId="38">
    <w:abstractNumId w:val="133"/>
  </w:num>
  <w:num w:numId="39">
    <w:abstractNumId w:val="35"/>
  </w:num>
  <w:num w:numId="40">
    <w:abstractNumId w:val="129"/>
  </w:num>
  <w:num w:numId="41">
    <w:abstractNumId w:val="43"/>
  </w:num>
  <w:num w:numId="42">
    <w:abstractNumId w:val="60"/>
  </w:num>
  <w:num w:numId="43">
    <w:abstractNumId w:val="105"/>
  </w:num>
  <w:num w:numId="44">
    <w:abstractNumId w:val="33"/>
  </w:num>
  <w:num w:numId="45">
    <w:abstractNumId w:val="120"/>
  </w:num>
  <w:num w:numId="46">
    <w:abstractNumId w:val="118"/>
  </w:num>
  <w:num w:numId="47">
    <w:abstractNumId w:val="115"/>
  </w:num>
  <w:num w:numId="48">
    <w:abstractNumId w:val="30"/>
  </w:num>
  <w:num w:numId="49">
    <w:abstractNumId w:val="55"/>
  </w:num>
  <w:num w:numId="50">
    <w:abstractNumId w:val="59"/>
  </w:num>
  <w:num w:numId="51">
    <w:abstractNumId w:val="137"/>
  </w:num>
  <w:num w:numId="52">
    <w:abstractNumId w:val="57"/>
  </w:num>
  <w:num w:numId="53">
    <w:abstractNumId w:val="93"/>
  </w:num>
  <w:num w:numId="54">
    <w:abstractNumId w:val="124"/>
  </w:num>
  <w:num w:numId="55">
    <w:abstractNumId w:val="91"/>
  </w:num>
  <w:num w:numId="56">
    <w:abstractNumId w:val="51"/>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06"/>
  </w:num>
  <w:num w:numId="68">
    <w:abstractNumId w:val="80"/>
  </w:num>
  <w:num w:numId="69">
    <w:abstractNumId w:val="23"/>
  </w:num>
  <w:num w:numId="70">
    <w:abstractNumId w:val="114"/>
  </w:num>
  <w:num w:numId="71">
    <w:abstractNumId w:val="116"/>
  </w:num>
  <w:num w:numId="72">
    <w:abstractNumId w:val="61"/>
  </w:num>
  <w:num w:numId="73">
    <w:abstractNumId w:val="36"/>
  </w:num>
  <w:num w:numId="74">
    <w:abstractNumId w:val="29"/>
  </w:num>
  <w:num w:numId="75">
    <w:abstractNumId w:val="101"/>
  </w:num>
  <w:num w:numId="76">
    <w:abstractNumId w:val="96"/>
  </w:num>
  <w:num w:numId="77">
    <w:abstractNumId w:val="34"/>
  </w:num>
  <w:num w:numId="78">
    <w:abstractNumId w:val="84"/>
  </w:num>
  <w:num w:numId="79">
    <w:abstractNumId w:val="94"/>
  </w:num>
  <w:num w:numId="80">
    <w:abstractNumId w:val="110"/>
  </w:num>
  <w:num w:numId="81">
    <w:abstractNumId w:val="130"/>
  </w:num>
  <w:num w:numId="82">
    <w:abstractNumId w:val="45"/>
  </w:num>
  <w:num w:numId="83">
    <w:abstractNumId w:val="20"/>
  </w:num>
  <w:num w:numId="84">
    <w:abstractNumId w:val="108"/>
  </w:num>
  <w:num w:numId="85">
    <w:abstractNumId w:val="18"/>
  </w:num>
  <w:num w:numId="86">
    <w:abstractNumId w:val="85"/>
  </w:num>
  <w:num w:numId="87">
    <w:abstractNumId w:val="68"/>
  </w:num>
  <w:num w:numId="88">
    <w:abstractNumId w:val="90"/>
  </w:num>
  <w:num w:numId="89">
    <w:abstractNumId w:val="41"/>
  </w:num>
  <w:num w:numId="90">
    <w:abstractNumId w:val="111"/>
  </w:num>
  <w:num w:numId="91">
    <w:abstractNumId w:val="125"/>
  </w:num>
  <w:num w:numId="92">
    <w:abstractNumId w:val="39"/>
  </w:num>
  <w:num w:numId="93">
    <w:abstractNumId w:val="95"/>
  </w:num>
  <w:num w:numId="94">
    <w:abstractNumId w:val="100"/>
  </w:num>
  <w:num w:numId="95">
    <w:abstractNumId w:val="79"/>
  </w:num>
  <w:num w:numId="96">
    <w:abstractNumId w:val="119"/>
  </w:num>
  <w:num w:numId="97">
    <w:abstractNumId w:val="66"/>
  </w:num>
  <w:num w:numId="98">
    <w:abstractNumId w:val="99"/>
  </w:num>
  <w:num w:numId="99">
    <w:abstractNumId w:val="54"/>
  </w:num>
  <w:num w:numId="100">
    <w:abstractNumId w:val="104"/>
  </w:num>
  <w:num w:numId="101">
    <w:abstractNumId w:val="71"/>
  </w:num>
  <w:num w:numId="102">
    <w:abstractNumId w:val="13"/>
  </w:num>
  <w:num w:numId="103">
    <w:abstractNumId w:val="122"/>
  </w:num>
  <w:num w:numId="104">
    <w:abstractNumId w:val="40"/>
  </w:num>
  <w:num w:numId="105">
    <w:abstractNumId w:val="107"/>
  </w:num>
  <w:num w:numId="106">
    <w:abstractNumId w:val="123"/>
  </w:num>
  <w:num w:numId="107">
    <w:abstractNumId w:val="15"/>
  </w:num>
  <w:num w:numId="108">
    <w:abstractNumId w:val="86"/>
  </w:num>
  <w:num w:numId="109">
    <w:abstractNumId w:val="14"/>
  </w:num>
  <w:num w:numId="110">
    <w:abstractNumId w:val="128"/>
  </w:num>
  <w:num w:numId="111">
    <w:abstractNumId w:val="62"/>
  </w:num>
  <w:num w:numId="112">
    <w:abstractNumId w:val="32"/>
  </w:num>
  <w:num w:numId="113">
    <w:abstractNumId w:val="10"/>
  </w:num>
  <w:num w:numId="114">
    <w:abstractNumId w:val="11"/>
  </w:num>
  <w:num w:numId="115">
    <w:abstractNumId w:val="63"/>
  </w:num>
  <w:num w:numId="116">
    <w:abstractNumId w:val="78"/>
  </w:num>
  <w:num w:numId="117">
    <w:abstractNumId w:val="83"/>
  </w:num>
  <w:num w:numId="118">
    <w:abstractNumId w:val="64"/>
  </w:num>
  <w:num w:numId="119">
    <w:abstractNumId w:val="24"/>
  </w:num>
  <w:num w:numId="120">
    <w:abstractNumId w:val="132"/>
  </w:num>
  <w:num w:numId="121">
    <w:abstractNumId w:val="26"/>
  </w:num>
  <w:num w:numId="122">
    <w:abstractNumId w:val="12"/>
  </w:num>
  <w:num w:numId="123">
    <w:abstractNumId w:val="77"/>
  </w:num>
  <w:num w:numId="124">
    <w:abstractNumId w:val="134"/>
  </w:num>
  <w:num w:numId="125">
    <w:abstractNumId w:val="46"/>
  </w:num>
  <w:num w:numId="126">
    <w:abstractNumId w:val="89"/>
  </w:num>
  <w:num w:numId="127">
    <w:abstractNumId w:val="112"/>
  </w:num>
  <w:num w:numId="128">
    <w:abstractNumId w:val="37"/>
  </w:num>
  <w:num w:numId="129">
    <w:abstractNumId w:val="19"/>
  </w:num>
  <w:num w:numId="130">
    <w:abstractNumId w:val="27"/>
  </w:num>
  <w:num w:numId="131">
    <w:abstractNumId w:val="121"/>
  </w:num>
  <w:num w:numId="132">
    <w:abstractNumId w:val="109"/>
  </w:num>
  <w:num w:numId="133">
    <w:abstractNumId w:val="103"/>
  </w:num>
  <w:num w:numId="134">
    <w:abstractNumId w:val="74"/>
  </w:num>
  <w:num w:numId="135">
    <w:abstractNumId w:val="48"/>
  </w:num>
  <w:num w:numId="136">
    <w:abstractNumId w:val="117"/>
  </w:num>
  <w:num w:numId="137">
    <w:abstractNumId w:val="21"/>
  </w:num>
  <w:num w:numId="138">
    <w:abstractNumId w:val="4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zNTWzsDS2MDW2MDNQ0lEKTi0uzszPAykwqgUAEIRqAywAAAA="/>
  </w:docVars>
  <w:rsids>
    <w:rsidRoot w:val="00731348"/>
    <w:rsid w:val="00000934"/>
    <w:rsid w:val="00000993"/>
    <w:rsid w:val="00000A8D"/>
    <w:rsid w:val="00003AE7"/>
    <w:rsid w:val="000042E9"/>
    <w:rsid w:val="00004BC8"/>
    <w:rsid w:val="00004C6B"/>
    <w:rsid w:val="000055E5"/>
    <w:rsid w:val="000063E9"/>
    <w:rsid w:val="000064BA"/>
    <w:rsid w:val="00006DF9"/>
    <w:rsid w:val="00007E1B"/>
    <w:rsid w:val="000108DA"/>
    <w:rsid w:val="000113C2"/>
    <w:rsid w:val="000114BF"/>
    <w:rsid w:val="000114D9"/>
    <w:rsid w:val="0001153F"/>
    <w:rsid w:val="00012115"/>
    <w:rsid w:val="00012819"/>
    <w:rsid w:val="00012BBF"/>
    <w:rsid w:val="00012CB8"/>
    <w:rsid w:val="00012CCF"/>
    <w:rsid w:val="00015A1C"/>
    <w:rsid w:val="00016C64"/>
    <w:rsid w:val="000170AE"/>
    <w:rsid w:val="0001786E"/>
    <w:rsid w:val="00017A53"/>
    <w:rsid w:val="00017B68"/>
    <w:rsid w:val="00017DFE"/>
    <w:rsid w:val="00021069"/>
    <w:rsid w:val="00021771"/>
    <w:rsid w:val="00021811"/>
    <w:rsid w:val="000218DA"/>
    <w:rsid w:val="00022817"/>
    <w:rsid w:val="00022DEA"/>
    <w:rsid w:val="00022FDB"/>
    <w:rsid w:val="00024026"/>
    <w:rsid w:val="00027058"/>
    <w:rsid w:val="0003075C"/>
    <w:rsid w:val="00030BEC"/>
    <w:rsid w:val="000320F0"/>
    <w:rsid w:val="00032256"/>
    <w:rsid w:val="00032A70"/>
    <w:rsid w:val="0003377E"/>
    <w:rsid w:val="00033832"/>
    <w:rsid w:val="000339B5"/>
    <w:rsid w:val="00034900"/>
    <w:rsid w:val="00035036"/>
    <w:rsid w:val="0003692D"/>
    <w:rsid w:val="000369D7"/>
    <w:rsid w:val="0003744C"/>
    <w:rsid w:val="00037CF1"/>
    <w:rsid w:val="00037EA5"/>
    <w:rsid w:val="00037EFE"/>
    <w:rsid w:val="00040875"/>
    <w:rsid w:val="00041AEE"/>
    <w:rsid w:val="00041C9D"/>
    <w:rsid w:val="000446CA"/>
    <w:rsid w:val="00044861"/>
    <w:rsid w:val="00046E16"/>
    <w:rsid w:val="00046E59"/>
    <w:rsid w:val="000503D8"/>
    <w:rsid w:val="00050CC6"/>
    <w:rsid w:val="00051291"/>
    <w:rsid w:val="000518D6"/>
    <w:rsid w:val="0005191F"/>
    <w:rsid w:val="000523DC"/>
    <w:rsid w:val="0005365D"/>
    <w:rsid w:val="00054112"/>
    <w:rsid w:val="0005469B"/>
    <w:rsid w:val="000549F6"/>
    <w:rsid w:val="000556AB"/>
    <w:rsid w:val="00055B4C"/>
    <w:rsid w:val="00055BEE"/>
    <w:rsid w:val="00055E8C"/>
    <w:rsid w:val="0005653F"/>
    <w:rsid w:val="00057A09"/>
    <w:rsid w:val="000600B8"/>
    <w:rsid w:val="0006086A"/>
    <w:rsid w:val="00060914"/>
    <w:rsid w:val="000610B3"/>
    <w:rsid w:val="00061AA1"/>
    <w:rsid w:val="0006218A"/>
    <w:rsid w:val="00062E4F"/>
    <w:rsid w:val="00062EA2"/>
    <w:rsid w:val="00062F66"/>
    <w:rsid w:val="00063492"/>
    <w:rsid w:val="00063C69"/>
    <w:rsid w:val="00064D54"/>
    <w:rsid w:val="00065618"/>
    <w:rsid w:val="000660FD"/>
    <w:rsid w:val="00066148"/>
    <w:rsid w:val="00066E04"/>
    <w:rsid w:val="00067080"/>
    <w:rsid w:val="000671DB"/>
    <w:rsid w:val="00067E6E"/>
    <w:rsid w:val="00070B9B"/>
    <w:rsid w:val="00070FEB"/>
    <w:rsid w:val="000718F3"/>
    <w:rsid w:val="00071CB4"/>
    <w:rsid w:val="00072332"/>
    <w:rsid w:val="00072A60"/>
    <w:rsid w:val="00073641"/>
    <w:rsid w:val="00073782"/>
    <w:rsid w:val="00073C02"/>
    <w:rsid w:val="00074F86"/>
    <w:rsid w:val="0007545C"/>
    <w:rsid w:val="000758E3"/>
    <w:rsid w:val="00076375"/>
    <w:rsid w:val="000768B5"/>
    <w:rsid w:val="00077569"/>
    <w:rsid w:val="00077D1E"/>
    <w:rsid w:val="00080504"/>
    <w:rsid w:val="000811DF"/>
    <w:rsid w:val="0008135B"/>
    <w:rsid w:val="00081E27"/>
    <w:rsid w:val="00082296"/>
    <w:rsid w:val="0008414C"/>
    <w:rsid w:val="00084D90"/>
    <w:rsid w:val="00085234"/>
    <w:rsid w:val="00085602"/>
    <w:rsid w:val="00085E8D"/>
    <w:rsid w:val="000862A2"/>
    <w:rsid w:val="0008661F"/>
    <w:rsid w:val="00086772"/>
    <w:rsid w:val="0008685C"/>
    <w:rsid w:val="00086A11"/>
    <w:rsid w:val="00087321"/>
    <w:rsid w:val="000873B7"/>
    <w:rsid w:val="000875F7"/>
    <w:rsid w:val="00087FD1"/>
    <w:rsid w:val="00092284"/>
    <w:rsid w:val="00092E27"/>
    <w:rsid w:val="00093549"/>
    <w:rsid w:val="00094333"/>
    <w:rsid w:val="00095F6D"/>
    <w:rsid w:val="0009734F"/>
    <w:rsid w:val="000A0B31"/>
    <w:rsid w:val="000A0CC8"/>
    <w:rsid w:val="000A108A"/>
    <w:rsid w:val="000A1B1B"/>
    <w:rsid w:val="000A1BB6"/>
    <w:rsid w:val="000A2B32"/>
    <w:rsid w:val="000A3237"/>
    <w:rsid w:val="000A40B0"/>
    <w:rsid w:val="000A49FB"/>
    <w:rsid w:val="000A4BDA"/>
    <w:rsid w:val="000A682F"/>
    <w:rsid w:val="000A7A12"/>
    <w:rsid w:val="000A7A18"/>
    <w:rsid w:val="000A7E96"/>
    <w:rsid w:val="000B0963"/>
    <w:rsid w:val="000B0E39"/>
    <w:rsid w:val="000B37BE"/>
    <w:rsid w:val="000B4DD0"/>
    <w:rsid w:val="000B67DB"/>
    <w:rsid w:val="000B69F3"/>
    <w:rsid w:val="000B70B2"/>
    <w:rsid w:val="000B7671"/>
    <w:rsid w:val="000C0514"/>
    <w:rsid w:val="000C0551"/>
    <w:rsid w:val="000C0C51"/>
    <w:rsid w:val="000C0CE8"/>
    <w:rsid w:val="000C18A0"/>
    <w:rsid w:val="000C23BE"/>
    <w:rsid w:val="000C24EE"/>
    <w:rsid w:val="000C3328"/>
    <w:rsid w:val="000C4CBB"/>
    <w:rsid w:val="000C5018"/>
    <w:rsid w:val="000C5520"/>
    <w:rsid w:val="000C57FE"/>
    <w:rsid w:val="000C6466"/>
    <w:rsid w:val="000C7280"/>
    <w:rsid w:val="000C79DD"/>
    <w:rsid w:val="000C7B27"/>
    <w:rsid w:val="000C7DDE"/>
    <w:rsid w:val="000D0808"/>
    <w:rsid w:val="000D082A"/>
    <w:rsid w:val="000D09EA"/>
    <w:rsid w:val="000D2967"/>
    <w:rsid w:val="000D298A"/>
    <w:rsid w:val="000D3410"/>
    <w:rsid w:val="000D35C9"/>
    <w:rsid w:val="000D4288"/>
    <w:rsid w:val="000D47E8"/>
    <w:rsid w:val="000D4C41"/>
    <w:rsid w:val="000D4D93"/>
    <w:rsid w:val="000D5BB6"/>
    <w:rsid w:val="000D634B"/>
    <w:rsid w:val="000D6393"/>
    <w:rsid w:val="000D67C2"/>
    <w:rsid w:val="000D6F41"/>
    <w:rsid w:val="000D7A9E"/>
    <w:rsid w:val="000D7E2A"/>
    <w:rsid w:val="000E06C8"/>
    <w:rsid w:val="000E07C1"/>
    <w:rsid w:val="000E0C3F"/>
    <w:rsid w:val="000E1455"/>
    <w:rsid w:val="000E23FA"/>
    <w:rsid w:val="000E29D8"/>
    <w:rsid w:val="000E2E07"/>
    <w:rsid w:val="000E338E"/>
    <w:rsid w:val="000E34FC"/>
    <w:rsid w:val="000E354C"/>
    <w:rsid w:val="000E3C78"/>
    <w:rsid w:val="000E5A86"/>
    <w:rsid w:val="000E61CE"/>
    <w:rsid w:val="000E687A"/>
    <w:rsid w:val="000E7278"/>
    <w:rsid w:val="000E749E"/>
    <w:rsid w:val="000F027D"/>
    <w:rsid w:val="000F1903"/>
    <w:rsid w:val="000F220C"/>
    <w:rsid w:val="000F2764"/>
    <w:rsid w:val="000F29D9"/>
    <w:rsid w:val="000F36BA"/>
    <w:rsid w:val="000F37FA"/>
    <w:rsid w:val="000F382A"/>
    <w:rsid w:val="000F4594"/>
    <w:rsid w:val="000F4689"/>
    <w:rsid w:val="000F5EC5"/>
    <w:rsid w:val="000F6776"/>
    <w:rsid w:val="000F6DAD"/>
    <w:rsid w:val="000F75C4"/>
    <w:rsid w:val="000F7D47"/>
    <w:rsid w:val="000F7F26"/>
    <w:rsid w:val="001010AE"/>
    <w:rsid w:val="00102AC5"/>
    <w:rsid w:val="00102E1C"/>
    <w:rsid w:val="00103E53"/>
    <w:rsid w:val="00104024"/>
    <w:rsid w:val="001048F8"/>
    <w:rsid w:val="001059FA"/>
    <w:rsid w:val="001063CD"/>
    <w:rsid w:val="00107A46"/>
    <w:rsid w:val="0011077A"/>
    <w:rsid w:val="00110801"/>
    <w:rsid w:val="00110C07"/>
    <w:rsid w:val="00110D5B"/>
    <w:rsid w:val="0011121C"/>
    <w:rsid w:val="001115FD"/>
    <w:rsid w:val="001128D4"/>
    <w:rsid w:val="00112AD4"/>
    <w:rsid w:val="00112E4D"/>
    <w:rsid w:val="00112FA2"/>
    <w:rsid w:val="00114785"/>
    <w:rsid w:val="001149C0"/>
    <w:rsid w:val="00114D6F"/>
    <w:rsid w:val="00115277"/>
    <w:rsid w:val="001162DF"/>
    <w:rsid w:val="001167F0"/>
    <w:rsid w:val="00116DD3"/>
    <w:rsid w:val="001174EE"/>
    <w:rsid w:val="00117E49"/>
    <w:rsid w:val="00120294"/>
    <w:rsid w:val="0012073B"/>
    <w:rsid w:val="00121736"/>
    <w:rsid w:val="00121D63"/>
    <w:rsid w:val="00123082"/>
    <w:rsid w:val="001238D5"/>
    <w:rsid w:val="00123C08"/>
    <w:rsid w:val="00123D15"/>
    <w:rsid w:val="00123FBB"/>
    <w:rsid w:val="0012404F"/>
    <w:rsid w:val="00124247"/>
    <w:rsid w:val="00124811"/>
    <w:rsid w:val="00125271"/>
    <w:rsid w:val="00125720"/>
    <w:rsid w:val="001263BA"/>
    <w:rsid w:val="00126F18"/>
    <w:rsid w:val="00127F7A"/>
    <w:rsid w:val="00130BD3"/>
    <w:rsid w:val="00131C76"/>
    <w:rsid w:val="00131E61"/>
    <w:rsid w:val="00132698"/>
    <w:rsid w:val="0013448E"/>
    <w:rsid w:val="00134552"/>
    <w:rsid w:val="00134B44"/>
    <w:rsid w:val="001350BF"/>
    <w:rsid w:val="0013682D"/>
    <w:rsid w:val="00136AB1"/>
    <w:rsid w:val="00136E6D"/>
    <w:rsid w:val="0013704A"/>
    <w:rsid w:val="001374A7"/>
    <w:rsid w:val="00140E0A"/>
    <w:rsid w:val="00140F89"/>
    <w:rsid w:val="00141325"/>
    <w:rsid w:val="00141344"/>
    <w:rsid w:val="001417FF"/>
    <w:rsid w:val="001418CF"/>
    <w:rsid w:val="00141935"/>
    <w:rsid w:val="00143472"/>
    <w:rsid w:val="0014354A"/>
    <w:rsid w:val="001435F9"/>
    <w:rsid w:val="0014392C"/>
    <w:rsid w:val="00143EDD"/>
    <w:rsid w:val="001444AE"/>
    <w:rsid w:val="00144E48"/>
    <w:rsid w:val="00145B14"/>
    <w:rsid w:val="00147B6E"/>
    <w:rsid w:val="00147CA5"/>
    <w:rsid w:val="00147ED1"/>
    <w:rsid w:val="00150122"/>
    <w:rsid w:val="0015116B"/>
    <w:rsid w:val="00152783"/>
    <w:rsid w:val="00153231"/>
    <w:rsid w:val="00153D3F"/>
    <w:rsid w:val="00154203"/>
    <w:rsid w:val="00156BA9"/>
    <w:rsid w:val="00157306"/>
    <w:rsid w:val="001605AB"/>
    <w:rsid w:val="00160A2D"/>
    <w:rsid w:val="00161F89"/>
    <w:rsid w:val="00163BAE"/>
    <w:rsid w:val="00164E8A"/>
    <w:rsid w:val="001652C2"/>
    <w:rsid w:val="00165885"/>
    <w:rsid w:val="00165BC9"/>
    <w:rsid w:val="0016695F"/>
    <w:rsid w:val="00166E64"/>
    <w:rsid w:val="00167464"/>
    <w:rsid w:val="001676A0"/>
    <w:rsid w:val="00167F7B"/>
    <w:rsid w:val="0017140E"/>
    <w:rsid w:val="0017176A"/>
    <w:rsid w:val="00171CEE"/>
    <w:rsid w:val="00171D6E"/>
    <w:rsid w:val="001732BD"/>
    <w:rsid w:val="001734EC"/>
    <w:rsid w:val="001742BF"/>
    <w:rsid w:val="0017469F"/>
    <w:rsid w:val="00174BC9"/>
    <w:rsid w:val="001750AB"/>
    <w:rsid w:val="0017547A"/>
    <w:rsid w:val="00175DE8"/>
    <w:rsid w:val="0017681D"/>
    <w:rsid w:val="0017775D"/>
    <w:rsid w:val="0018347B"/>
    <w:rsid w:val="001841D8"/>
    <w:rsid w:val="00184837"/>
    <w:rsid w:val="00184975"/>
    <w:rsid w:val="00184B19"/>
    <w:rsid w:val="001862F4"/>
    <w:rsid w:val="001872F4"/>
    <w:rsid w:val="00187D3F"/>
    <w:rsid w:val="00190060"/>
    <w:rsid w:val="0019093C"/>
    <w:rsid w:val="00190A54"/>
    <w:rsid w:val="001922E8"/>
    <w:rsid w:val="00192B26"/>
    <w:rsid w:val="00193B9B"/>
    <w:rsid w:val="00193F06"/>
    <w:rsid w:val="0019415C"/>
    <w:rsid w:val="00194695"/>
    <w:rsid w:val="00194FE3"/>
    <w:rsid w:val="00196ADF"/>
    <w:rsid w:val="00196AED"/>
    <w:rsid w:val="00196B17"/>
    <w:rsid w:val="0019760E"/>
    <w:rsid w:val="001978AF"/>
    <w:rsid w:val="001A0319"/>
    <w:rsid w:val="001A04A0"/>
    <w:rsid w:val="001A224B"/>
    <w:rsid w:val="001A384E"/>
    <w:rsid w:val="001A4820"/>
    <w:rsid w:val="001A52FE"/>
    <w:rsid w:val="001A7218"/>
    <w:rsid w:val="001A76D0"/>
    <w:rsid w:val="001A78F4"/>
    <w:rsid w:val="001A7F2B"/>
    <w:rsid w:val="001B0F0D"/>
    <w:rsid w:val="001B15C6"/>
    <w:rsid w:val="001B1E11"/>
    <w:rsid w:val="001B3CC3"/>
    <w:rsid w:val="001B4488"/>
    <w:rsid w:val="001B492F"/>
    <w:rsid w:val="001B5512"/>
    <w:rsid w:val="001B635A"/>
    <w:rsid w:val="001B6D55"/>
    <w:rsid w:val="001B7451"/>
    <w:rsid w:val="001B7D8E"/>
    <w:rsid w:val="001C0BC4"/>
    <w:rsid w:val="001C0F76"/>
    <w:rsid w:val="001C1568"/>
    <w:rsid w:val="001C16A6"/>
    <w:rsid w:val="001C1778"/>
    <w:rsid w:val="001C1A6F"/>
    <w:rsid w:val="001C1F0F"/>
    <w:rsid w:val="001C35BB"/>
    <w:rsid w:val="001C3F5C"/>
    <w:rsid w:val="001C496C"/>
    <w:rsid w:val="001C4D6F"/>
    <w:rsid w:val="001C52A3"/>
    <w:rsid w:val="001C5637"/>
    <w:rsid w:val="001C5A57"/>
    <w:rsid w:val="001C62C5"/>
    <w:rsid w:val="001C645A"/>
    <w:rsid w:val="001C657E"/>
    <w:rsid w:val="001C6643"/>
    <w:rsid w:val="001C7583"/>
    <w:rsid w:val="001D1F34"/>
    <w:rsid w:val="001D2EDB"/>
    <w:rsid w:val="001D3544"/>
    <w:rsid w:val="001D3904"/>
    <w:rsid w:val="001D3BD8"/>
    <w:rsid w:val="001D3E04"/>
    <w:rsid w:val="001D45E1"/>
    <w:rsid w:val="001D4744"/>
    <w:rsid w:val="001D494C"/>
    <w:rsid w:val="001D53A4"/>
    <w:rsid w:val="001D5DDB"/>
    <w:rsid w:val="001D6344"/>
    <w:rsid w:val="001D700F"/>
    <w:rsid w:val="001D79F3"/>
    <w:rsid w:val="001E04AB"/>
    <w:rsid w:val="001E0798"/>
    <w:rsid w:val="001E0804"/>
    <w:rsid w:val="001E24D5"/>
    <w:rsid w:val="001E251D"/>
    <w:rsid w:val="001E3288"/>
    <w:rsid w:val="001E3719"/>
    <w:rsid w:val="001E389F"/>
    <w:rsid w:val="001E3A25"/>
    <w:rsid w:val="001E4300"/>
    <w:rsid w:val="001E4AAF"/>
    <w:rsid w:val="001E5601"/>
    <w:rsid w:val="001E5AAF"/>
    <w:rsid w:val="001E651E"/>
    <w:rsid w:val="001E79A1"/>
    <w:rsid w:val="001E7B6A"/>
    <w:rsid w:val="001F00BB"/>
    <w:rsid w:val="001F1F93"/>
    <w:rsid w:val="001F365C"/>
    <w:rsid w:val="001F3B6C"/>
    <w:rsid w:val="001F3BC5"/>
    <w:rsid w:val="001F4A3C"/>
    <w:rsid w:val="001F5581"/>
    <w:rsid w:val="001F5D49"/>
    <w:rsid w:val="001F5F93"/>
    <w:rsid w:val="001F60EB"/>
    <w:rsid w:val="001F65E5"/>
    <w:rsid w:val="001F7B3C"/>
    <w:rsid w:val="001F7EB0"/>
    <w:rsid w:val="00200128"/>
    <w:rsid w:val="002003F1"/>
    <w:rsid w:val="00200621"/>
    <w:rsid w:val="002013AE"/>
    <w:rsid w:val="002029D6"/>
    <w:rsid w:val="00202F14"/>
    <w:rsid w:val="0020310A"/>
    <w:rsid w:val="00203833"/>
    <w:rsid w:val="00203AF6"/>
    <w:rsid w:val="00204EE7"/>
    <w:rsid w:val="00205196"/>
    <w:rsid w:val="002054A2"/>
    <w:rsid w:val="002058B6"/>
    <w:rsid w:val="00206D42"/>
    <w:rsid w:val="002071EC"/>
    <w:rsid w:val="002076B0"/>
    <w:rsid w:val="0021040E"/>
    <w:rsid w:val="002111A5"/>
    <w:rsid w:val="002111D7"/>
    <w:rsid w:val="00211FBF"/>
    <w:rsid w:val="00212216"/>
    <w:rsid w:val="002125C0"/>
    <w:rsid w:val="00212630"/>
    <w:rsid w:val="00213E5D"/>
    <w:rsid w:val="002147FC"/>
    <w:rsid w:val="002148C7"/>
    <w:rsid w:val="00214FB8"/>
    <w:rsid w:val="0021518F"/>
    <w:rsid w:val="00215540"/>
    <w:rsid w:val="002165B8"/>
    <w:rsid w:val="0021660A"/>
    <w:rsid w:val="002200C4"/>
    <w:rsid w:val="002208D1"/>
    <w:rsid w:val="002209F4"/>
    <w:rsid w:val="0022107A"/>
    <w:rsid w:val="00221362"/>
    <w:rsid w:val="00221730"/>
    <w:rsid w:val="00221D3E"/>
    <w:rsid w:val="00221E2E"/>
    <w:rsid w:val="002228FA"/>
    <w:rsid w:val="00222C26"/>
    <w:rsid w:val="00222FCD"/>
    <w:rsid w:val="002241E0"/>
    <w:rsid w:val="00225116"/>
    <w:rsid w:val="00226188"/>
    <w:rsid w:val="002273EA"/>
    <w:rsid w:val="00227622"/>
    <w:rsid w:val="00230DA5"/>
    <w:rsid w:val="002313F9"/>
    <w:rsid w:val="00231E0B"/>
    <w:rsid w:val="0023206D"/>
    <w:rsid w:val="0023263F"/>
    <w:rsid w:val="002343E9"/>
    <w:rsid w:val="002348DE"/>
    <w:rsid w:val="00234951"/>
    <w:rsid w:val="00235405"/>
    <w:rsid w:val="002361F9"/>
    <w:rsid w:val="002367CA"/>
    <w:rsid w:val="00236940"/>
    <w:rsid w:val="002374AA"/>
    <w:rsid w:val="002375CB"/>
    <w:rsid w:val="00237F58"/>
    <w:rsid w:val="00240329"/>
    <w:rsid w:val="002408C1"/>
    <w:rsid w:val="00240DAD"/>
    <w:rsid w:val="002420A2"/>
    <w:rsid w:val="00242170"/>
    <w:rsid w:val="002429BF"/>
    <w:rsid w:val="00242EF3"/>
    <w:rsid w:val="0024316E"/>
    <w:rsid w:val="002435A6"/>
    <w:rsid w:val="002438CA"/>
    <w:rsid w:val="00243954"/>
    <w:rsid w:val="00243A09"/>
    <w:rsid w:val="00243F21"/>
    <w:rsid w:val="00244970"/>
    <w:rsid w:val="00244B14"/>
    <w:rsid w:val="00244E56"/>
    <w:rsid w:val="002458DF"/>
    <w:rsid w:val="002460F5"/>
    <w:rsid w:val="00247FF5"/>
    <w:rsid w:val="0025035B"/>
    <w:rsid w:val="0025275A"/>
    <w:rsid w:val="0025311F"/>
    <w:rsid w:val="002536D9"/>
    <w:rsid w:val="00253DFA"/>
    <w:rsid w:val="00255691"/>
    <w:rsid w:val="002559AF"/>
    <w:rsid w:val="00255A1A"/>
    <w:rsid w:val="00255CA2"/>
    <w:rsid w:val="00256833"/>
    <w:rsid w:val="002571B7"/>
    <w:rsid w:val="00257348"/>
    <w:rsid w:val="002573B8"/>
    <w:rsid w:val="002613AF"/>
    <w:rsid w:val="00261555"/>
    <w:rsid w:val="0026176A"/>
    <w:rsid w:val="00261B66"/>
    <w:rsid w:val="00261D79"/>
    <w:rsid w:val="0026312E"/>
    <w:rsid w:val="002631E2"/>
    <w:rsid w:val="00263DAC"/>
    <w:rsid w:val="00264508"/>
    <w:rsid w:val="002646D6"/>
    <w:rsid w:val="0026558D"/>
    <w:rsid w:val="00266069"/>
    <w:rsid w:val="0026640C"/>
    <w:rsid w:val="002709D3"/>
    <w:rsid w:val="00270F01"/>
    <w:rsid w:val="00271235"/>
    <w:rsid w:val="00271907"/>
    <w:rsid w:val="00273130"/>
    <w:rsid w:val="00273E38"/>
    <w:rsid w:val="00274C8A"/>
    <w:rsid w:val="0027610B"/>
    <w:rsid w:val="002764F0"/>
    <w:rsid w:val="00276914"/>
    <w:rsid w:val="00276A89"/>
    <w:rsid w:val="00276ADE"/>
    <w:rsid w:val="00276AE0"/>
    <w:rsid w:val="002816E7"/>
    <w:rsid w:val="0028228B"/>
    <w:rsid w:val="0028270D"/>
    <w:rsid w:val="002845CB"/>
    <w:rsid w:val="00284BA4"/>
    <w:rsid w:val="0028597B"/>
    <w:rsid w:val="00286005"/>
    <w:rsid w:val="00286EDC"/>
    <w:rsid w:val="00287936"/>
    <w:rsid w:val="00290E52"/>
    <w:rsid w:val="0029110D"/>
    <w:rsid w:val="0029160C"/>
    <w:rsid w:val="00291622"/>
    <w:rsid w:val="00291E69"/>
    <w:rsid w:val="00292D17"/>
    <w:rsid w:val="00292DD7"/>
    <w:rsid w:val="00293319"/>
    <w:rsid w:val="002933E9"/>
    <w:rsid w:val="00293904"/>
    <w:rsid w:val="00293D65"/>
    <w:rsid w:val="00293F05"/>
    <w:rsid w:val="002954F3"/>
    <w:rsid w:val="00296203"/>
    <w:rsid w:val="00297393"/>
    <w:rsid w:val="0029740D"/>
    <w:rsid w:val="00297543"/>
    <w:rsid w:val="002977D4"/>
    <w:rsid w:val="00297F39"/>
    <w:rsid w:val="002A0703"/>
    <w:rsid w:val="002A0739"/>
    <w:rsid w:val="002A1B24"/>
    <w:rsid w:val="002A1DBD"/>
    <w:rsid w:val="002A21BC"/>
    <w:rsid w:val="002A28FD"/>
    <w:rsid w:val="002A4062"/>
    <w:rsid w:val="002A4ACB"/>
    <w:rsid w:val="002A4BB8"/>
    <w:rsid w:val="002A53D2"/>
    <w:rsid w:val="002A7B3E"/>
    <w:rsid w:val="002A7D0C"/>
    <w:rsid w:val="002B1F2A"/>
    <w:rsid w:val="002B3E4A"/>
    <w:rsid w:val="002B41BB"/>
    <w:rsid w:val="002B47DF"/>
    <w:rsid w:val="002B4837"/>
    <w:rsid w:val="002B4FFE"/>
    <w:rsid w:val="002B51D2"/>
    <w:rsid w:val="002B56DC"/>
    <w:rsid w:val="002B6B89"/>
    <w:rsid w:val="002B7349"/>
    <w:rsid w:val="002B7EA1"/>
    <w:rsid w:val="002C03B2"/>
    <w:rsid w:val="002C0741"/>
    <w:rsid w:val="002C0BB8"/>
    <w:rsid w:val="002C1082"/>
    <w:rsid w:val="002C12A5"/>
    <w:rsid w:val="002C1525"/>
    <w:rsid w:val="002C1683"/>
    <w:rsid w:val="002C1AAE"/>
    <w:rsid w:val="002C1FB1"/>
    <w:rsid w:val="002C3082"/>
    <w:rsid w:val="002C391E"/>
    <w:rsid w:val="002C3DA2"/>
    <w:rsid w:val="002C4585"/>
    <w:rsid w:val="002C4803"/>
    <w:rsid w:val="002C48A6"/>
    <w:rsid w:val="002C4D77"/>
    <w:rsid w:val="002C4D89"/>
    <w:rsid w:val="002C5F50"/>
    <w:rsid w:val="002C66EC"/>
    <w:rsid w:val="002C66F0"/>
    <w:rsid w:val="002C75D0"/>
    <w:rsid w:val="002D1438"/>
    <w:rsid w:val="002D171E"/>
    <w:rsid w:val="002D1BD1"/>
    <w:rsid w:val="002D1FAB"/>
    <w:rsid w:val="002D2015"/>
    <w:rsid w:val="002D3100"/>
    <w:rsid w:val="002D3454"/>
    <w:rsid w:val="002D399A"/>
    <w:rsid w:val="002D4460"/>
    <w:rsid w:val="002D52A9"/>
    <w:rsid w:val="002D5F28"/>
    <w:rsid w:val="002D671B"/>
    <w:rsid w:val="002D6A79"/>
    <w:rsid w:val="002D719B"/>
    <w:rsid w:val="002D7CCE"/>
    <w:rsid w:val="002E0438"/>
    <w:rsid w:val="002E09E1"/>
    <w:rsid w:val="002E0B9C"/>
    <w:rsid w:val="002E101F"/>
    <w:rsid w:val="002E11AA"/>
    <w:rsid w:val="002E1BDD"/>
    <w:rsid w:val="002E4202"/>
    <w:rsid w:val="002E5879"/>
    <w:rsid w:val="002E6EE9"/>
    <w:rsid w:val="002E7576"/>
    <w:rsid w:val="002F098F"/>
    <w:rsid w:val="002F0BB1"/>
    <w:rsid w:val="002F102A"/>
    <w:rsid w:val="002F1D8E"/>
    <w:rsid w:val="002F33B3"/>
    <w:rsid w:val="002F373F"/>
    <w:rsid w:val="002F3B25"/>
    <w:rsid w:val="002F401F"/>
    <w:rsid w:val="002F40B3"/>
    <w:rsid w:val="002F49F1"/>
    <w:rsid w:val="002F54DF"/>
    <w:rsid w:val="002F5A7D"/>
    <w:rsid w:val="002F7BA7"/>
    <w:rsid w:val="002F7E8C"/>
    <w:rsid w:val="003001CE"/>
    <w:rsid w:val="0030116A"/>
    <w:rsid w:val="00301A85"/>
    <w:rsid w:val="00304089"/>
    <w:rsid w:val="00304145"/>
    <w:rsid w:val="00304EFD"/>
    <w:rsid w:val="00304FBF"/>
    <w:rsid w:val="00306943"/>
    <w:rsid w:val="00306CA2"/>
    <w:rsid w:val="00306DAB"/>
    <w:rsid w:val="00307642"/>
    <w:rsid w:val="00307A0D"/>
    <w:rsid w:val="00310326"/>
    <w:rsid w:val="0031049D"/>
    <w:rsid w:val="0031088E"/>
    <w:rsid w:val="00312AA2"/>
    <w:rsid w:val="00313E61"/>
    <w:rsid w:val="00314651"/>
    <w:rsid w:val="00314F1E"/>
    <w:rsid w:val="0031520A"/>
    <w:rsid w:val="003152DE"/>
    <w:rsid w:val="003167D0"/>
    <w:rsid w:val="00316B30"/>
    <w:rsid w:val="00316F51"/>
    <w:rsid w:val="00317843"/>
    <w:rsid w:val="003179AA"/>
    <w:rsid w:val="00317D61"/>
    <w:rsid w:val="00317DD8"/>
    <w:rsid w:val="00320CC9"/>
    <w:rsid w:val="0032194D"/>
    <w:rsid w:val="00321E0D"/>
    <w:rsid w:val="00322189"/>
    <w:rsid w:val="00322757"/>
    <w:rsid w:val="0032379E"/>
    <w:rsid w:val="00323AAF"/>
    <w:rsid w:val="00324457"/>
    <w:rsid w:val="00324818"/>
    <w:rsid w:val="00324EED"/>
    <w:rsid w:val="003250BC"/>
    <w:rsid w:val="003252A5"/>
    <w:rsid w:val="00326A88"/>
    <w:rsid w:val="00327178"/>
    <w:rsid w:val="003271D0"/>
    <w:rsid w:val="003275B5"/>
    <w:rsid w:val="0032765B"/>
    <w:rsid w:val="00330D06"/>
    <w:rsid w:val="0033104E"/>
    <w:rsid w:val="00331362"/>
    <w:rsid w:val="003327BA"/>
    <w:rsid w:val="003333F0"/>
    <w:rsid w:val="0033363D"/>
    <w:rsid w:val="0033436C"/>
    <w:rsid w:val="003353AC"/>
    <w:rsid w:val="003355BA"/>
    <w:rsid w:val="003358E8"/>
    <w:rsid w:val="00335967"/>
    <w:rsid w:val="00335ACA"/>
    <w:rsid w:val="00335CB1"/>
    <w:rsid w:val="00336095"/>
    <w:rsid w:val="0033609F"/>
    <w:rsid w:val="0033657F"/>
    <w:rsid w:val="003372CF"/>
    <w:rsid w:val="003373EB"/>
    <w:rsid w:val="0033788F"/>
    <w:rsid w:val="00337F4E"/>
    <w:rsid w:val="00341085"/>
    <w:rsid w:val="00341623"/>
    <w:rsid w:val="003416E8"/>
    <w:rsid w:val="00342CD8"/>
    <w:rsid w:val="00342E14"/>
    <w:rsid w:val="0034307B"/>
    <w:rsid w:val="00343AD2"/>
    <w:rsid w:val="00343F0A"/>
    <w:rsid w:val="00343F39"/>
    <w:rsid w:val="003449A1"/>
    <w:rsid w:val="00345720"/>
    <w:rsid w:val="00345E78"/>
    <w:rsid w:val="0034658F"/>
    <w:rsid w:val="00346D85"/>
    <w:rsid w:val="0035026E"/>
    <w:rsid w:val="003506D1"/>
    <w:rsid w:val="003513D3"/>
    <w:rsid w:val="00351785"/>
    <w:rsid w:val="003526F2"/>
    <w:rsid w:val="00353566"/>
    <w:rsid w:val="00353642"/>
    <w:rsid w:val="0035474A"/>
    <w:rsid w:val="00354CFD"/>
    <w:rsid w:val="00356269"/>
    <w:rsid w:val="00357534"/>
    <w:rsid w:val="0036053E"/>
    <w:rsid w:val="00360576"/>
    <w:rsid w:val="00360FAB"/>
    <w:rsid w:val="00361045"/>
    <w:rsid w:val="00361B0F"/>
    <w:rsid w:val="00362582"/>
    <w:rsid w:val="00362C31"/>
    <w:rsid w:val="00362E0A"/>
    <w:rsid w:val="003631F4"/>
    <w:rsid w:val="00364832"/>
    <w:rsid w:val="00365415"/>
    <w:rsid w:val="003654B8"/>
    <w:rsid w:val="00365C34"/>
    <w:rsid w:val="003669E6"/>
    <w:rsid w:val="003678AF"/>
    <w:rsid w:val="00367CDC"/>
    <w:rsid w:val="003710EA"/>
    <w:rsid w:val="00371FA0"/>
    <w:rsid w:val="0037249A"/>
    <w:rsid w:val="00372A95"/>
    <w:rsid w:val="00372DC8"/>
    <w:rsid w:val="00373EB4"/>
    <w:rsid w:val="003746B2"/>
    <w:rsid w:val="00374B80"/>
    <w:rsid w:val="003753D1"/>
    <w:rsid w:val="003756BD"/>
    <w:rsid w:val="00375D12"/>
    <w:rsid w:val="00376429"/>
    <w:rsid w:val="0037705D"/>
    <w:rsid w:val="0038023E"/>
    <w:rsid w:val="00380AAC"/>
    <w:rsid w:val="00380FBC"/>
    <w:rsid w:val="00381A4A"/>
    <w:rsid w:val="00381ECA"/>
    <w:rsid w:val="003821E8"/>
    <w:rsid w:val="0038284E"/>
    <w:rsid w:val="00382981"/>
    <w:rsid w:val="00382CDB"/>
    <w:rsid w:val="003832A1"/>
    <w:rsid w:val="003843D4"/>
    <w:rsid w:val="00384557"/>
    <w:rsid w:val="003851E2"/>
    <w:rsid w:val="00385E7D"/>
    <w:rsid w:val="00386BA9"/>
    <w:rsid w:val="00386DF1"/>
    <w:rsid w:val="003870D3"/>
    <w:rsid w:val="0038748B"/>
    <w:rsid w:val="003907FC"/>
    <w:rsid w:val="00390CAC"/>
    <w:rsid w:val="00390D9D"/>
    <w:rsid w:val="003917E2"/>
    <w:rsid w:val="00391E95"/>
    <w:rsid w:val="00392887"/>
    <w:rsid w:val="00393733"/>
    <w:rsid w:val="00393F6C"/>
    <w:rsid w:val="003944AA"/>
    <w:rsid w:val="00394861"/>
    <w:rsid w:val="003953FC"/>
    <w:rsid w:val="0039567A"/>
    <w:rsid w:val="00396685"/>
    <w:rsid w:val="0039751A"/>
    <w:rsid w:val="00397F52"/>
    <w:rsid w:val="003A0738"/>
    <w:rsid w:val="003A31C9"/>
    <w:rsid w:val="003A34C9"/>
    <w:rsid w:val="003A39E8"/>
    <w:rsid w:val="003A4465"/>
    <w:rsid w:val="003A456F"/>
    <w:rsid w:val="003A4AA5"/>
    <w:rsid w:val="003A4D91"/>
    <w:rsid w:val="003A4E76"/>
    <w:rsid w:val="003A54CB"/>
    <w:rsid w:val="003A57E8"/>
    <w:rsid w:val="003A5A95"/>
    <w:rsid w:val="003A5C00"/>
    <w:rsid w:val="003A5C78"/>
    <w:rsid w:val="003A61C2"/>
    <w:rsid w:val="003B04A9"/>
    <w:rsid w:val="003B075D"/>
    <w:rsid w:val="003B1F02"/>
    <w:rsid w:val="003B1FE4"/>
    <w:rsid w:val="003B2B54"/>
    <w:rsid w:val="003B2D21"/>
    <w:rsid w:val="003B31D9"/>
    <w:rsid w:val="003B322C"/>
    <w:rsid w:val="003B335E"/>
    <w:rsid w:val="003B3C7D"/>
    <w:rsid w:val="003B4C13"/>
    <w:rsid w:val="003B50A7"/>
    <w:rsid w:val="003B53AA"/>
    <w:rsid w:val="003B5F46"/>
    <w:rsid w:val="003B6339"/>
    <w:rsid w:val="003C05F9"/>
    <w:rsid w:val="003C1387"/>
    <w:rsid w:val="003C16A0"/>
    <w:rsid w:val="003C1F75"/>
    <w:rsid w:val="003C3EA3"/>
    <w:rsid w:val="003C595A"/>
    <w:rsid w:val="003C61CF"/>
    <w:rsid w:val="003C6E6B"/>
    <w:rsid w:val="003C78DF"/>
    <w:rsid w:val="003C79A6"/>
    <w:rsid w:val="003C7E69"/>
    <w:rsid w:val="003D026A"/>
    <w:rsid w:val="003D033F"/>
    <w:rsid w:val="003D0CEF"/>
    <w:rsid w:val="003D0E53"/>
    <w:rsid w:val="003D1396"/>
    <w:rsid w:val="003D161B"/>
    <w:rsid w:val="003D25F6"/>
    <w:rsid w:val="003D4944"/>
    <w:rsid w:val="003D4952"/>
    <w:rsid w:val="003D49D6"/>
    <w:rsid w:val="003D4B3E"/>
    <w:rsid w:val="003D4C78"/>
    <w:rsid w:val="003D50E4"/>
    <w:rsid w:val="003D6D50"/>
    <w:rsid w:val="003D74A8"/>
    <w:rsid w:val="003E0267"/>
    <w:rsid w:val="003E06CE"/>
    <w:rsid w:val="003E1EA6"/>
    <w:rsid w:val="003E264B"/>
    <w:rsid w:val="003E34F0"/>
    <w:rsid w:val="003E38D9"/>
    <w:rsid w:val="003E4297"/>
    <w:rsid w:val="003E48CD"/>
    <w:rsid w:val="003E4C57"/>
    <w:rsid w:val="003E5001"/>
    <w:rsid w:val="003E61FE"/>
    <w:rsid w:val="003E6BEA"/>
    <w:rsid w:val="003E71A2"/>
    <w:rsid w:val="003E79EA"/>
    <w:rsid w:val="003E7AF0"/>
    <w:rsid w:val="003F0E38"/>
    <w:rsid w:val="003F2013"/>
    <w:rsid w:val="003F20BE"/>
    <w:rsid w:val="003F2EF9"/>
    <w:rsid w:val="003F3855"/>
    <w:rsid w:val="003F43A6"/>
    <w:rsid w:val="003F4461"/>
    <w:rsid w:val="003F4731"/>
    <w:rsid w:val="003F4A7B"/>
    <w:rsid w:val="003F4D69"/>
    <w:rsid w:val="003F5D8A"/>
    <w:rsid w:val="003F6ABF"/>
    <w:rsid w:val="003F7316"/>
    <w:rsid w:val="003F7630"/>
    <w:rsid w:val="0040004A"/>
    <w:rsid w:val="0040091C"/>
    <w:rsid w:val="00402DB2"/>
    <w:rsid w:val="004049F5"/>
    <w:rsid w:val="00405DC9"/>
    <w:rsid w:val="004062AE"/>
    <w:rsid w:val="004066C5"/>
    <w:rsid w:val="004079D4"/>
    <w:rsid w:val="00410084"/>
    <w:rsid w:val="00411539"/>
    <w:rsid w:val="00411C1D"/>
    <w:rsid w:val="00412814"/>
    <w:rsid w:val="00412BD5"/>
    <w:rsid w:val="00412FE4"/>
    <w:rsid w:val="0041384A"/>
    <w:rsid w:val="0041414E"/>
    <w:rsid w:val="00414317"/>
    <w:rsid w:val="00414980"/>
    <w:rsid w:val="00414EC1"/>
    <w:rsid w:val="00414EDF"/>
    <w:rsid w:val="0041513E"/>
    <w:rsid w:val="0041538A"/>
    <w:rsid w:val="0041706F"/>
    <w:rsid w:val="004174FF"/>
    <w:rsid w:val="004176E5"/>
    <w:rsid w:val="00417C3D"/>
    <w:rsid w:val="00420509"/>
    <w:rsid w:val="00420879"/>
    <w:rsid w:val="00421822"/>
    <w:rsid w:val="00421B89"/>
    <w:rsid w:val="00423181"/>
    <w:rsid w:val="00423409"/>
    <w:rsid w:val="00423CC4"/>
    <w:rsid w:val="00423E78"/>
    <w:rsid w:val="00424761"/>
    <w:rsid w:val="00424A4F"/>
    <w:rsid w:val="00424C37"/>
    <w:rsid w:val="0042597B"/>
    <w:rsid w:val="00425CB0"/>
    <w:rsid w:val="004279B3"/>
    <w:rsid w:val="0043163E"/>
    <w:rsid w:val="00432608"/>
    <w:rsid w:val="00432EAF"/>
    <w:rsid w:val="004332F5"/>
    <w:rsid w:val="00433B7F"/>
    <w:rsid w:val="00433D28"/>
    <w:rsid w:val="00433DDF"/>
    <w:rsid w:val="00433F01"/>
    <w:rsid w:val="004347C8"/>
    <w:rsid w:val="00434A96"/>
    <w:rsid w:val="00435671"/>
    <w:rsid w:val="004358B5"/>
    <w:rsid w:val="004360BA"/>
    <w:rsid w:val="00436283"/>
    <w:rsid w:val="00437B5C"/>
    <w:rsid w:val="0044063F"/>
    <w:rsid w:val="00440689"/>
    <w:rsid w:val="004411A9"/>
    <w:rsid w:val="004411FB"/>
    <w:rsid w:val="00442D5C"/>
    <w:rsid w:val="00443069"/>
    <w:rsid w:val="0044527D"/>
    <w:rsid w:val="00445A5F"/>
    <w:rsid w:val="00445ACA"/>
    <w:rsid w:val="00445E4B"/>
    <w:rsid w:val="004460E8"/>
    <w:rsid w:val="00447360"/>
    <w:rsid w:val="00447ABE"/>
    <w:rsid w:val="00450108"/>
    <w:rsid w:val="0045177A"/>
    <w:rsid w:val="0045281E"/>
    <w:rsid w:val="00452955"/>
    <w:rsid w:val="00452C70"/>
    <w:rsid w:val="0045342D"/>
    <w:rsid w:val="00453590"/>
    <w:rsid w:val="004544DF"/>
    <w:rsid w:val="004549D5"/>
    <w:rsid w:val="00454CE0"/>
    <w:rsid w:val="00454DAC"/>
    <w:rsid w:val="00455188"/>
    <w:rsid w:val="00456F61"/>
    <w:rsid w:val="004572FB"/>
    <w:rsid w:val="004573DC"/>
    <w:rsid w:val="0045755D"/>
    <w:rsid w:val="00457827"/>
    <w:rsid w:val="004578BF"/>
    <w:rsid w:val="004601F2"/>
    <w:rsid w:val="00461252"/>
    <w:rsid w:val="004622E2"/>
    <w:rsid w:val="00463094"/>
    <w:rsid w:val="0046473E"/>
    <w:rsid w:val="0046474F"/>
    <w:rsid w:val="0046485B"/>
    <w:rsid w:val="00464ACC"/>
    <w:rsid w:val="00464AFD"/>
    <w:rsid w:val="00465514"/>
    <w:rsid w:val="00465985"/>
    <w:rsid w:val="00466176"/>
    <w:rsid w:val="00466FD2"/>
    <w:rsid w:val="0046773E"/>
    <w:rsid w:val="004679A5"/>
    <w:rsid w:val="0047048C"/>
    <w:rsid w:val="00472892"/>
    <w:rsid w:val="00472AC4"/>
    <w:rsid w:val="00472B69"/>
    <w:rsid w:val="00473681"/>
    <w:rsid w:val="00473B98"/>
    <w:rsid w:val="004744FC"/>
    <w:rsid w:val="004746A3"/>
    <w:rsid w:val="00474D1B"/>
    <w:rsid w:val="00474EAA"/>
    <w:rsid w:val="00475C63"/>
    <w:rsid w:val="004761EE"/>
    <w:rsid w:val="00477E64"/>
    <w:rsid w:val="00480FBD"/>
    <w:rsid w:val="004816B5"/>
    <w:rsid w:val="00481762"/>
    <w:rsid w:val="004817BF"/>
    <w:rsid w:val="004817D8"/>
    <w:rsid w:val="00481A1E"/>
    <w:rsid w:val="00481DDF"/>
    <w:rsid w:val="004823C4"/>
    <w:rsid w:val="0048279E"/>
    <w:rsid w:val="00482A9C"/>
    <w:rsid w:val="0048337E"/>
    <w:rsid w:val="004833FC"/>
    <w:rsid w:val="004844F0"/>
    <w:rsid w:val="00484BA5"/>
    <w:rsid w:val="004854FC"/>
    <w:rsid w:val="0048633B"/>
    <w:rsid w:val="00486E32"/>
    <w:rsid w:val="00490165"/>
    <w:rsid w:val="0049142E"/>
    <w:rsid w:val="00491572"/>
    <w:rsid w:val="00491B7C"/>
    <w:rsid w:val="0049224E"/>
    <w:rsid w:val="00492B17"/>
    <w:rsid w:val="00492F2D"/>
    <w:rsid w:val="00493D20"/>
    <w:rsid w:val="00493DCF"/>
    <w:rsid w:val="00494A82"/>
    <w:rsid w:val="00494D88"/>
    <w:rsid w:val="00495BA5"/>
    <w:rsid w:val="00495E52"/>
    <w:rsid w:val="00496144"/>
    <w:rsid w:val="00496459"/>
    <w:rsid w:val="004967AF"/>
    <w:rsid w:val="00496D43"/>
    <w:rsid w:val="00496D51"/>
    <w:rsid w:val="00497507"/>
    <w:rsid w:val="004A0638"/>
    <w:rsid w:val="004A0E18"/>
    <w:rsid w:val="004A0F81"/>
    <w:rsid w:val="004A10D0"/>
    <w:rsid w:val="004A151A"/>
    <w:rsid w:val="004A1671"/>
    <w:rsid w:val="004A2782"/>
    <w:rsid w:val="004A2D9F"/>
    <w:rsid w:val="004A36BA"/>
    <w:rsid w:val="004A3FF6"/>
    <w:rsid w:val="004A4439"/>
    <w:rsid w:val="004A468A"/>
    <w:rsid w:val="004A5BBC"/>
    <w:rsid w:val="004A5E07"/>
    <w:rsid w:val="004A7F74"/>
    <w:rsid w:val="004B03B0"/>
    <w:rsid w:val="004B2309"/>
    <w:rsid w:val="004B390C"/>
    <w:rsid w:val="004B53FD"/>
    <w:rsid w:val="004B54E8"/>
    <w:rsid w:val="004B59A6"/>
    <w:rsid w:val="004B6E69"/>
    <w:rsid w:val="004B7573"/>
    <w:rsid w:val="004C022B"/>
    <w:rsid w:val="004C023D"/>
    <w:rsid w:val="004C0865"/>
    <w:rsid w:val="004C0D57"/>
    <w:rsid w:val="004C28E4"/>
    <w:rsid w:val="004C32D3"/>
    <w:rsid w:val="004C3492"/>
    <w:rsid w:val="004C44CB"/>
    <w:rsid w:val="004C5DEA"/>
    <w:rsid w:val="004C61B3"/>
    <w:rsid w:val="004C6230"/>
    <w:rsid w:val="004C6C15"/>
    <w:rsid w:val="004C7B30"/>
    <w:rsid w:val="004D052D"/>
    <w:rsid w:val="004D091D"/>
    <w:rsid w:val="004D13D2"/>
    <w:rsid w:val="004D1A44"/>
    <w:rsid w:val="004D235A"/>
    <w:rsid w:val="004D23E7"/>
    <w:rsid w:val="004D2D92"/>
    <w:rsid w:val="004D31E7"/>
    <w:rsid w:val="004D3241"/>
    <w:rsid w:val="004D4465"/>
    <w:rsid w:val="004D45B6"/>
    <w:rsid w:val="004D50E7"/>
    <w:rsid w:val="004D5FBC"/>
    <w:rsid w:val="004D6C8B"/>
    <w:rsid w:val="004D6F12"/>
    <w:rsid w:val="004D7471"/>
    <w:rsid w:val="004D7DEB"/>
    <w:rsid w:val="004E0608"/>
    <w:rsid w:val="004E2698"/>
    <w:rsid w:val="004E2990"/>
    <w:rsid w:val="004E3A77"/>
    <w:rsid w:val="004E4918"/>
    <w:rsid w:val="004E4964"/>
    <w:rsid w:val="004E4A86"/>
    <w:rsid w:val="004E4AFD"/>
    <w:rsid w:val="004E5C99"/>
    <w:rsid w:val="004E6750"/>
    <w:rsid w:val="004E6B7B"/>
    <w:rsid w:val="004E7EFC"/>
    <w:rsid w:val="004F018A"/>
    <w:rsid w:val="004F0AEF"/>
    <w:rsid w:val="004F1059"/>
    <w:rsid w:val="004F11BF"/>
    <w:rsid w:val="004F193E"/>
    <w:rsid w:val="004F1A9D"/>
    <w:rsid w:val="004F2310"/>
    <w:rsid w:val="004F2BBD"/>
    <w:rsid w:val="004F2C36"/>
    <w:rsid w:val="004F3BCC"/>
    <w:rsid w:val="004F4723"/>
    <w:rsid w:val="004F47FE"/>
    <w:rsid w:val="004F4CD8"/>
    <w:rsid w:val="004F4DE0"/>
    <w:rsid w:val="004F56ED"/>
    <w:rsid w:val="004F6004"/>
    <w:rsid w:val="004F6500"/>
    <w:rsid w:val="004F6544"/>
    <w:rsid w:val="004F68B5"/>
    <w:rsid w:val="004F6E08"/>
    <w:rsid w:val="004F7A3B"/>
    <w:rsid w:val="004F7A80"/>
    <w:rsid w:val="004F7BB3"/>
    <w:rsid w:val="004F7DB5"/>
    <w:rsid w:val="004F7EA9"/>
    <w:rsid w:val="00500113"/>
    <w:rsid w:val="0050060C"/>
    <w:rsid w:val="00500B1B"/>
    <w:rsid w:val="00501336"/>
    <w:rsid w:val="005013A1"/>
    <w:rsid w:val="005014E2"/>
    <w:rsid w:val="00501F64"/>
    <w:rsid w:val="005026B0"/>
    <w:rsid w:val="00502C9E"/>
    <w:rsid w:val="00503707"/>
    <w:rsid w:val="00503BE7"/>
    <w:rsid w:val="00505A99"/>
    <w:rsid w:val="00505E00"/>
    <w:rsid w:val="00506317"/>
    <w:rsid w:val="005069D4"/>
    <w:rsid w:val="00506E09"/>
    <w:rsid w:val="00507276"/>
    <w:rsid w:val="005103CA"/>
    <w:rsid w:val="005104C0"/>
    <w:rsid w:val="0051066D"/>
    <w:rsid w:val="00510EED"/>
    <w:rsid w:val="00511A66"/>
    <w:rsid w:val="00511F80"/>
    <w:rsid w:val="005144A7"/>
    <w:rsid w:val="00514D30"/>
    <w:rsid w:val="005152A7"/>
    <w:rsid w:val="00515911"/>
    <w:rsid w:val="00516A39"/>
    <w:rsid w:val="00517522"/>
    <w:rsid w:val="005175FA"/>
    <w:rsid w:val="00517E1B"/>
    <w:rsid w:val="005203A8"/>
    <w:rsid w:val="00520456"/>
    <w:rsid w:val="00520563"/>
    <w:rsid w:val="005208DE"/>
    <w:rsid w:val="00520945"/>
    <w:rsid w:val="00520F4C"/>
    <w:rsid w:val="00520FF7"/>
    <w:rsid w:val="00522290"/>
    <w:rsid w:val="00522292"/>
    <w:rsid w:val="00522491"/>
    <w:rsid w:val="00523707"/>
    <w:rsid w:val="00523C81"/>
    <w:rsid w:val="005247BA"/>
    <w:rsid w:val="005252FA"/>
    <w:rsid w:val="00525AF1"/>
    <w:rsid w:val="00525D7F"/>
    <w:rsid w:val="00525ED9"/>
    <w:rsid w:val="00530216"/>
    <w:rsid w:val="00531BD4"/>
    <w:rsid w:val="005320E2"/>
    <w:rsid w:val="00532CD1"/>
    <w:rsid w:val="005340EB"/>
    <w:rsid w:val="00534298"/>
    <w:rsid w:val="00534E80"/>
    <w:rsid w:val="005351AE"/>
    <w:rsid w:val="0053588B"/>
    <w:rsid w:val="0053594C"/>
    <w:rsid w:val="00536605"/>
    <w:rsid w:val="005369AB"/>
    <w:rsid w:val="00536E8E"/>
    <w:rsid w:val="00540BD7"/>
    <w:rsid w:val="005410F9"/>
    <w:rsid w:val="005415D7"/>
    <w:rsid w:val="00542FD2"/>
    <w:rsid w:val="0054372D"/>
    <w:rsid w:val="00543DE9"/>
    <w:rsid w:val="00544538"/>
    <w:rsid w:val="00545F4E"/>
    <w:rsid w:val="005460A1"/>
    <w:rsid w:val="005461B7"/>
    <w:rsid w:val="00550D04"/>
    <w:rsid w:val="00551049"/>
    <w:rsid w:val="00551855"/>
    <w:rsid w:val="00551F3A"/>
    <w:rsid w:val="005526B0"/>
    <w:rsid w:val="005527C0"/>
    <w:rsid w:val="00553A2E"/>
    <w:rsid w:val="00553B3A"/>
    <w:rsid w:val="00553EB5"/>
    <w:rsid w:val="00555491"/>
    <w:rsid w:val="005556E0"/>
    <w:rsid w:val="00555AB9"/>
    <w:rsid w:val="00555AD7"/>
    <w:rsid w:val="00555C8F"/>
    <w:rsid w:val="00556706"/>
    <w:rsid w:val="00557FD4"/>
    <w:rsid w:val="00560511"/>
    <w:rsid w:val="00561235"/>
    <w:rsid w:val="00562495"/>
    <w:rsid w:val="005627E4"/>
    <w:rsid w:val="00562D13"/>
    <w:rsid w:val="00562EB4"/>
    <w:rsid w:val="00563CBC"/>
    <w:rsid w:val="00564884"/>
    <w:rsid w:val="005648F9"/>
    <w:rsid w:val="00564E2D"/>
    <w:rsid w:val="00565EE6"/>
    <w:rsid w:val="005669A7"/>
    <w:rsid w:val="00566A5D"/>
    <w:rsid w:val="00566E2B"/>
    <w:rsid w:val="00566E50"/>
    <w:rsid w:val="005671FE"/>
    <w:rsid w:val="005675D1"/>
    <w:rsid w:val="005677D5"/>
    <w:rsid w:val="0056791F"/>
    <w:rsid w:val="00571160"/>
    <w:rsid w:val="005716D0"/>
    <w:rsid w:val="005722AB"/>
    <w:rsid w:val="005738DA"/>
    <w:rsid w:val="0057529E"/>
    <w:rsid w:val="0057649F"/>
    <w:rsid w:val="005800A6"/>
    <w:rsid w:val="005800AE"/>
    <w:rsid w:val="0058054C"/>
    <w:rsid w:val="005809CA"/>
    <w:rsid w:val="005816D8"/>
    <w:rsid w:val="00581BF1"/>
    <w:rsid w:val="00582359"/>
    <w:rsid w:val="00582B99"/>
    <w:rsid w:val="0058403A"/>
    <w:rsid w:val="00586EDA"/>
    <w:rsid w:val="00587358"/>
    <w:rsid w:val="0058751E"/>
    <w:rsid w:val="00587C23"/>
    <w:rsid w:val="005906A1"/>
    <w:rsid w:val="005914DE"/>
    <w:rsid w:val="005923EC"/>
    <w:rsid w:val="0059393D"/>
    <w:rsid w:val="00593ED9"/>
    <w:rsid w:val="00594082"/>
    <w:rsid w:val="00594991"/>
    <w:rsid w:val="00595FD1"/>
    <w:rsid w:val="005965C7"/>
    <w:rsid w:val="00596ABF"/>
    <w:rsid w:val="0059728A"/>
    <w:rsid w:val="0059776C"/>
    <w:rsid w:val="00597956"/>
    <w:rsid w:val="005A040E"/>
    <w:rsid w:val="005A18C7"/>
    <w:rsid w:val="005A2291"/>
    <w:rsid w:val="005A2E7D"/>
    <w:rsid w:val="005A32A2"/>
    <w:rsid w:val="005A37EB"/>
    <w:rsid w:val="005A3A63"/>
    <w:rsid w:val="005A3E3F"/>
    <w:rsid w:val="005A4AF4"/>
    <w:rsid w:val="005A4C66"/>
    <w:rsid w:val="005A52D8"/>
    <w:rsid w:val="005A5EC7"/>
    <w:rsid w:val="005A61C3"/>
    <w:rsid w:val="005A73BB"/>
    <w:rsid w:val="005A74A4"/>
    <w:rsid w:val="005A75DF"/>
    <w:rsid w:val="005A7DE7"/>
    <w:rsid w:val="005B11DF"/>
    <w:rsid w:val="005B200B"/>
    <w:rsid w:val="005B24AD"/>
    <w:rsid w:val="005B2BD3"/>
    <w:rsid w:val="005B3692"/>
    <w:rsid w:val="005B383C"/>
    <w:rsid w:val="005B3A5F"/>
    <w:rsid w:val="005B3DC9"/>
    <w:rsid w:val="005B57E6"/>
    <w:rsid w:val="005B67B3"/>
    <w:rsid w:val="005B7874"/>
    <w:rsid w:val="005C02DC"/>
    <w:rsid w:val="005C04BD"/>
    <w:rsid w:val="005C054D"/>
    <w:rsid w:val="005C0F17"/>
    <w:rsid w:val="005C1359"/>
    <w:rsid w:val="005C152D"/>
    <w:rsid w:val="005C15F7"/>
    <w:rsid w:val="005C1BAF"/>
    <w:rsid w:val="005C286D"/>
    <w:rsid w:val="005C29DD"/>
    <w:rsid w:val="005C2BEB"/>
    <w:rsid w:val="005C3375"/>
    <w:rsid w:val="005C3468"/>
    <w:rsid w:val="005C3793"/>
    <w:rsid w:val="005C399D"/>
    <w:rsid w:val="005C3C96"/>
    <w:rsid w:val="005C4161"/>
    <w:rsid w:val="005C4774"/>
    <w:rsid w:val="005C51B5"/>
    <w:rsid w:val="005C6723"/>
    <w:rsid w:val="005C7261"/>
    <w:rsid w:val="005C769E"/>
    <w:rsid w:val="005D050F"/>
    <w:rsid w:val="005D06EC"/>
    <w:rsid w:val="005D0DC6"/>
    <w:rsid w:val="005D1461"/>
    <w:rsid w:val="005D1781"/>
    <w:rsid w:val="005D1868"/>
    <w:rsid w:val="005D31BA"/>
    <w:rsid w:val="005D32C4"/>
    <w:rsid w:val="005D3ED5"/>
    <w:rsid w:val="005D4138"/>
    <w:rsid w:val="005D5135"/>
    <w:rsid w:val="005D66D2"/>
    <w:rsid w:val="005D6A1B"/>
    <w:rsid w:val="005D7C00"/>
    <w:rsid w:val="005D7C9B"/>
    <w:rsid w:val="005D7D26"/>
    <w:rsid w:val="005E013E"/>
    <w:rsid w:val="005E06D5"/>
    <w:rsid w:val="005E0B20"/>
    <w:rsid w:val="005E0E1A"/>
    <w:rsid w:val="005E125C"/>
    <w:rsid w:val="005E1451"/>
    <w:rsid w:val="005E16F6"/>
    <w:rsid w:val="005E1F38"/>
    <w:rsid w:val="005E2BDA"/>
    <w:rsid w:val="005E2CB5"/>
    <w:rsid w:val="005E2EBC"/>
    <w:rsid w:val="005E3D3C"/>
    <w:rsid w:val="005E3D75"/>
    <w:rsid w:val="005E4657"/>
    <w:rsid w:val="005E54C7"/>
    <w:rsid w:val="005E63BD"/>
    <w:rsid w:val="005E6610"/>
    <w:rsid w:val="005E70BA"/>
    <w:rsid w:val="005E7C3E"/>
    <w:rsid w:val="005F02C1"/>
    <w:rsid w:val="005F0744"/>
    <w:rsid w:val="005F0772"/>
    <w:rsid w:val="005F0885"/>
    <w:rsid w:val="005F1474"/>
    <w:rsid w:val="005F276C"/>
    <w:rsid w:val="005F55ED"/>
    <w:rsid w:val="005F5957"/>
    <w:rsid w:val="005F5C43"/>
    <w:rsid w:val="005F6266"/>
    <w:rsid w:val="005F62B0"/>
    <w:rsid w:val="005F687B"/>
    <w:rsid w:val="005F724F"/>
    <w:rsid w:val="005F74F0"/>
    <w:rsid w:val="005F772A"/>
    <w:rsid w:val="006001FB"/>
    <w:rsid w:val="0060083A"/>
    <w:rsid w:val="00600F9C"/>
    <w:rsid w:val="0060115D"/>
    <w:rsid w:val="006025D0"/>
    <w:rsid w:val="00603226"/>
    <w:rsid w:val="00605197"/>
    <w:rsid w:val="0060564E"/>
    <w:rsid w:val="00605D2D"/>
    <w:rsid w:val="006066C6"/>
    <w:rsid w:val="00607FC3"/>
    <w:rsid w:val="00611020"/>
    <w:rsid w:val="00611715"/>
    <w:rsid w:val="00611B4E"/>
    <w:rsid w:val="00612AD0"/>
    <w:rsid w:val="00614B23"/>
    <w:rsid w:val="00615796"/>
    <w:rsid w:val="00616474"/>
    <w:rsid w:val="0061648C"/>
    <w:rsid w:val="00616B01"/>
    <w:rsid w:val="00616B65"/>
    <w:rsid w:val="00616DDA"/>
    <w:rsid w:val="00620BEF"/>
    <w:rsid w:val="00620D16"/>
    <w:rsid w:val="00620D8F"/>
    <w:rsid w:val="00621183"/>
    <w:rsid w:val="00621739"/>
    <w:rsid w:val="00621C78"/>
    <w:rsid w:val="00621EEC"/>
    <w:rsid w:val="0062291F"/>
    <w:rsid w:val="00623EA3"/>
    <w:rsid w:val="0062501A"/>
    <w:rsid w:val="00625253"/>
    <w:rsid w:val="0062723F"/>
    <w:rsid w:val="00627EFC"/>
    <w:rsid w:val="0063015D"/>
    <w:rsid w:val="00630270"/>
    <w:rsid w:val="00632032"/>
    <w:rsid w:val="00633E7F"/>
    <w:rsid w:val="006343EF"/>
    <w:rsid w:val="00635F14"/>
    <w:rsid w:val="00636100"/>
    <w:rsid w:val="006364E0"/>
    <w:rsid w:val="006368F0"/>
    <w:rsid w:val="00636D99"/>
    <w:rsid w:val="00637037"/>
    <w:rsid w:val="006375E0"/>
    <w:rsid w:val="00637E89"/>
    <w:rsid w:val="0064021B"/>
    <w:rsid w:val="006406DB"/>
    <w:rsid w:val="006419AE"/>
    <w:rsid w:val="00642436"/>
    <w:rsid w:val="006424E0"/>
    <w:rsid w:val="00642AF3"/>
    <w:rsid w:val="00642CC1"/>
    <w:rsid w:val="00643D8A"/>
    <w:rsid w:val="00643F16"/>
    <w:rsid w:val="00643F58"/>
    <w:rsid w:val="00644270"/>
    <w:rsid w:val="00644B66"/>
    <w:rsid w:val="00644B72"/>
    <w:rsid w:val="006451AE"/>
    <w:rsid w:val="00646253"/>
    <w:rsid w:val="006470A4"/>
    <w:rsid w:val="00647BFD"/>
    <w:rsid w:val="00647C87"/>
    <w:rsid w:val="00651135"/>
    <w:rsid w:val="006516DA"/>
    <w:rsid w:val="00653332"/>
    <w:rsid w:val="00653AF0"/>
    <w:rsid w:val="00654FA8"/>
    <w:rsid w:val="006555B9"/>
    <w:rsid w:val="00655803"/>
    <w:rsid w:val="006561B0"/>
    <w:rsid w:val="00656760"/>
    <w:rsid w:val="0065680A"/>
    <w:rsid w:val="00656EB8"/>
    <w:rsid w:val="00657711"/>
    <w:rsid w:val="0065772C"/>
    <w:rsid w:val="00660131"/>
    <w:rsid w:val="00661306"/>
    <w:rsid w:val="00661657"/>
    <w:rsid w:val="00661800"/>
    <w:rsid w:val="00663704"/>
    <w:rsid w:val="006641B2"/>
    <w:rsid w:val="0066467F"/>
    <w:rsid w:val="00664E24"/>
    <w:rsid w:val="00666D3A"/>
    <w:rsid w:val="00667657"/>
    <w:rsid w:val="006679D3"/>
    <w:rsid w:val="00667A43"/>
    <w:rsid w:val="00667BBC"/>
    <w:rsid w:val="00667F66"/>
    <w:rsid w:val="0067068E"/>
    <w:rsid w:val="0067086C"/>
    <w:rsid w:val="00670ADC"/>
    <w:rsid w:val="00671A32"/>
    <w:rsid w:val="00672265"/>
    <w:rsid w:val="00672EC4"/>
    <w:rsid w:val="0067394A"/>
    <w:rsid w:val="00674BA0"/>
    <w:rsid w:val="00674FF9"/>
    <w:rsid w:val="0067552D"/>
    <w:rsid w:val="00675EDB"/>
    <w:rsid w:val="00675EEF"/>
    <w:rsid w:val="00675F44"/>
    <w:rsid w:val="00677844"/>
    <w:rsid w:val="006805DA"/>
    <w:rsid w:val="00680A02"/>
    <w:rsid w:val="00681752"/>
    <w:rsid w:val="006824FF"/>
    <w:rsid w:val="00683E80"/>
    <w:rsid w:val="00684DA6"/>
    <w:rsid w:val="00686280"/>
    <w:rsid w:val="0068657B"/>
    <w:rsid w:val="006906B5"/>
    <w:rsid w:val="00692151"/>
    <w:rsid w:val="00692DA4"/>
    <w:rsid w:val="00693C9A"/>
    <w:rsid w:val="00695034"/>
    <w:rsid w:val="00695036"/>
    <w:rsid w:val="0069519B"/>
    <w:rsid w:val="006957E8"/>
    <w:rsid w:val="00696FE5"/>
    <w:rsid w:val="00697476"/>
    <w:rsid w:val="006974B9"/>
    <w:rsid w:val="006974ED"/>
    <w:rsid w:val="006A00BD"/>
    <w:rsid w:val="006A0F18"/>
    <w:rsid w:val="006A11F2"/>
    <w:rsid w:val="006A1C80"/>
    <w:rsid w:val="006A2551"/>
    <w:rsid w:val="006A2A17"/>
    <w:rsid w:val="006A31E0"/>
    <w:rsid w:val="006A386F"/>
    <w:rsid w:val="006A3B53"/>
    <w:rsid w:val="006A63AF"/>
    <w:rsid w:val="006A6689"/>
    <w:rsid w:val="006A6A2E"/>
    <w:rsid w:val="006A6AAD"/>
    <w:rsid w:val="006A6F73"/>
    <w:rsid w:val="006A74DC"/>
    <w:rsid w:val="006A7B46"/>
    <w:rsid w:val="006A7B8E"/>
    <w:rsid w:val="006A7BF4"/>
    <w:rsid w:val="006B134D"/>
    <w:rsid w:val="006B1D7A"/>
    <w:rsid w:val="006B1DC1"/>
    <w:rsid w:val="006B1E64"/>
    <w:rsid w:val="006B2C86"/>
    <w:rsid w:val="006B3282"/>
    <w:rsid w:val="006B6F4A"/>
    <w:rsid w:val="006B73E4"/>
    <w:rsid w:val="006B76E0"/>
    <w:rsid w:val="006B7D1F"/>
    <w:rsid w:val="006C071C"/>
    <w:rsid w:val="006C101D"/>
    <w:rsid w:val="006C1439"/>
    <w:rsid w:val="006C1940"/>
    <w:rsid w:val="006C2157"/>
    <w:rsid w:val="006C220E"/>
    <w:rsid w:val="006C59B5"/>
    <w:rsid w:val="006C5F6A"/>
    <w:rsid w:val="006C631B"/>
    <w:rsid w:val="006C6E74"/>
    <w:rsid w:val="006C73A3"/>
    <w:rsid w:val="006C7555"/>
    <w:rsid w:val="006D08D5"/>
    <w:rsid w:val="006D0DF8"/>
    <w:rsid w:val="006D1A89"/>
    <w:rsid w:val="006D2744"/>
    <w:rsid w:val="006D2A1C"/>
    <w:rsid w:val="006D393C"/>
    <w:rsid w:val="006D46D1"/>
    <w:rsid w:val="006D4EC3"/>
    <w:rsid w:val="006D6322"/>
    <w:rsid w:val="006D684A"/>
    <w:rsid w:val="006D6903"/>
    <w:rsid w:val="006E0413"/>
    <w:rsid w:val="006E0E46"/>
    <w:rsid w:val="006E187B"/>
    <w:rsid w:val="006E1E22"/>
    <w:rsid w:val="006E24F1"/>
    <w:rsid w:val="006E25EC"/>
    <w:rsid w:val="006E3F45"/>
    <w:rsid w:val="006E415C"/>
    <w:rsid w:val="006E4C5A"/>
    <w:rsid w:val="006E6BC6"/>
    <w:rsid w:val="006E738F"/>
    <w:rsid w:val="006E7858"/>
    <w:rsid w:val="006F002E"/>
    <w:rsid w:val="006F0264"/>
    <w:rsid w:val="006F2394"/>
    <w:rsid w:val="006F2A94"/>
    <w:rsid w:val="006F3539"/>
    <w:rsid w:val="006F391C"/>
    <w:rsid w:val="006F467B"/>
    <w:rsid w:val="006F4D1F"/>
    <w:rsid w:val="006F55B9"/>
    <w:rsid w:val="006F6A4E"/>
    <w:rsid w:val="006F6F15"/>
    <w:rsid w:val="006F70CC"/>
    <w:rsid w:val="007001A9"/>
    <w:rsid w:val="0070144E"/>
    <w:rsid w:val="00701A8D"/>
    <w:rsid w:val="007024AF"/>
    <w:rsid w:val="007024B3"/>
    <w:rsid w:val="00702A2D"/>
    <w:rsid w:val="007042CF"/>
    <w:rsid w:val="007047B0"/>
    <w:rsid w:val="007050B1"/>
    <w:rsid w:val="00706D30"/>
    <w:rsid w:val="007102AF"/>
    <w:rsid w:val="0071031B"/>
    <w:rsid w:val="0071091C"/>
    <w:rsid w:val="007125C5"/>
    <w:rsid w:val="0071361E"/>
    <w:rsid w:val="00713A0D"/>
    <w:rsid w:val="0071403D"/>
    <w:rsid w:val="00715378"/>
    <w:rsid w:val="0071652D"/>
    <w:rsid w:val="007168BA"/>
    <w:rsid w:val="00716E51"/>
    <w:rsid w:val="00717F49"/>
    <w:rsid w:val="00717FC8"/>
    <w:rsid w:val="007202BC"/>
    <w:rsid w:val="0072117B"/>
    <w:rsid w:val="00721414"/>
    <w:rsid w:val="007219C0"/>
    <w:rsid w:val="00722395"/>
    <w:rsid w:val="00722784"/>
    <w:rsid w:val="00723020"/>
    <w:rsid w:val="0072317E"/>
    <w:rsid w:val="00723E2E"/>
    <w:rsid w:val="00724C16"/>
    <w:rsid w:val="00725269"/>
    <w:rsid w:val="007252CF"/>
    <w:rsid w:val="007253CE"/>
    <w:rsid w:val="0072547B"/>
    <w:rsid w:val="00726373"/>
    <w:rsid w:val="00726CC1"/>
    <w:rsid w:val="0072777E"/>
    <w:rsid w:val="00730AF9"/>
    <w:rsid w:val="00730D70"/>
    <w:rsid w:val="00731348"/>
    <w:rsid w:val="00731B11"/>
    <w:rsid w:val="007321A6"/>
    <w:rsid w:val="0073266E"/>
    <w:rsid w:val="00732889"/>
    <w:rsid w:val="0073325E"/>
    <w:rsid w:val="0073371D"/>
    <w:rsid w:val="00733832"/>
    <w:rsid w:val="00733962"/>
    <w:rsid w:val="007344CF"/>
    <w:rsid w:val="00734F04"/>
    <w:rsid w:val="00736434"/>
    <w:rsid w:val="00736F29"/>
    <w:rsid w:val="007375DD"/>
    <w:rsid w:val="00737F29"/>
    <w:rsid w:val="007403D5"/>
    <w:rsid w:val="00740C07"/>
    <w:rsid w:val="007422B2"/>
    <w:rsid w:val="00742675"/>
    <w:rsid w:val="00742E39"/>
    <w:rsid w:val="007434FA"/>
    <w:rsid w:val="00744EE3"/>
    <w:rsid w:val="0074572B"/>
    <w:rsid w:val="00746A3B"/>
    <w:rsid w:val="0074727D"/>
    <w:rsid w:val="007500D5"/>
    <w:rsid w:val="00750A66"/>
    <w:rsid w:val="00750B3F"/>
    <w:rsid w:val="0075159C"/>
    <w:rsid w:val="0075233A"/>
    <w:rsid w:val="00752C60"/>
    <w:rsid w:val="00754A56"/>
    <w:rsid w:val="00754BC4"/>
    <w:rsid w:val="00754C6E"/>
    <w:rsid w:val="0075550A"/>
    <w:rsid w:val="007560AC"/>
    <w:rsid w:val="007560D2"/>
    <w:rsid w:val="0075666E"/>
    <w:rsid w:val="00756923"/>
    <w:rsid w:val="00756F13"/>
    <w:rsid w:val="007578BD"/>
    <w:rsid w:val="00757934"/>
    <w:rsid w:val="0076005C"/>
    <w:rsid w:val="0076077E"/>
    <w:rsid w:val="00760944"/>
    <w:rsid w:val="00761D2C"/>
    <w:rsid w:val="00762137"/>
    <w:rsid w:val="00762A17"/>
    <w:rsid w:val="0076352E"/>
    <w:rsid w:val="00764690"/>
    <w:rsid w:val="00764ADF"/>
    <w:rsid w:val="00764FE7"/>
    <w:rsid w:val="00765361"/>
    <w:rsid w:val="00765E86"/>
    <w:rsid w:val="007665AA"/>
    <w:rsid w:val="0076675E"/>
    <w:rsid w:val="00766BCA"/>
    <w:rsid w:val="00767E57"/>
    <w:rsid w:val="0077000B"/>
    <w:rsid w:val="007707A8"/>
    <w:rsid w:val="0077177D"/>
    <w:rsid w:val="00771DD9"/>
    <w:rsid w:val="00772B76"/>
    <w:rsid w:val="00773246"/>
    <w:rsid w:val="00773665"/>
    <w:rsid w:val="00773C91"/>
    <w:rsid w:val="00774199"/>
    <w:rsid w:val="007756F7"/>
    <w:rsid w:val="00775E0A"/>
    <w:rsid w:val="00776A03"/>
    <w:rsid w:val="00777037"/>
    <w:rsid w:val="00777E54"/>
    <w:rsid w:val="00777F80"/>
    <w:rsid w:val="007803D5"/>
    <w:rsid w:val="007803DC"/>
    <w:rsid w:val="00781C49"/>
    <w:rsid w:val="00781C94"/>
    <w:rsid w:val="00782671"/>
    <w:rsid w:val="007826E0"/>
    <w:rsid w:val="00782829"/>
    <w:rsid w:val="007834EF"/>
    <w:rsid w:val="007840D3"/>
    <w:rsid w:val="00785674"/>
    <w:rsid w:val="00785912"/>
    <w:rsid w:val="00785CD7"/>
    <w:rsid w:val="0078668E"/>
    <w:rsid w:val="00786CCB"/>
    <w:rsid w:val="00787C3F"/>
    <w:rsid w:val="007902B3"/>
    <w:rsid w:val="00791DEF"/>
    <w:rsid w:val="007923CD"/>
    <w:rsid w:val="0079256C"/>
    <w:rsid w:val="00792859"/>
    <w:rsid w:val="00792AE6"/>
    <w:rsid w:val="00792E98"/>
    <w:rsid w:val="0079358F"/>
    <w:rsid w:val="00793A69"/>
    <w:rsid w:val="00793EC2"/>
    <w:rsid w:val="00796038"/>
    <w:rsid w:val="0079634C"/>
    <w:rsid w:val="00797C1C"/>
    <w:rsid w:val="007A08BD"/>
    <w:rsid w:val="007A0AB0"/>
    <w:rsid w:val="007A0F24"/>
    <w:rsid w:val="007A1087"/>
    <w:rsid w:val="007A1742"/>
    <w:rsid w:val="007A2334"/>
    <w:rsid w:val="007A2B83"/>
    <w:rsid w:val="007A2BE7"/>
    <w:rsid w:val="007A2F9E"/>
    <w:rsid w:val="007A3C1D"/>
    <w:rsid w:val="007A4358"/>
    <w:rsid w:val="007A4DCE"/>
    <w:rsid w:val="007A5488"/>
    <w:rsid w:val="007A54AE"/>
    <w:rsid w:val="007A552C"/>
    <w:rsid w:val="007A56CC"/>
    <w:rsid w:val="007A61CB"/>
    <w:rsid w:val="007A622E"/>
    <w:rsid w:val="007A62EB"/>
    <w:rsid w:val="007A6718"/>
    <w:rsid w:val="007A695E"/>
    <w:rsid w:val="007B0C1A"/>
    <w:rsid w:val="007B1154"/>
    <w:rsid w:val="007B118C"/>
    <w:rsid w:val="007B11D0"/>
    <w:rsid w:val="007B1246"/>
    <w:rsid w:val="007B1CC8"/>
    <w:rsid w:val="007B21F8"/>
    <w:rsid w:val="007B28FD"/>
    <w:rsid w:val="007B34C8"/>
    <w:rsid w:val="007B374E"/>
    <w:rsid w:val="007B383A"/>
    <w:rsid w:val="007B4F03"/>
    <w:rsid w:val="007B5EE2"/>
    <w:rsid w:val="007B61EB"/>
    <w:rsid w:val="007B7C64"/>
    <w:rsid w:val="007C04FB"/>
    <w:rsid w:val="007C05D6"/>
    <w:rsid w:val="007C0B96"/>
    <w:rsid w:val="007C100C"/>
    <w:rsid w:val="007C11E1"/>
    <w:rsid w:val="007C1234"/>
    <w:rsid w:val="007C1B17"/>
    <w:rsid w:val="007C2B76"/>
    <w:rsid w:val="007C2F34"/>
    <w:rsid w:val="007C399E"/>
    <w:rsid w:val="007C3C4E"/>
    <w:rsid w:val="007C4A54"/>
    <w:rsid w:val="007C541A"/>
    <w:rsid w:val="007C5F06"/>
    <w:rsid w:val="007C6E5E"/>
    <w:rsid w:val="007C6F9B"/>
    <w:rsid w:val="007C76A2"/>
    <w:rsid w:val="007C7BE0"/>
    <w:rsid w:val="007D12C2"/>
    <w:rsid w:val="007D1C48"/>
    <w:rsid w:val="007D1DFF"/>
    <w:rsid w:val="007D2575"/>
    <w:rsid w:val="007D26A3"/>
    <w:rsid w:val="007D3152"/>
    <w:rsid w:val="007D369E"/>
    <w:rsid w:val="007D45D4"/>
    <w:rsid w:val="007D4AFE"/>
    <w:rsid w:val="007D4B34"/>
    <w:rsid w:val="007D4BCE"/>
    <w:rsid w:val="007D64B1"/>
    <w:rsid w:val="007D7093"/>
    <w:rsid w:val="007D78E6"/>
    <w:rsid w:val="007D79D3"/>
    <w:rsid w:val="007D7E44"/>
    <w:rsid w:val="007E0339"/>
    <w:rsid w:val="007E05AF"/>
    <w:rsid w:val="007E104F"/>
    <w:rsid w:val="007E32AE"/>
    <w:rsid w:val="007E3CBB"/>
    <w:rsid w:val="007E4155"/>
    <w:rsid w:val="007E5188"/>
    <w:rsid w:val="007E5C75"/>
    <w:rsid w:val="007E5D77"/>
    <w:rsid w:val="007E63A4"/>
    <w:rsid w:val="007E71E9"/>
    <w:rsid w:val="007E729B"/>
    <w:rsid w:val="007E73D4"/>
    <w:rsid w:val="007E768D"/>
    <w:rsid w:val="007E7C67"/>
    <w:rsid w:val="007F05A0"/>
    <w:rsid w:val="007F092A"/>
    <w:rsid w:val="007F0B2D"/>
    <w:rsid w:val="007F1FA9"/>
    <w:rsid w:val="007F229E"/>
    <w:rsid w:val="007F2746"/>
    <w:rsid w:val="007F296C"/>
    <w:rsid w:val="007F2F56"/>
    <w:rsid w:val="007F3608"/>
    <w:rsid w:val="007F3F6F"/>
    <w:rsid w:val="007F44DE"/>
    <w:rsid w:val="007F4B43"/>
    <w:rsid w:val="007F5049"/>
    <w:rsid w:val="007F56FB"/>
    <w:rsid w:val="007F5833"/>
    <w:rsid w:val="007F5CA0"/>
    <w:rsid w:val="007F5E47"/>
    <w:rsid w:val="007F61E9"/>
    <w:rsid w:val="00800284"/>
    <w:rsid w:val="00800A11"/>
    <w:rsid w:val="00800F12"/>
    <w:rsid w:val="00801835"/>
    <w:rsid w:val="008019F8"/>
    <w:rsid w:val="00801B5D"/>
    <w:rsid w:val="00802AD0"/>
    <w:rsid w:val="00803118"/>
    <w:rsid w:val="00803367"/>
    <w:rsid w:val="008035F2"/>
    <w:rsid w:val="00803B49"/>
    <w:rsid w:val="00805262"/>
    <w:rsid w:val="00805822"/>
    <w:rsid w:val="00806237"/>
    <w:rsid w:val="0080688A"/>
    <w:rsid w:val="00806F55"/>
    <w:rsid w:val="008072DD"/>
    <w:rsid w:val="00807760"/>
    <w:rsid w:val="00807A02"/>
    <w:rsid w:val="00811018"/>
    <w:rsid w:val="0081119F"/>
    <w:rsid w:val="00811319"/>
    <w:rsid w:val="00812539"/>
    <w:rsid w:val="00812886"/>
    <w:rsid w:val="00812B5E"/>
    <w:rsid w:val="00813675"/>
    <w:rsid w:val="008141CD"/>
    <w:rsid w:val="008144B9"/>
    <w:rsid w:val="00814580"/>
    <w:rsid w:val="0081499E"/>
    <w:rsid w:val="00814E3C"/>
    <w:rsid w:val="00815A09"/>
    <w:rsid w:val="008162A9"/>
    <w:rsid w:val="008167F9"/>
    <w:rsid w:val="008170AC"/>
    <w:rsid w:val="0081715E"/>
    <w:rsid w:val="0081754A"/>
    <w:rsid w:val="00817F91"/>
    <w:rsid w:val="008207D9"/>
    <w:rsid w:val="00820FDB"/>
    <w:rsid w:val="00821586"/>
    <w:rsid w:val="00822169"/>
    <w:rsid w:val="00822663"/>
    <w:rsid w:val="00822811"/>
    <w:rsid w:val="00822BAF"/>
    <w:rsid w:val="00823331"/>
    <w:rsid w:val="008235FF"/>
    <w:rsid w:val="008237D8"/>
    <w:rsid w:val="008244D1"/>
    <w:rsid w:val="00824691"/>
    <w:rsid w:val="00826138"/>
    <w:rsid w:val="00826AF5"/>
    <w:rsid w:val="0082721C"/>
    <w:rsid w:val="008274C9"/>
    <w:rsid w:val="008304D4"/>
    <w:rsid w:val="00830C28"/>
    <w:rsid w:val="00831F6D"/>
    <w:rsid w:val="008326A1"/>
    <w:rsid w:val="00832712"/>
    <w:rsid w:val="00832E7D"/>
    <w:rsid w:val="008334F5"/>
    <w:rsid w:val="008334F9"/>
    <w:rsid w:val="00833C03"/>
    <w:rsid w:val="008340F6"/>
    <w:rsid w:val="0083505E"/>
    <w:rsid w:val="00835774"/>
    <w:rsid w:val="00835B07"/>
    <w:rsid w:val="00835B13"/>
    <w:rsid w:val="00835BE5"/>
    <w:rsid w:val="00836284"/>
    <w:rsid w:val="008373CD"/>
    <w:rsid w:val="008400B0"/>
    <w:rsid w:val="008400DB"/>
    <w:rsid w:val="00840A04"/>
    <w:rsid w:val="00840F96"/>
    <w:rsid w:val="0084113E"/>
    <w:rsid w:val="008415B2"/>
    <w:rsid w:val="00843708"/>
    <w:rsid w:val="0084387A"/>
    <w:rsid w:val="00843995"/>
    <w:rsid w:val="00843DCF"/>
    <w:rsid w:val="00844475"/>
    <w:rsid w:val="008457B9"/>
    <w:rsid w:val="00846EA8"/>
    <w:rsid w:val="00847681"/>
    <w:rsid w:val="008479C8"/>
    <w:rsid w:val="00850FC3"/>
    <w:rsid w:val="00851E11"/>
    <w:rsid w:val="008529DA"/>
    <w:rsid w:val="00854D94"/>
    <w:rsid w:val="00854F8A"/>
    <w:rsid w:val="008551E2"/>
    <w:rsid w:val="00855471"/>
    <w:rsid w:val="008554B8"/>
    <w:rsid w:val="008555D5"/>
    <w:rsid w:val="00855676"/>
    <w:rsid w:val="00855FB9"/>
    <w:rsid w:val="00857043"/>
    <w:rsid w:val="008572BA"/>
    <w:rsid w:val="00860A84"/>
    <w:rsid w:val="00860CBF"/>
    <w:rsid w:val="00861678"/>
    <w:rsid w:val="00861CB1"/>
    <w:rsid w:val="00863122"/>
    <w:rsid w:val="00863B84"/>
    <w:rsid w:val="00863B8F"/>
    <w:rsid w:val="00864727"/>
    <w:rsid w:val="008647B4"/>
    <w:rsid w:val="0086487C"/>
    <w:rsid w:val="008653B8"/>
    <w:rsid w:val="00865467"/>
    <w:rsid w:val="008665E9"/>
    <w:rsid w:val="008667BA"/>
    <w:rsid w:val="00867893"/>
    <w:rsid w:val="00872AD2"/>
    <w:rsid w:val="00873722"/>
    <w:rsid w:val="008740B1"/>
    <w:rsid w:val="00875B7F"/>
    <w:rsid w:val="00875C43"/>
    <w:rsid w:val="00875D42"/>
    <w:rsid w:val="00876247"/>
    <w:rsid w:val="008766E5"/>
    <w:rsid w:val="008768EB"/>
    <w:rsid w:val="00877047"/>
    <w:rsid w:val="00877797"/>
    <w:rsid w:val="00880144"/>
    <w:rsid w:val="0088036A"/>
    <w:rsid w:val="008809E9"/>
    <w:rsid w:val="00881F29"/>
    <w:rsid w:val="0088251F"/>
    <w:rsid w:val="00883556"/>
    <w:rsid w:val="00883A16"/>
    <w:rsid w:val="00884BEF"/>
    <w:rsid w:val="0088594B"/>
    <w:rsid w:val="00886759"/>
    <w:rsid w:val="00886A09"/>
    <w:rsid w:val="00886FC0"/>
    <w:rsid w:val="00886FED"/>
    <w:rsid w:val="00887766"/>
    <w:rsid w:val="008877A0"/>
    <w:rsid w:val="0089017E"/>
    <w:rsid w:val="00890957"/>
    <w:rsid w:val="00890E29"/>
    <w:rsid w:val="00890F0E"/>
    <w:rsid w:val="00891F39"/>
    <w:rsid w:val="008926F8"/>
    <w:rsid w:val="00892A5D"/>
    <w:rsid w:val="00893068"/>
    <w:rsid w:val="008938AA"/>
    <w:rsid w:val="00893A0C"/>
    <w:rsid w:val="00893BD4"/>
    <w:rsid w:val="00894663"/>
    <w:rsid w:val="008947FA"/>
    <w:rsid w:val="00894A7C"/>
    <w:rsid w:val="008965E7"/>
    <w:rsid w:val="008A0759"/>
    <w:rsid w:val="008A08D3"/>
    <w:rsid w:val="008A17A9"/>
    <w:rsid w:val="008A19FB"/>
    <w:rsid w:val="008A1D7D"/>
    <w:rsid w:val="008A1ED4"/>
    <w:rsid w:val="008A23AA"/>
    <w:rsid w:val="008A23E3"/>
    <w:rsid w:val="008A2D0B"/>
    <w:rsid w:val="008A3303"/>
    <w:rsid w:val="008A3568"/>
    <w:rsid w:val="008A408D"/>
    <w:rsid w:val="008A4991"/>
    <w:rsid w:val="008A4C69"/>
    <w:rsid w:val="008A4CBE"/>
    <w:rsid w:val="008A5C5D"/>
    <w:rsid w:val="008A6AEA"/>
    <w:rsid w:val="008A6AFB"/>
    <w:rsid w:val="008A6B11"/>
    <w:rsid w:val="008A6BFF"/>
    <w:rsid w:val="008A742C"/>
    <w:rsid w:val="008B359F"/>
    <w:rsid w:val="008B35F5"/>
    <w:rsid w:val="008B36AC"/>
    <w:rsid w:val="008B38AF"/>
    <w:rsid w:val="008B41FE"/>
    <w:rsid w:val="008B4695"/>
    <w:rsid w:val="008B4856"/>
    <w:rsid w:val="008B4A5A"/>
    <w:rsid w:val="008B5422"/>
    <w:rsid w:val="008B5EF0"/>
    <w:rsid w:val="008B6260"/>
    <w:rsid w:val="008B636B"/>
    <w:rsid w:val="008B63BB"/>
    <w:rsid w:val="008B6612"/>
    <w:rsid w:val="008C0055"/>
    <w:rsid w:val="008C00C8"/>
    <w:rsid w:val="008C00FE"/>
    <w:rsid w:val="008C147A"/>
    <w:rsid w:val="008C1BB5"/>
    <w:rsid w:val="008C1FF9"/>
    <w:rsid w:val="008C252F"/>
    <w:rsid w:val="008C374D"/>
    <w:rsid w:val="008C3AA0"/>
    <w:rsid w:val="008C405C"/>
    <w:rsid w:val="008C41DC"/>
    <w:rsid w:val="008C442D"/>
    <w:rsid w:val="008C4CCD"/>
    <w:rsid w:val="008C5D7E"/>
    <w:rsid w:val="008C726C"/>
    <w:rsid w:val="008C737A"/>
    <w:rsid w:val="008C75FA"/>
    <w:rsid w:val="008C7F78"/>
    <w:rsid w:val="008D09A7"/>
    <w:rsid w:val="008D0BA5"/>
    <w:rsid w:val="008D230D"/>
    <w:rsid w:val="008D2D28"/>
    <w:rsid w:val="008D3489"/>
    <w:rsid w:val="008D454F"/>
    <w:rsid w:val="008D4C41"/>
    <w:rsid w:val="008D4F76"/>
    <w:rsid w:val="008D5D8B"/>
    <w:rsid w:val="008D6223"/>
    <w:rsid w:val="008D64EF"/>
    <w:rsid w:val="008D6896"/>
    <w:rsid w:val="008D76B1"/>
    <w:rsid w:val="008D7DBA"/>
    <w:rsid w:val="008E00AB"/>
    <w:rsid w:val="008E00D5"/>
    <w:rsid w:val="008E0893"/>
    <w:rsid w:val="008E0DFF"/>
    <w:rsid w:val="008E1737"/>
    <w:rsid w:val="008E178C"/>
    <w:rsid w:val="008E2060"/>
    <w:rsid w:val="008E2FD7"/>
    <w:rsid w:val="008E4FDD"/>
    <w:rsid w:val="008E584E"/>
    <w:rsid w:val="008E5C44"/>
    <w:rsid w:val="008E6244"/>
    <w:rsid w:val="008E653B"/>
    <w:rsid w:val="008E674C"/>
    <w:rsid w:val="008E6A37"/>
    <w:rsid w:val="008E70C2"/>
    <w:rsid w:val="008E718C"/>
    <w:rsid w:val="008E7F4E"/>
    <w:rsid w:val="008F06CA"/>
    <w:rsid w:val="008F07E1"/>
    <w:rsid w:val="008F1285"/>
    <w:rsid w:val="008F1807"/>
    <w:rsid w:val="008F20E8"/>
    <w:rsid w:val="008F2457"/>
    <w:rsid w:val="008F26F0"/>
    <w:rsid w:val="008F2C63"/>
    <w:rsid w:val="008F3225"/>
    <w:rsid w:val="008F33C4"/>
    <w:rsid w:val="008F3527"/>
    <w:rsid w:val="008F3A06"/>
    <w:rsid w:val="008F3D5C"/>
    <w:rsid w:val="008F3DB6"/>
    <w:rsid w:val="008F4477"/>
    <w:rsid w:val="008F4C50"/>
    <w:rsid w:val="008F509F"/>
    <w:rsid w:val="008F6F3A"/>
    <w:rsid w:val="008F78D6"/>
    <w:rsid w:val="008F78EF"/>
    <w:rsid w:val="008F7DD4"/>
    <w:rsid w:val="00900A2F"/>
    <w:rsid w:val="00900B1F"/>
    <w:rsid w:val="00901050"/>
    <w:rsid w:val="009019DC"/>
    <w:rsid w:val="00901F21"/>
    <w:rsid w:val="00902516"/>
    <w:rsid w:val="00902591"/>
    <w:rsid w:val="009031D5"/>
    <w:rsid w:val="009035C1"/>
    <w:rsid w:val="00904B7B"/>
    <w:rsid w:val="00905148"/>
    <w:rsid w:val="00905B68"/>
    <w:rsid w:val="009062CC"/>
    <w:rsid w:val="00906E96"/>
    <w:rsid w:val="009104EB"/>
    <w:rsid w:val="0091052D"/>
    <w:rsid w:val="009148CF"/>
    <w:rsid w:val="009148F6"/>
    <w:rsid w:val="00915A3A"/>
    <w:rsid w:val="00915A4B"/>
    <w:rsid w:val="00915F7F"/>
    <w:rsid w:val="009160C6"/>
    <w:rsid w:val="00917B97"/>
    <w:rsid w:val="009207C5"/>
    <w:rsid w:val="009209F3"/>
    <w:rsid w:val="00920A27"/>
    <w:rsid w:val="00922039"/>
    <w:rsid w:val="00923CA2"/>
    <w:rsid w:val="00923D5A"/>
    <w:rsid w:val="0092504A"/>
    <w:rsid w:val="009250F6"/>
    <w:rsid w:val="00925437"/>
    <w:rsid w:val="009260EB"/>
    <w:rsid w:val="00926753"/>
    <w:rsid w:val="00926954"/>
    <w:rsid w:val="00930B26"/>
    <w:rsid w:val="00931175"/>
    <w:rsid w:val="00932859"/>
    <w:rsid w:val="00932AC5"/>
    <w:rsid w:val="00932FEE"/>
    <w:rsid w:val="00933FDE"/>
    <w:rsid w:val="009343B8"/>
    <w:rsid w:val="00935077"/>
    <w:rsid w:val="0093527A"/>
    <w:rsid w:val="0093553D"/>
    <w:rsid w:val="00935546"/>
    <w:rsid w:val="00935559"/>
    <w:rsid w:val="009360A9"/>
    <w:rsid w:val="00936CA1"/>
    <w:rsid w:val="00936D51"/>
    <w:rsid w:val="00937328"/>
    <w:rsid w:val="009379FA"/>
    <w:rsid w:val="0094088A"/>
    <w:rsid w:val="00941B9D"/>
    <w:rsid w:val="0094384A"/>
    <w:rsid w:val="00945D8D"/>
    <w:rsid w:val="00945FDD"/>
    <w:rsid w:val="009461F2"/>
    <w:rsid w:val="0094625D"/>
    <w:rsid w:val="00946726"/>
    <w:rsid w:val="0094762B"/>
    <w:rsid w:val="00947A78"/>
    <w:rsid w:val="00950314"/>
    <w:rsid w:val="00950C4F"/>
    <w:rsid w:val="00950D1C"/>
    <w:rsid w:val="00950F56"/>
    <w:rsid w:val="009517B0"/>
    <w:rsid w:val="00951A4C"/>
    <w:rsid w:val="0095345B"/>
    <w:rsid w:val="00953755"/>
    <w:rsid w:val="00953F20"/>
    <w:rsid w:val="00954B8A"/>
    <w:rsid w:val="00955B31"/>
    <w:rsid w:val="00955ED3"/>
    <w:rsid w:val="0095674F"/>
    <w:rsid w:val="00957CD1"/>
    <w:rsid w:val="00960B00"/>
    <w:rsid w:val="00960C3B"/>
    <w:rsid w:val="00960EE0"/>
    <w:rsid w:val="009613DB"/>
    <w:rsid w:val="00961E09"/>
    <w:rsid w:val="009621F7"/>
    <w:rsid w:val="009643A1"/>
    <w:rsid w:val="0096475E"/>
    <w:rsid w:val="00965494"/>
    <w:rsid w:val="00965A08"/>
    <w:rsid w:val="0096641C"/>
    <w:rsid w:val="00967D70"/>
    <w:rsid w:val="00967E49"/>
    <w:rsid w:val="00967E80"/>
    <w:rsid w:val="00970016"/>
    <w:rsid w:val="00970166"/>
    <w:rsid w:val="0097055F"/>
    <w:rsid w:val="0097109B"/>
    <w:rsid w:val="00971669"/>
    <w:rsid w:val="00971A00"/>
    <w:rsid w:val="00971B5F"/>
    <w:rsid w:val="00972342"/>
    <w:rsid w:val="00972412"/>
    <w:rsid w:val="00972818"/>
    <w:rsid w:val="00973BB9"/>
    <w:rsid w:val="00973FCB"/>
    <w:rsid w:val="00974732"/>
    <w:rsid w:val="00975444"/>
    <w:rsid w:val="009754BB"/>
    <w:rsid w:val="00975CFD"/>
    <w:rsid w:val="00975E98"/>
    <w:rsid w:val="0097607C"/>
    <w:rsid w:val="0097723E"/>
    <w:rsid w:val="00977A23"/>
    <w:rsid w:val="00977E2D"/>
    <w:rsid w:val="00977ED2"/>
    <w:rsid w:val="00980452"/>
    <w:rsid w:val="00980B8C"/>
    <w:rsid w:val="0098126A"/>
    <w:rsid w:val="00982024"/>
    <w:rsid w:val="00982226"/>
    <w:rsid w:val="009823C9"/>
    <w:rsid w:val="00982BB7"/>
    <w:rsid w:val="00983167"/>
    <w:rsid w:val="00983C2B"/>
    <w:rsid w:val="00983F0C"/>
    <w:rsid w:val="0098459F"/>
    <w:rsid w:val="009847D8"/>
    <w:rsid w:val="00984E0A"/>
    <w:rsid w:val="0098509E"/>
    <w:rsid w:val="0098542C"/>
    <w:rsid w:val="00987776"/>
    <w:rsid w:val="009878C8"/>
    <w:rsid w:val="0099114C"/>
    <w:rsid w:val="00991F33"/>
    <w:rsid w:val="009925B3"/>
    <w:rsid w:val="00992A05"/>
    <w:rsid w:val="00992EBB"/>
    <w:rsid w:val="00992F69"/>
    <w:rsid w:val="009930AA"/>
    <w:rsid w:val="009934E7"/>
    <w:rsid w:val="009947EF"/>
    <w:rsid w:val="00994DAC"/>
    <w:rsid w:val="00995231"/>
    <w:rsid w:val="00995267"/>
    <w:rsid w:val="0099658B"/>
    <w:rsid w:val="00996CD1"/>
    <w:rsid w:val="00997F0D"/>
    <w:rsid w:val="009A1C07"/>
    <w:rsid w:val="009A2635"/>
    <w:rsid w:val="009A26F9"/>
    <w:rsid w:val="009A27FC"/>
    <w:rsid w:val="009A2870"/>
    <w:rsid w:val="009A3F79"/>
    <w:rsid w:val="009A4026"/>
    <w:rsid w:val="009A4D9C"/>
    <w:rsid w:val="009A53CA"/>
    <w:rsid w:val="009A5AEE"/>
    <w:rsid w:val="009A63E3"/>
    <w:rsid w:val="009A640E"/>
    <w:rsid w:val="009A7DDD"/>
    <w:rsid w:val="009B0259"/>
    <w:rsid w:val="009B0D43"/>
    <w:rsid w:val="009B16B8"/>
    <w:rsid w:val="009B1BC7"/>
    <w:rsid w:val="009B2442"/>
    <w:rsid w:val="009B3002"/>
    <w:rsid w:val="009B40C9"/>
    <w:rsid w:val="009B7266"/>
    <w:rsid w:val="009B7D1D"/>
    <w:rsid w:val="009C0A04"/>
    <w:rsid w:val="009C230B"/>
    <w:rsid w:val="009C3408"/>
    <w:rsid w:val="009C3833"/>
    <w:rsid w:val="009C3962"/>
    <w:rsid w:val="009C4393"/>
    <w:rsid w:val="009C4577"/>
    <w:rsid w:val="009C4FBA"/>
    <w:rsid w:val="009C587B"/>
    <w:rsid w:val="009C5F06"/>
    <w:rsid w:val="009C6283"/>
    <w:rsid w:val="009C6295"/>
    <w:rsid w:val="009C6B74"/>
    <w:rsid w:val="009C7343"/>
    <w:rsid w:val="009C7CBA"/>
    <w:rsid w:val="009D03F4"/>
    <w:rsid w:val="009D0656"/>
    <w:rsid w:val="009D2845"/>
    <w:rsid w:val="009D3317"/>
    <w:rsid w:val="009D48DA"/>
    <w:rsid w:val="009D51E8"/>
    <w:rsid w:val="009D5661"/>
    <w:rsid w:val="009D6B5F"/>
    <w:rsid w:val="009D740B"/>
    <w:rsid w:val="009E0D26"/>
    <w:rsid w:val="009E31D1"/>
    <w:rsid w:val="009E3618"/>
    <w:rsid w:val="009E4852"/>
    <w:rsid w:val="009E5C8E"/>
    <w:rsid w:val="009E70BE"/>
    <w:rsid w:val="009E71D0"/>
    <w:rsid w:val="009E7371"/>
    <w:rsid w:val="009E79DB"/>
    <w:rsid w:val="009E7FA5"/>
    <w:rsid w:val="009F0205"/>
    <w:rsid w:val="009F08AA"/>
    <w:rsid w:val="009F0C73"/>
    <w:rsid w:val="009F11BA"/>
    <w:rsid w:val="009F153A"/>
    <w:rsid w:val="009F1559"/>
    <w:rsid w:val="009F1D57"/>
    <w:rsid w:val="009F1E4C"/>
    <w:rsid w:val="009F2D61"/>
    <w:rsid w:val="009F3045"/>
    <w:rsid w:val="009F5E1A"/>
    <w:rsid w:val="009F6F0E"/>
    <w:rsid w:val="009F7349"/>
    <w:rsid w:val="009F7FE7"/>
    <w:rsid w:val="00A00398"/>
    <w:rsid w:val="00A00B76"/>
    <w:rsid w:val="00A01C70"/>
    <w:rsid w:val="00A02549"/>
    <w:rsid w:val="00A025AF"/>
    <w:rsid w:val="00A0519B"/>
    <w:rsid w:val="00A05581"/>
    <w:rsid w:val="00A07ADB"/>
    <w:rsid w:val="00A07E81"/>
    <w:rsid w:val="00A07E91"/>
    <w:rsid w:val="00A10533"/>
    <w:rsid w:val="00A10EAA"/>
    <w:rsid w:val="00A11573"/>
    <w:rsid w:val="00A11A90"/>
    <w:rsid w:val="00A1258B"/>
    <w:rsid w:val="00A141F7"/>
    <w:rsid w:val="00A16296"/>
    <w:rsid w:val="00A162AB"/>
    <w:rsid w:val="00A16D79"/>
    <w:rsid w:val="00A17632"/>
    <w:rsid w:val="00A200A2"/>
    <w:rsid w:val="00A2029C"/>
    <w:rsid w:val="00A2107B"/>
    <w:rsid w:val="00A21202"/>
    <w:rsid w:val="00A216CA"/>
    <w:rsid w:val="00A22395"/>
    <w:rsid w:val="00A22808"/>
    <w:rsid w:val="00A22899"/>
    <w:rsid w:val="00A22F48"/>
    <w:rsid w:val="00A235DF"/>
    <w:rsid w:val="00A2468C"/>
    <w:rsid w:val="00A24CF9"/>
    <w:rsid w:val="00A25372"/>
    <w:rsid w:val="00A25FC4"/>
    <w:rsid w:val="00A2607A"/>
    <w:rsid w:val="00A26C8F"/>
    <w:rsid w:val="00A32023"/>
    <w:rsid w:val="00A327F3"/>
    <w:rsid w:val="00A32BC8"/>
    <w:rsid w:val="00A32CCD"/>
    <w:rsid w:val="00A35530"/>
    <w:rsid w:val="00A35966"/>
    <w:rsid w:val="00A359A9"/>
    <w:rsid w:val="00A359C7"/>
    <w:rsid w:val="00A37D62"/>
    <w:rsid w:val="00A40438"/>
    <w:rsid w:val="00A40754"/>
    <w:rsid w:val="00A40C1B"/>
    <w:rsid w:val="00A41916"/>
    <w:rsid w:val="00A41CD8"/>
    <w:rsid w:val="00A41F39"/>
    <w:rsid w:val="00A420EF"/>
    <w:rsid w:val="00A42ADE"/>
    <w:rsid w:val="00A437A0"/>
    <w:rsid w:val="00A43992"/>
    <w:rsid w:val="00A43E82"/>
    <w:rsid w:val="00A45203"/>
    <w:rsid w:val="00A46D75"/>
    <w:rsid w:val="00A47304"/>
    <w:rsid w:val="00A503FE"/>
    <w:rsid w:val="00A50A80"/>
    <w:rsid w:val="00A50F73"/>
    <w:rsid w:val="00A51A5F"/>
    <w:rsid w:val="00A52AD1"/>
    <w:rsid w:val="00A52B3D"/>
    <w:rsid w:val="00A53001"/>
    <w:rsid w:val="00A53496"/>
    <w:rsid w:val="00A53DAC"/>
    <w:rsid w:val="00A53FE4"/>
    <w:rsid w:val="00A5433B"/>
    <w:rsid w:val="00A5443F"/>
    <w:rsid w:val="00A54681"/>
    <w:rsid w:val="00A54FFF"/>
    <w:rsid w:val="00A552E0"/>
    <w:rsid w:val="00A55696"/>
    <w:rsid w:val="00A55EEB"/>
    <w:rsid w:val="00A564AD"/>
    <w:rsid w:val="00A56D4D"/>
    <w:rsid w:val="00A56EB8"/>
    <w:rsid w:val="00A57158"/>
    <w:rsid w:val="00A573A9"/>
    <w:rsid w:val="00A61BE3"/>
    <w:rsid w:val="00A62C72"/>
    <w:rsid w:val="00A63CE5"/>
    <w:rsid w:val="00A64C7E"/>
    <w:rsid w:val="00A65074"/>
    <w:rsid w:val="00A650DA"/>
    <w:rsid w:val="00A6545E"/>
    <w:rsid w:val="00A65865"/>
    <w:rsid w:val="00A65B76"/>
    <w:rsid w:val="00A65D34"/>
    <w:rsid w:val="00A661D3"/>
    <w:rsid w:val="00A6686F"/>
    <w:rsid w:val="00A66A3F"/>
    <w:rsid w:val="00A673BE"/>
    <w:rsid w:val="00A6775D"/>
    <w:rsid w:val="00A67F01"/>
    <w:rsid w:val="00A702E9"/>
    <w:rsid w:val="00A70513"/>
    <w:rsid w:val="00A71412"/>
    <w:rsid w:val="00A71945"/>
    <w:rsid w:val="00A71C15"/>
    <w:rsid w:val="00A72371"/>
    <w:rsid w:val="00A73710"/>
    <w:rsid w:val="00A75E79"/>
    <w:rsid w:val="00A760B9"/>
    <w:rsid w:val="00A77096"/>
    <w:rsid w:val="00A77405"/>
    <w:rsid w:val="00A80066"/>
    <w:rsid w:val="00A8034A"/>
    <w:rsid w:val="00A80BE0"/>
    <w:rsid w:val="00A81A44"/>
    <w:rsid w:val="00A82559"/>
    <w:rsid w:val="00A828D4"/>
    <w:rsid w:val="00A82E79"/>
    <w:rsid w:val="00A8455C"/>
    <w:rsid w:val="00A84D07"/>
    <w:rsid w:val="00A86924"/>
    <w:rsid w:val="00A86D75"/>
    <w:rsid w:val="00A901DC"/>
    <w:rsid w:val="00A9068B"/>
    <w:rsid w:val="00A90803"/>
    <w:rsid w:val="00A91B9F"/>
    <w:rsid w:val="00A92929"/>
    <w:rsid w:val="00A92D7A"/>
    <w:rsid w:val="00A93144"/>
    <w:rsid w:val="00A938AA"/>
    <w:rsid w:val="00A94718"/>
    <w:rsid w:val="00A947EA"/>
    <w:rsid w:val="00A96011"/>
    <w:rsid w:val="00A96AC2"/>
    <w:rsid w:val="00A96C3C"/>
    <w:rsid w:val="00A97031"/>
    <w:rsid w:val="00AA0218"/>
    <w:rsid w:val="00AA07E8"/>
    <w:rsid w:val="00AA0CCD"/>
    <w:rsid w:val="00AA158F"/>
    <w:rsid w:val="00AA18EF"/>
    <w:rsid w:val="00AA1C37"/>
    <w:rsid w:val="00AA20B7"/>
    <w:rsid w:val="00AA2F97"/>
    <w:rsid w:val="00AA3516"/>
    <w:rsid w:val="00AA3854"/>
    <w:rsid w:val="00AA460B"/>
    <w:rsid w:val="00AA468A"/>
    <w:rsid w:val="00AA4B05"/>
    <w:rsid w:val="00AA5E1D"/>
    <w:rsid w:val="00AA6245"/>
    <w:rsid w:val="00AA6837"/>
    <w:rsid w:val="00AA6A92"/>
    <w:rsid w:val="00AA71A7"/>
    <w:rsid w:val="00AA730B"/>
    <w:rsid w:val="00AA7971"/>
    <w:rsid w:val="00AA7D36"/>
    <w:rsid w:val="00AB0076"/>
    <w:rsid w:val="00AB017B"/>
    <w:rsid w:val="00AB151B"/>
    <w:rsid w:val="00AB1B5A"/>
    <w:rsid w:val="00AB1D2C"/>
    <w:rsid w:val="00AB1FE4"/>
    <w:rsid w:val="00AB2058"/>
    <w:rsid w:val="00AB2069"/>
    <w:rsid w:val="00AB26DB"/>
    <w:rsid w:val="00AB2730"/>
    <w:rsid w:val="00AB3B5D"/>
    <w:rsid w:val="00AB49B7"/>
    <w:rsid w:val="00AB5FC8"/>
    <w:rsid w:val="00AB6358"/>
    <w:rsid w:val="00AB66C9"/>
    <w:rsid w:val="00AB6B39"/>
    <w:rsid w:val="00AB6DC4"/>
    <w:rsid w:val="00AB71CB"/>
    <w:rsid w:val="00AB73DC"/>
    <w:rsid w:val="00AB7C2E"/>
    <w:rsid w:val="00AB7EBF"/>
    <w:rsid w:val="00AC0A0E"/>
    <w:rsid w:val="00AC165A"/>
    <w:rsid w:val="00AC1988"/>
    <w:rsid w:val="00AC2F58"/>
    <w:rsid w:val="00AC3C1E"/>
    <w:rsid w:val="00AC465A"/>
    <w:rsid w:val="00AC470E"/>
    <w:rsid w:val="00AC551A"/>
    <w:rsid w:val="00AC5EA6"/>
    <w:rsid w:val="00AC5EB3"/>
    <w:rsid w:val="00AC6FD1"/>
    <w:rsid w:val="00AC71B3"/>
    <w:rsid w:val="00AC75A1"/>
    <w:rsid w:val="00AD032D"/>
    <w:rsid w:val="00AD1DB3"/>
    <w:rsid w:val="00AD238C"/>
    <w:rsid w:val="00AD26AA"/>
    <w:rsid w:val="00AD301A"/>
    <w:rsid w:val="00AD3E84"/>
    <w:rsid w:val="00AD469A"/>
    <w:rsid w:val="00AD5B52"/>
    <w:rsid w:val="00AD5EBD"/>
    <w:rsid w:val="00AD63C5"/>
    <w:rsid w:val="00AD6E3F"/>
    <w:rsid w:val="00AD702A"/>
    <w:rsid w:val="00AD738C"/>
    <w:rsid w:val="00AD73CB"/>
    <w:rsid w:val="00AD7667"/>
    <w:rsid w:val="00AD7A65"/>
    <w:rsid w:val="00AE1874"/>
    <w:rsid w:val="00AE1BEE"/>
    <w:rsid w:val="00AE241B"/>
    <w:rsid w:val="00AE296B"/>
    <w:rsid w:val="00AE304C"/>
    <w:rsid w:val="00AE3710"/>
    <w:rsid w:val="00AE517F"/>
    <w:rsid w:val="00AE52E7"/>
    <w:rsid w:val="00AE58C5"/>
    <w:rsid w:val="00AE6418"/>
    <w:rsid w:val="00AE6773"/>
    <w:rsid w:val="00AE76B8"/>
    <w:rsid w:val="00AE7C89"/>
    <w:rsid w:val="00AE7C97"/>
    <w:rsid w:val="00AF07E4"/>
    <w:rsid w:val="00AF0B78"/>
    <w:rsid w:val="00AF1095"/>
    <w:rsid w:val="00AF1210"/>
    <w:rsid w:val="00AF1776"/>
    <w:rsid w:val="00AF1DC6"/>
    <w:rsid w:val="00AF1EAA"/>
    <w:rsid w:val="00AF2001"/>
    <w:rsid w:val="00AF2AB9"/>
    <w:rsid w:val="00AF3F3F"/>
    <w:rsid w:val="00AF5028"/>
    <w:rsid w:val="00AF5608"/>
    <w:rsid w:val="00AF73CC"/>
    <w:rsid w:val="00AF7BA7"/>
    <w:rsid w:val="00B005CD"/>
    <w:rsid w:val="00B006DB"/>
    <w:rsid w:val="00B00720"/>
    <w:rsid w:val="00B00A5B"/>
    <w:rsid w:val="00B00B3B"/>
    <w:rsid w:val="00B01B52"/>
    <w:rsid w:val="00B0257E"/>
    <w:rsid w:val="00B02660"/>
    <w:rsid w:val="00B026BF"/>
    <w:rsid w:val="00B03222"/>
    <w:rsid w:val="00B03B22"/>
    <w:rsid w:val="00B03EBA"/>
    <w:rsid w:val="00B04DBD"/>
    <w:rsid w:val="00B04E02"/>
    <w:rsid w:val="00B05305"/>
    <w:rsid w:val="00B05611"/>
    <w:rsid w:val="00B059C7"/>
    <w:rsid w:val="00B05A77"/>
    <w:rsid w:val="00B06132"/>
    <w:rsid w:val="00B06B11"/>
    <w:rsid w:val="00B07573"/>
    <w:rsid w:val="00B07EDD"/>
    <w:rsid w:val="00B101D3"/>
    <w:rsid w:val="00B12FBF"/>
    <w:rsid w:val="00B149EF"/>
    <w:rsid w:val="00B15819"/>
    <w:rsid w:val="00B1683A"/>
    <w:rsid w:val="00B20320"/>
    <w:rsid w:val="00B203AA"/>
    <w:rsid w:val="00B20456"/>
    <w:rsid w:val="00B20860"/>
    <w:rsid w:val="00B20990"/>
    <w:rsid w:val="00B209AD"/>
    <w:rsid w:val="00B20B63"/>
    <w:rsid w:val="00B21AE9"/>
    <w:rsid w:val="00B220ED"/>
    <w:rsid w:val="00B22337"/>
    <w:rsid w:val="00B2320C"/>
    <w:rsid w:val="00B23A94"/>
    <w:rsid w:val="00B23D36"/>
    <w:rsid w:val="00B245B9"/>
    <w:rsid w:val="00B25886"/>
    <w:rsid w:val="00B25A39"/>
    <w:rsid w:val="00B26257"/>
    <w:rsid w:val="00B26BBD"/>
    <w:rsid w:val="00B26D8D"/>
    <w:rsid w:val="00B27455"/>
    <w:rsid w:val="00B3081A"/>
    <w:rsid w:val="00B30B0D"/>
    <w:rsid w:val="00B3163E"/>
    <w:rsid w:val="00B3232E"/>
    <w:rsid w:val="00B32AC0"/>
    <w:rsid w:val="00B340D1"/>
    <w:rsid w:val="00B342A2"/>
    <w:rsid w:val="00B34D76"/>
    <w:rsid w:val="00B34F8D"/>
    <w:rsid w:val="00B34FF7"/>
    <w:rsid w:val="00B35142"/>
    <w:rsid w:val="00B35964"/>
    <w:rsid w:val="00B35BE9"/>
    <w:rsid w:val="00B35C7E"/>
    <w:rsid w:val="00B36656"/>
    <w:rsid w:val="00B36A69"/>
    <w:rsid w:val="00B375B1"/>
    <w:rsid w:val="00B404ED"/>
    <w:rsid w:val="00B40A19"/>
    <w:rsid w:val="00B40A24"/>
    <w:rsid w:val="00B41053"/>
    <w:rsid w:val="00B415C5"/>
    <w:rsid w:val="00B416D3"/>
    <w:rsid w:val="00B42CC1"/>
    <w:rsid w:val="00B448BA"/>
    <w:rsid w:val="00B44D7D"/>
    <w:rsid w:val="00B45E0D"/>
    <w:rsid w:val="00B46090"/>
    <w:rsid w:val="00B46206"/>
    <w:rsid w:val="00B46B22"/>
    <w:rsid w:val="00B46F24"/>
    <w:rsid w:val="00B47324"/>
    <w:rsid w:val="00B4752A"/>
    <w:rsid w:val="00B5029A"/>
    <w:rsid w:val="00B5044F"/>
    <w:rsid w:val="00B504D4"/>
    <w:rsid w:val="00B5225F"/>
    <w:rsid w:val="00B526F0"/>
    <w:rsid w:val="00B52978"/>
    <w:rsid w:val="00B531F0"/>
    <w:rsid w:val="00B53A77"/>
    <w:rsid w:val="00B54DF1"/>
    <w:rsid w:val="00B55790"/>
    <w:rsid w:val="00B5632A"/>
    <w:rsid w:val="00B56CCA"/>
    <w:rsid w:val="00B57688"/>
    <w:rsid w:val="00B578DA"/>
    <w:rsid w:val="00B57BBA"/>
    <w:rsid w:val="00B57DCB"/>
    <w:rsid w:val="00B620D0"/>
    <w:rsid w:val="00B62C78"/>
    <w:rsid w:val="00B62DFE"/>
    <w:rsid w:val="00B63A24"/>
    <w:rsid w:val="00B64709"/>
    <w:rsid w:val="00B64BB6"/>
    <w:rsid w:val="00B65131"/>
    <w:rsid w:val="00B65955"/>
    <w:rsid w:val="00B6597E"/>
    <w:rsid w:val="00B65DA8"/>
    <w:rsid w:val="00B65FEC"/>
    <w:rsid w:val="00B662A6"/>
    <w:rsid w:val="00B6630D"/>
    <w:rsid w:val="00B670D5"/>
    <w:rsid w:val="00B6723A"/>
    <w:rsid w:val="00B67614"/>
    <w:rsid w:val="00B677D0"/>
    <w:rsid w:val="00B7043D"/>
    <w:rsid w:val="00B71870"/>
    <w:rsid w:val="00B71EF0"/>
    <w:rsid w:val="00B7219B"/>
    <w:rsid w:val="00B727F9"/>
    <w:rsid w:val="00B72AE8"/>
    <w:rsid w:val="00B72C99"/>
    <w:rsid w:val="00B73615"/>
    <w:rsid w:val="00B74F0D"/>
    <w:rsid w:val="00B75C34"/>
    <w:rsid w:val="00B75CDA"/>
    <w:rsid w:val="00B75D11"/>
    <w:rsid w:val="00B760F2"/>
    <w:rsid w:val="00B768D8"/>
    <w:rsid w:val="00B771B1"/>
    <w:rsid w:val="00B80C92"/>
    <w:rsid w:val="00B814D0"/>
    <w:rsid w:val="00B8236A"/>
    <w:rsid w:val="00B83D2E"/>
    <w:rsid w:val="00B84426"/>
    <w:rsid w:val="00B844E5"/>
    <w:rsid w:val="00B84526"/>
    <w:rsid w:val="00B845E3"/>
    <w:rsid w:val="00B84A96"/>
    <w:rsid w:val="00B852ED"/>
    <w:rsid w:val="00B85AFC"/>
    <w:rsid w:val="00B85E76"/>
    <w:rsid w:val="00B90568"/>
    <w:rsid w:val="00B91032"/>
    <w:rsid w:val="00B91BB8"/>
    <w:rsid w:val="00B92047"/>
    <w:rsid w:val="00B92970"/>
    <w:rsid w:val="00B92BB3"/>
    <w:rsid w:val="00B935C6"/>
    <w:rsid w:val="00B93991"/>
    <w:rsid w:val="00B93B6B"/>
    <w:rsid w:val="00B93D52"/>
    <w:rsid w:val="00B94270"/>
    <w:rsid w:val="00B9430A"/>
    <w:rsid w:val="00B945BA"/>
    <w:rsid w:val="00B95868"/>
    <w:rsid w:val="00B95C8A"/>
    <w:rsid w:val="00B97193"/>
    <w:rsid w:val="00B9777E"/>
    <w:rsid w:val="00BA0E88"/>
    <w:rsid w:val="00BA173B"/>
    <w:rsid w:val="00BA195F"/>
    <w:rsid w:val="00BA205B"/>
    <w:rsid w:val="00BA284E"/>
    <w:rsid w:val="00BA32A1"/>
    <w:rsid w:val="00BA3D6C"/>
    <w:rsid w:val="00BA3E9C"/>
    <w:rsid w:val="00BA3FEA"/>
    <w:rsid w:val="00BA4475"/>
    <w:rsid w:val="00BA4A24"/>
    <w:rsid w:val="00BA52DB"/>
    <w:rsid w:val="00BA57DA"/>
    <w:rsid w:val="00BA74D8"/>
    <w:rsid w:val="00BA7526"/>
    <w:rsid w:val="00BA7D46"/>
    <w:rsid w:val="00BB0089"/>
    <w:rsid w:val="00BB0476"/>
    <w:rsid w:val="00BB0487"/>
    <w:rsid w:val="00BB0D7F"/>
    <w:rsid w:val="00BB1347"/>
    <w:rsid w:val="00BB169E"/>
    <w:rsid w:val="00BB1C04"/>
    <w:rsid w:val="00BB2894"/>
    <w:rsid w:val="00BB2ADB"/>
    <w:rsid w:val="00BB2B47"/>
    <w:rsid w:val="00BB2C11"/>
    <w:rsid w:val="00BB3369"/>
    <w:rsid w:val="00BB35A0"/>
    <w:rsid w:val="00BB44F1"/>
    <w:rsid w:val="00BB4592"/>
    <w:rsid w:val="00BB4A1E"/>
    <w:rsid w:val="00BB50E3"/>
    <w:rsid w:val="00BB581F"/>
    <w:rsid w:val="00BB5EAA"/>
    <w:rsid w:val="00BB5F51"/>
    <w:rsid w:val="00BB608B"/>
    <w:rsid w:val="00BB6234"/>
    <w:rsid w:val="00BB62A0"/>
    <w:rsid w:val="00BB7253"/>
    <w:rsid w:val="00BB7383"/>
    <w:rsid w:val="00BB7A8D"/>
    <w:rsid w:val="00BB7AAE"/>
    <w:rsid w:val="00BC02B7"/>
    <w:rsid w:val="00BC1DDF"/>
    <w:rsid w:val="00BC2175"/>
    <w:rsid w:val="00BC258F"/>
    <w:rsid w:val="00BC25C8"/>
    <w:rsid w:val="00BC2BD7"/>
    <w:rsid w:val="00BC3046"/>
    <w:rsid w:val="00BC4B3A"/>
    <w:rsid w:val="00BC4C48"/>
    <w:rsid w:val="00BC4C50"/>
    <w:rsid w:val="00BC4DAD"/>
    <w:rsid w:val="00BC4FE4"/>
    <w:rsid w:val="00BC5459"/>
    <w:rsid w:val="00BC551A"/>
    <w:rsid w:val="00BC569E"/>
    <w:rsid w:val="00BC5E3A"/>
    <w:rsid w:val="00BC633D"/>
    <w:rsid w:val="00BC6C70"/>
    <w:rsid w:val="00BC6EDD"/>
    <w:rsid w:val="00BD09D2"/>
    <w:rsid w:val="00BD280B"/>
    <w:rsid w:val="00BD389A"/>
    <w:rsid w:val="00BD3C83"/>
    <w:rsid w:val="00BD4135"/>
    <w:rsid w:val="00BD49FC"/>
    <w:rsid w:val="00BD4CDB"/>
    <w:rsid w:val="00BD7220"/>
    <w:rsid w:val="00BD74E6"/>
    <w:rsid w:val="00BD78C5"/>
    <w:rsid w:val="00BD7C78"/>
    <w:rsid w:val="00BD7FBD"/>
    <w:rsid w:val="00BE089A"/>
    <w:rsid w:val="00BE0F71"/>
    <w:rsid w:val="00BE2282"/>
    <w:rsid w:val="00BE2A78"/>
    <w:rsid w:val="00BE475B"/>
    <w:rsid w:val="00BE534F"/>
    <w:rsid w:val="00BE5A20"/>
    <w:rsid w:val="00BE6755"/>
    <w:rsid w:val="00BE7F70"/>
    <w:rsid w:val="00BF1031"/>
    <w:rsid w:val="00BF13FF"/>
    <w:rsid w:val="00BF1D2C"/>
    <w:rsid w:val="00BF24DA"/>
    <w:rsid w:val="00BF3427"/>
    <w:rsid w:val="00BF353C"/>
    <w:rsid w:val="00BF51A4"/>
    <w:rsid w:val="00BF5FE9"/>
    <w:rsid w:val="00C01033"/>
    <w:rsid w:val="00C010AA"/>
    <w:rsid w:val="00C02090"/>
    <w:rsid w:val="00C036B0"/>
    <w:rsid w:val="00C03CFF"/>
    <w:rsid w:val="00C0404F"/>
    <w:rsid w:val="00C05C83"/>
    <w:rsid w:val="00C05FA2"/>
    <w:rsid w:val="00C071DF"/>
    <w:rsid w:val="00C072FA"/>
    <w:rsid w:val="00C10215"/>
    <w:rsid w:val="00C1056C"/>
    <w:rsid w:val="00C1142A"/>
    <w:rsid w:val="00C11CFE"/>
    <w:rsid w:val="00C11EDD"/>
    <w:rsid w:val="00C124FC"/>
    <w:rsid w:val="00C132CB"/>
    <w:rsid w:val="00C13609"/>
    <w:rsid w:val="00C139E4"/>
    <w:rsid w:val="00C14141"/>
    <w:rsid w:val="00C1491F"/>
    <w:rsid w:val="00C149C6"/>
    <w:rsid w:val="00C14F51"/>
    <w:rsid w:val="00C1531B"/>
    <w:rsid w:val="00C153C8"/>
    <w:rsid w:val="00C1615A"/>
    <w:rsid w:val="00C16E23"/>
    <w:rsid w:val="00C17839"/>
    <w:rsid w:val="00C17FAB"/>
    <w:rsid w:val="00C202BE"/>
    <w:rsid w:val="00C20B3A"/>
    <w:rsid w:val="00C20B7B"/>
    <w:rsid w:val="00C20F13"/>
    <w:rsid w:val="00C21724"/>
    <w:rsid w:val="00C21763"/>
    <w:rsid w:val="00C231B2"/>
    <w:rsid w:val="00C23BBE"/>
    <w:rsid w:val="00C23E1B"/>
    <w:rsid w:val="00C2497A"/>
    <w:rsid w:val="00C258CE"/>
    <w:rsid w:val="00C2634F"/>
    <w:rsid w:val="00C26B4E"/>
    <w:rsid w:val="00C2778F"/>
    <w:rsid w:val="00C2799C"/>
    <w:rsid w:val="00C279C6"/>
    <w:rsid w:val="00C318F4"/>
    <w:rsid w:val="00C31C41"/>
    <w:rsid w:val="00C32A5B"/>
    <w:rsid w:val="00C32BFF"/>
    <w:rsid w:val="00C33B93"/>
    <w:rsid w:val="00C34639"/>
    <w:rsid w:val="00C354D5"/>
    <w:rsid w:val="00C35C3C"/>
    <w:rsid w:val="00C3631A"/>
    <w:rsid w:val="00C37DD2"/>
    <w:rsid w:val="00C40672"/>
    <w:rsid w:val="00C408DF"/>
    <w:rsid w:val="00C40C79"/>
    <w:rsid w:val="00C40FF1"/>
    <w:rsid w:val="00C4172D"/>
    <w:rsid w:val="00C42FB5"/>
    <w:rsid w:val="00C43671"/>
    <w:rsid w:val="00C436F5"/>
    <w:rsid w:val="00C4379E"/>
    <w:rsid w:val="00C438A1"/>
    <w:rsid w:val="00C448E0"/>
    <w:rsid w:val="00C462C6"/>
    <w:rsid w:val="00C46C61"/>
    <w:rsid w:val="00C47C20"/>
    <w:rsid w:val="00C47D6A"/>
    <w:rsid w:val="00C5061C"/>
    <w:rsid w:val="00C513AC"/>
    <w:rsid w:val="00C51F8D"/>
    <w:rsid w:val="00C520E4"/>
    <w:rsid w:val="00C53A4B"/>
    <w:rsid w:val="00C53B50"/>
    <w:rsid w:val="00C53F5D"/>
    <w:rsid w:val="00C547DD"/>
    <w:rsid w:val="00C54C9C"/>
    <w:rsid w:val="00C54CCC"/>
    <w:rsid w:val="00C55BE4"/>
    <w:rsid w:val="00C5652E"/>
    <w:rsid w:val="00C566CF"/>
    <w:rsid w:val="00C6089F"/>
    <w:rsid w:val="00C61885"/>
    <w:rsid w:val="00C62CA9"/>
    <w:rsid w:val="00C63A42"/>
    <w:rsid w:val="00C64B2C"/>
    <w:rsid w:val="00C64DB5"/>
    <w:rsid w:val="00C650BF"/>
    <w:rsid w:val="00C66085"/>
    <w:rsid w:val="00C666FF"/>
    <w:rsid w:val="00C67BBF"/>
    <w:rsid w:val="00C67EA8"/>
    <w:rsid w:val="00C70455"/>
    <w:rsid w:val="00C7095E"/>
    <w:rsid w:val="00C714D4"/>
    <w:rsid w:val="00C72B78"/>
    <w:rsid w:val="00C736A1"/>
    <w:rsid w:val="00C741BA"/>
    <w:rsid w:val="00C7440F"/>
    <w:rsid w:val="00C7565D"/>
    <w:rsid w:val="00C8021F"/>
    <w:rsid w:val="00C81359"/>
    <w:rsid w:val="00C822AB"/>
    <w:rsid w:val="00C826FE"/>
    <w:rsid w:val="00C831B4"/>
    <w:rsid w:val="00C83521"/>
    <w:rsid w:val="00C8384D"/>
    <w:rsid w:val="00C83995"/>
    <w:rsid w:val="00C85E1A"/>
    <w:rsid w:val="00C863C4"/>
    <w:rsid w:val="00C86AD1"/>
    <w:rsid w:val="00C871A9"/>
    <w:rsid w:val="00C872CA"/>
    <w:rsid w:val="00C878BE"/>
    <w:rsid w:val="00C8794C"/>
    <w:rsid w:val="00C87B19"/>
    <w:rsid w:val="00C9003B"/>
    <w:rsid w:val="00C90CEF"/>
    <w:rsid w:val="00C91BDA"/>
    <w:rsid w:val="00C91E18"/>
    <w:rsid w:val="00C92011"/>
    <w:rsid w:val="00C92322"/>
    <w:rsid w:val="00C925DF"/>
    <w:rsid w:val="00C930C2"/>
    <w:rsid w:val="00C9527F"/>
    <w:rsid w:val="00C95314"/>
    <w:rsid w:val="00C9575F"/>
    <w:rsid w:val="00C95843"/>
    <w:rsid w:val="00C95966"/>
    <w:rsid w:val="00C96169"/>
    <w:rsid w:val="00C9652D"/>
    <w:rsid w:val="00CA000D"/>
    <w:rsid w:val="00CA05BD"/>
    <w:rsid w:val="00CA1AF0"/>
    <w:rsid w:val="00CA1F9D"/>
    <w:rsid w:val="00CA2970"/>
    <w:rsid w:val="00CA3327"/>
    <w:rsid w:val="00CA373C"/>
    <w:rsid w:val="00CA3808"/>
    <w:rsid w:val="00CA3865"/>
    <w:rsid w:val="00CA3D61"/>
    <w:rsid w:val="00CA41B6"/>
    <w:rsid w:val="00CA425C"/>
    <w:rsid w:val="00CA507C"/>
    <w:rsid w:val="00CA5195"/>
    <w:rsid w:val="00CA5388"/>
    <w:rsid w:val="00CA567E"/>
    <w:rsid w:val="00CA6628"/>
    <w:rsid w:val="00CA7127"/>
    <w:rsid w:val="00CA7BB1"/>
    <w:rsid w:val="00CB1047"/>
    <w:rsid w:val="00CB142E"/>
    <w:rsid w:val="00CB16EF"/>
    <w:rsid w:val="00CB36E9"/>
    <w:rsid w:val="00CB383F"/>
    <w:rsid w:val="00CB3BC8"/>
    <w:rsid w:val="00CB45C8"/>
    <w:rsid w:val="00CB6939"/>
    <w:rsid w:val="00CB73D8"/>
    <w:rsid w:val="00CB76C3"/>
    <w:rsid w:val="00CB7ADF"/>
    <w:rsid w:val="00CC04C4"/>
    <w:rsid w:val="00CC0BD6"/>
    <w:rsid w:val="00CC1015"/>
    <w:rsid w:val="00CC11FE"/>
    <w:rsid w:val="00CC18BB"/>
    <w:rsid w:val="00CC3B5F"/>
    <w:rsid w:val="00CC3FAF"/>
    <w:rsid w:val="00CC5CF7"/>
    <w:rsid w:val="00CC5E64"/>
    <w:rsid w:val="00CC6559"/>
    <w:rsid w:val="00CC66F2"/>
    <w:rsid w:val="00CC6867"/>
    <w:rsid w:val="00CC6EDC"/>
    <w:rsid w:val="00CC7549"/>
    <w:rsid w:val="00CC785A"/>
    <w:rsid w:val="00CD0DE8"/>
    <w:rsid w:val="00CD2E29"/>
    <w:rsid w:val="00CD3F3F"/>
    <w:rsid w:val="00CD47C6"/>
    <w:rsid w:val="00CD4CAF"/>
    <w:rsid w:val="00CD6D32"/>
    <w:rsid w:val="00CD79AA"/>
    <w:rsid w:val="00CE00CD"/>
    <w:rsid w:val="00CE01BF"/>
    <w:rsid w:val="00CE0C2C"/>
    <w:rsid w:val="00CE0CC6"/>
    <w:rsid w:val="00CE0F9B"/>
    <w:rsid w:val="00CE1E0A"/>
    <w:rsid w:val="00CE26C4"/>
    <w:rsid w:val="00CE277F"/>
    <w:rsid w:val="00CE3891"/>
    <w:rsid w:val="00CE3955"/>
    <w:rsid w:val="00CE461D"/>
    <w:rsid w:val="00CE59E0"/>
    <w:rsid w:val="00CE7A1B"/>
    <w:rsid w:val="00CF095B"/>
    <w:rsid w:val="00CF0EF7"/>
    <w:rsid w:val="00CF11E5"/>
    <w:rsid w:val="00CF17B3"/>
    <w:rsid w:val="00CF1BD4"/>
    <w:rsid w:val="00CF1D4E"/>
    <w:rsid w:val="00CF2015"/>
    <w:rsid w:val="00CF211C"/>
    <w:rsid w:val="00CF30F1"/>
    <w:rsid w:val="00CF312E"/>
    <w:rsid w:val="00CF362D"/>
    <w:rsid w:val="00CF3841"/>
    <w:rsid w:val="00CF3D08"/>
    <w:rsid w:val="00CF52D8"/>
    <w:rsid w:val="00CF594B"/>
    <w:rsid w:val="00CF696E"/>
    <w:rsid w:val="00D0022C"/>
    <w:rsid w:val="00D02BBD"/>
    <w:rsid w:val="00D03477"/>
    <w:rsid w:val="00D036AB"/>
    <w:rsid w:val="00D03DAE"/>
    <w:rsid w:val="00D040E6"/>
    <w:rsid w:val="00D04AF0"/>
    <w:rsid w:val="00D05A91"/>
    <w:rsid w:val="00D05EB7"/>
    <w:rsid w:val="00D05F85"/>
    <w:rsid w:val="00D063D6"/>
    <w:rsid w:val="00D06832"/>
    <w:rsid w:val="00D07755"/>
    <w:rsid w:val="00D07833"/>
    <w:rsid w:val="00D10A10"/>
    <w:rsid w:val="00D11E3C"/>
    <w:rsid w:val="00D14414"/>
    <w:rsid w:val="00D1490B"/>
    <w:rsid w:val="00D14E49"/>
    <w:rsid w:val="00D15C29"/>
    <w:rsid w:val="00D165B4"/>
    <w:rsid w:val="00D17175"/>
    <w:rsid w:val="00D17905"/>
    <w:rsid w:val="00D17AC5"/>
    <w:rsid w:val="00D17C25"/>
    <w:rsid w:val="00D17C58"/>
    <w:rsid w:val="00D20A23"/>
    <w:rsid w:val="00D23D9B"/>
    <w:rsid w:val="00D24BA1"/>
    <w:rsid w:val="00D24D72"/>
    <w:rsid w:val="00D26574"/>
    <w:rsid w:val="00D26888"/>
    <w:rsid w:val="00D27A85"/>
    <w:rsid w:val="00D30125"/>
    <w:rsid w:val="00D3115A"/>
    <w:rsid w:val="00D315D9"/>
    <w:rsid w:val="00D321C4"/>
    <w:rsid w:val="00D322DC"/>
    <w:rsid w:val="00D32D25"/>
    <w:rsid w:val="00D334CA"/>
    <w:rsid w:val="00D33AB6"/>
    <w:rsid w:val="00D34840"/>
    <w:rsid w:val="00D34BA2"/>
    <w:rsid w:val="00D354E0"/>
    <w:rsid w:val="00D35DBE"/>
    <w:rsid w:val="00D3605E"/>
    <w:rsid w:val="00D360A4"/>
    <w:rsid w:val="00D36234"/>
    <w:rsid w:val="00D36255"/>
    <w:rsid w:val="00D36BBE"/>
    <w:rsid w:val="00D36E32"/>
    <w:rsid w:val="00D37026"/>
    <w:rsid w:val="00D370A1"/>
    <w:rsid w:val="00D40AC4"/>
    <w:rsid w:val="00D43708"/>
    <w:rsid w:val="00D4385E"/>
    <w:rsid w:val="00D44155"/>
    <w:rsid w:val="00D442B2"/>
    <w:rsid w:val="00D45064"/>
    <w:rsid w:val="00D45834"/>
    <w:rsid w:val="00D45DD2"/>
    <w:rsid w:val="00D47F0E"/>
    <w:rsid w:val="00D50A81"/>
    <w:rsid w:val="00D50CB8"/>
    <w:rsid w:val="00D50FEB"/>
    <w:rsid w:val="00D5353E"/>
    <w:rsid w:val="00D54BB9"/>
    <w:rsid w:val="00D550AF"/>
    <w:rsid w:val="00D55993"/>
    <w:rsid w:val="00D55A29"/>
    <w:rsid w:val="00D56278"/>
    <w:rsid w:val="00D5665E"/>
    <w:rsid w:val="00D605F9"/>
    <w:rsid w:val="00D60D26"/>
    <w:rsid w:val="00D61B81"/>
    <w:rsid w:val="00D63259"/>
    <w:rsid w:val="00D63276"/>
    <w:rsid w:val="00D63D33"/>
    <w:rsid w:val="00D641BC"/>
    <w:rsid w:val="00D642A8"/>
    <w:rsid w:val="00D657DB"/>
    <w:rsid w:val="00D660F4"/>
    <w:rsid w:val="00D66572"/>
    <w:rsid w:val="00D66E7B"/>
    <w:rsid w:val="00D67096"/>
    <w:rsid w:val="00D7056A"/>
    <w:rsid w:val="00D719F2"/>
    <w:rsid w:val="00D71DF0"/>
    <w:rsid w:val="00D7274E"/>
    <w:rsid w:val="00D727BF"/>
    <w:rsid w:val="00D73138"/>
    <w:rsid w:val="00D73380"/>
    <w:rsid w:val="00D735B3"/>
    <w:rsid w:val="00D7376A"/>
    <w:rsid w:val="00D74055"/>
    <w:rsid w:val="00D76230"/>
    <w:rsid w:val="00D81356"/>
    <w:rsid w:val="00D828DF"/>
    <w:rsid w:val="00D82DAE"/>
    <w:rsid w:val="00D833BD"/>
    <w:rsid w:val="00D83B80"/>
    <w:rsid w:val="00D83DDD"/>
    <w:rsid w:val="00D8563A"/>
    <w:rsid w:val="00D86E2F"/>
    <w:rsid w:val="00D87E5D"/>
    <w:rsid w:val="00D9003A"/>
    <w:rsid w:val="00D913CA"/>
    <w:rsid w:val="00D916DD"/>
    <w:rsid w:val="00D91935"/>
    <w:rsid w:val="00D91AAB"/>
    <w:rsid w:val="00D92CF4"/>
    <w:rsid w:val="00D946B4"/>
    <w:rsid w:val="00D946B9"/>
    <w:rsid w:val="00D948B5"/>
    <w:rsid w:val="00D94A15"/>
    <w:rsid w:val="00D94C02"/>
    <w:rsid w:val="00D94DCD"/>
    <w:rsid w:val="00D94F18"/>
    <w:rsid w:val="00D9514B"/>
    <w:rsid w:val="00D954C1"/>
    <w:rsid w:val="00D95CD1"/>
    <w:rsid w:val="00D95DEC"/>
    <w:rsid w:val="00D96ED7"/>
    <w:rsid w:val="00D970D3"/>
    <w:rsid w:val="00D977D9"/>
    <w:rsid w:val="00DA0265"/>
    <w:rsid w:val="00DA0A7B"/>
    <w:rsid w:val="00DA1472"/>
    <w:rsid w:val="00DA14A6"/>
    <w:rsid w:val="00DA184F"/>
    <w:rsid w:val="00DA198E"/>
    <w:rsid w:val="00DA19A1"/>
    <w:rsid w:val="00DA237D"/>
    <w:rsid w:val="00DA2AF2"/>
    <w:rsid w:val="00DA3051"/>
    <w:rsid w:val="00DA38DB"/>
    <w:rsid w:val="00DA4715"/>
    <w:rsid w:val="00DA4CBB"/>
    <w:rsid w:val="00DA4D28"/>
    <w:rsid w:val="00DA51C4"/>
    <w:rsid w:val="00DA524F"/>
    <w:rsid w:val="00DA5768"/>
    <w:rsid w:val="00DA5828"/>
    <w:rsid w:val="00DA5DC7"/>
    <w:rsid w:val="00DA73F2"/>
    <w:rsid w:val="00DA75BA"/>
    <w:rsid w:val="00DA7BF0"/>
    <w:rsid w:val="00DB2B64"/>
    <w:rsid w:val="00DB2FB7"/>
    <w:rsid w:val="00DB31F6"/>
    <w:rsid w:val="00DB339C"/>
    <w:rsid w:val="00DB37B3"/>
    <w:rsid w:val="00DB461B"/>
    <w:rsid w:val="00DB46FD"/>
    <w:rsid w:val="00DB483C"/>
    <w:rsid w:val="00DB4A6F"/>
    <w:rsid w:val="00DB4ED6"/>
    <w:rsid w:val="00DB58F1"/>
    <w:rsid w:val="00DB5CA7"/>
    <w:rsid w:val="00DB6A07"/>
    <w:rsid w:val="00DB6C73"/>
    <w:rsid w:val="00DB6E42"/>
    <w:rsid w:val="00DB753E"/>
    <w:rsid w:val="00DC0218"/>
    <w:rsid w:val="00DC0296"/>
    <w:rsid w:val="00DC02FD"/>
    <w:rsid w:val="00DC0A67"/>
    <w:rsid w:val="00DC0C70"/>
    <w:rsid w:val="00DC123A"/>
    <w:rsid w:val="00DC1733"/>
    <w:rsid w:val="00DC1FE7"/>
    <w:rsid w:val="00DC2768"/>
    <w:rsid w:val="00DC2B1C"/>
    <w:rsid w:val="00DC2D4A"/>
    <w:rsid w:val="00DC4240"/>
    <w:rsid w:val="00DC4B78"/>
    <w:rsid w:val="00DC5746"/>
    <w:rsid w:val="00DC5759"/>
    <w:rsid w:val="00DC5A34"/>
    <w:rsid w:val="00DC5C53"/>
    <w:rsid w:val="00DC656B"/>
    <w:rsid w:val="00DC74CB"/>
    <w:rsid w:val="00DC74ED"/>
    <w:rsid w:val="00DC750A"/>
    <w:rsid w:val="00DC7680"/>
    <w:rsid w:val="00DC7705"/>
    <w:rsid w:val="00DD04A1"/>
    <w:rsid w:val="00DD07B6"/>
    <w:rsid w:val="00DD0B65"/>
    <w:rsid w:val="00DD3431"/>
    <w:rsid w:val="00DD3ECF"/>
    <w:rsid w:val="00DD3F15"/>
    <w:rsid w:val="00DD5980"/>
    <w:rsid w:val="00DD5B09"/>
    <w:rsid w:val="00DD5DE5"/>
    <w:rsid w:val="00DD655B"/>
    <w:rsid w:val="00DD6EE7"/>
    <w:rsid w:val="00DD7EE2"/>
    <w:rsid w:val="00DE1366"/>
    <w:rsid w:val="00DE1DC9"/>
    <w:rsid w:val="00DE26EB"/>
    <w:rsid w:val="00DE2B33"/>
    <w:rsid w:val="00DE3878"/>
    <w:rsid w:val="00DE3C63"/>
    <w:rsid w:val="00DE4BDA"/>
    <w:rsid w:val="00DE55FD"/>
    <w:rsid w:val="00DE5C20"/>
    <w:rsid w:val="00DE5D97"/>
    <w:rsid w:val="00DE5DF8"/>
    <w:rsid w:val="00DE6545"/>
    <w:rsid w:val="00DE6954"/>
    <w:rsid w:val="00DE7385"/>
    <w:rsid w:val="00DE75AC"/>
    <w:rsid w:val="00DE7876"/>
    <w:rsid w:val="00DE7BC1"/>
    <w:rsid w:val="00DE7C37"/>
    <w:rsid w:val="00DE7E45"/>
    <w:rsid w:val="00DF00C3"/>
    <w:rsid w:val="00DF011F"/>
    <w:rsid w:val="00DF0715"/>
    <w:rsid w:val="00DF0986"/>
    <w:rsid w:val="00DF0F1A"/>
    <w:rsid w:val="00DF1801"/>
    <w:rsid w:val="00DF1E7C"/>
    <w:rsid w:val="00DF218C"/>
    <w:rsid w:val="00DF239F"/>
    <w:rsid w:val="00DF2483"/>
    <w:rsid w:val="00DF4265"/>
    <w:rsid w:val="00DF4442"/>
    <w:rsid w:val="00DF45F3"/>
    <w:rsid w:val="00DF4601"/>
    <w:rsid w:val="00DF463A"/>
    <w:rsid w:val="00DF5A86"/>
    <w:rsid w:val="00DF68A2"/>
    <w:rsid w:val="00E00011"/>
    <w:rsid w:val="00E001B7"/>
    <w:rsid w:val="00E0039E"/>
    <w:rsid w:val="00E00D32"/>
    <w:rsid w:val="00E011A3"/>
    <w:rsid w:val="00E015FA"/>
    <w:rsid w:val="00E025F1"/>
    <w:rsid w:val="00E04618"/>
    <w:rsid w:val="00E0561A"/>
    <w:rsid w:val="00E05B3D"/>
    <w:rsid w:val="00E07B8A"/>
    <w:rsid w:val="00E07CE4"/>
    <w:rsid w:val="00E07DB5"/>
    <w:rsid w:val="00E07DE8"/>
    <w:rsid w:val="00E07E1A"/>
    <w:rsid w:val="00E07E9A"/>
    <w:rsid w:val="00E108AD"/>
    <w:rsid w:val="00E10CEF"/>
    <w:rsid w:val="00E10E5B"/>
    <w:rsid w:val="00E110C0"/>
    <w:rsid w:val="00E115A2"/>
    <w:rsid w:val="00E1162D"/>
    <w:rsid w:val="00E12400"/>
    <w:rsid w:val="00E124E9"/>
    <w:rsid w:val="00E124F7"/>
    <w:rsid w:val="00E14151"/>
    <w:rsid w:val="00E14CD7"/>
    <w:rsid w:val="00E14FBD"/>
    <w:rsid w:val="00E15EEE"/>
    <w:rsid w:val="00E16392"/>
    <w:rsid w:val="00E17193"/>
    <w:rsid w:val="00E17B49"/>
    <w:rsid w:val="00E2057E"/>
    <w:rsid w:val="00E22C02"/>
    <w:rsid w:val="00E233D6"/>
    <w:rsid w:val="00E24457"/>
    <w:rsid w:val="00E244FE"/>
    <w:rsid w:val="00E25A10"/>
    <w:rsid w:val="00E26973"/>
    <w:rsid w:val="00E2765B"/>
    <w:rsid w:val="00E27BE2"/>
    <w:rsid w:val="00E27D14"/>
    <w:rsid w:val="00E303C1"/>
    <w:rsid w:val="00E3213A"/>
    <w:rsid w:val="00E32A67"/>
    <w:rsid w:val="00E32B2F"/>
    <w:rsid w:val="00E334FD"/>
    <w:rsid w:val="00E3542A"/>
    <w:rsid w:val="00E362E4"/>
    <w:rsid w:val="00E36E23"/>
    <w:rsid w:val="00E36E84"/>
    <w:rsid w:val="00E40506"/>
    <w:rsid w:val="00E40A30"/>
    <w:rsid w:val="00E40C9E"/>
    <w:rsid w:val="00E41305"/>
    <w:rsid w:val="00E41CFB"/>
    <w:rsid w:val="00E41D62"/>
    <w:rsid w:val="00E41E62"/>
    <w:rsid w:val="00E4218A"/>
    <w:rsid w:val="00E42190"/>
    <w:rsid w:val="00E422F8"/>
    <w:rsid w:val="00E42A1F"/>
    <w:rsid w:val="00E43043"/>
    <w:rsid w:val="00E436EF"/>
    <w:rsid w:val="00E439FE"/>
    <w:rsid w:val="00E43E99"/>
    <w:rsid w:val="00E45E91"/>
    <w:rsid w:val="00E46775"/>
    <w:rsid w:val="00E46EE2"/>
    <w:rsid w:val="00E474D7"/>
    <w:rsid w:val="00E47631"/>
    <w:rsid w:val="00E47AF8"/>
    <w:rsid w:val="00E47C96"/>
    <w:rsid w:val="00E50DB5"/>
    <w:rsid w:val="00E51BD2"/>
    <w:rsid w:val="00E5246A"/>
    <w:rsid w:val="00E52A9B"/>
    <w:rsid w:val="00E53C6C"/>
    <w:rsid w:val="00E541EE"/>
    <w:rsid w:val="00E55771"/>
    <w:rsid w:val="00E55DB2"/>
    <w:rsid w:val="00E560E4"/>
    <w:rsid w:val="00E56BCF"/>
    <w:rsid w:val="00E56D85"/>
    <w:rsid w:val="00E5720E"/>
    <w:rsid w:val="00E576CC"/>
    <w:rsid w:val="00E60156"/>
    <w:rsid w:val="00E609E5"/>
    <w:rsid w:val="00E623DE"/>
    <w:rsid w:val="00E62618"/>
    <w:rsid w:val="00E62AB6"/>
    <w:rsid w:val="00E6353B"/>
    <w:rsid w:val="00E63DF4"/>
    <w:rsid w:val="00E6449C"/>
    <w:rsid w:val="00E6481A"/>
    <w:rsid w:val="00E64BA4"/>
    <w:rsid w:val="00E6562C"/>
    <w:rsid w:val="00E65660"/>
    <w:rsid w:val="00E65B9A"/>
    <w:rsid w:val="00E66115"/>
    <w:rsid w:val="00E667C6"/>
    <w:rsid w:val="00E66881"/>
    <w:rsid w:val="00E66E34"/>
    <w:rsid w:val="00E66EEE"/>
    <w:rsid w:val="00E6721E"/>
    <w:rsid w:val="00E673AD"/>
    <w:rsid w:val="00E678BB"/>
    <w:rsid w:val="00E67B77"/>
    <w:rsid w:val="00E67EF4"/>
    <w:rsid w:val="00E705A3"/>
    <w:rsid w:val="00E7164F"/>
    <w:rsid w:val="00E717AB"/>
    <w:rsid w:val="00E71863"/>
    <w:rsid w:val="00E7316D"/>
    <w:rsid w:val="00E7391F"/>
    <w:rsid w:val="00E741B1"/>
    <w:rsid w:val="00E74316"/>
    <w:rsid w:val="00E75892"/>
    <w:rsid w:val="00E75E68"/>
    <w:rsid w:val="00E800B0"/>
    <w:rsid w:val="00E805FD"/>
    <w:rsid w:val="00E80789"/>
    <w:rsid w:val="00E80DF0"/>
    <w:rsid w:val="00E8107D"/>
    <w:rsid w:val="00E819BB"/>
    <w:rsid w:val="00E81A0A"/>
    <w:rsid w:val="00E81DF0"/>
    <w:rsid w:val="00E82982"/>
    <w:rsid w:val="00E82C37"/>
    <w:rsid w:val="00E82EF6"/>
    <w:rsid w:val="00E83029"/>
    <w:rsid w:val="00E8303E"/>
    <w:rsid w:val="00E8332C"/>
    <w:rsid w:val="00E836FF"/>
    <w:rsid w:val="00E83898"/>
    <w:rsid w:val="00E83C3A"/>
    <w:rsid w:val="00E8417C"/>
    <w:rsid w:val="00E84693"/>
    <w:rsid w:val="00E847CF"/>
    <w:rsid w:val="00E85A20"/>
    <w:rsid w:val="00E85A27"/>
    <w:rsid w:val="00E86C33"/>
    <w:rsid w:val="00E90317"/>
    <w:rsid w:val="00E909E4"/>
    <w:rsid w:val="00E92155"/>
    <w:rsid w:val="00E92A56"/>
    <w:rsid w:val="00E92FCF"/>
    <w:rsid w:val="00E934C5"/>
    <w:rsid w:val="00E93760"/>
    <w:rsid w:val="00E951C4"/>
    <w:rsid w:val="00E9563D"/>
    <w:rsid w:val="00E95FDC"/>
    <w:rsid w:val="00E9659A"/>
    <w:rsid w:val="00E96C4B"/>
    <w:rsid w:val="00EA074F"/>
    <w:rsid w:val="00EA1CE1"/>
    <w:rsid w:val="00EA2914"/>
    <w:rsid w:val="00EA3A6B"/>
    <w:rsid w:val="00EA3A78"/>
    <w:rsid w:val="00EA3EA5"/>
    <w:rsid w:val="00EA3FC8"/>
    <w:rsid w:val="00EA402D"/>
    <w:rsid w:val="00EA4182"/>
    <w:rsid w:val="00EA45C3"/>
    <w:rsid w:val="00EA55CD"/>
    <w:rsid w:val="00EA5C81"/>
    <w:rsid w:val="00EA6B52"/>
    <w:rsid w:val="00EA73F5"/>
    <w:rsid w:val="00EA790C"/>
    <w:rsid w:val="00EB105A"/>
    <w:rsid w:val="00EB10A0"/>
    <w:rsid w:val="00EB10C0"/>
    <w:rsid w:val="00EB2248"/>
    <w:rsid w:val="00EB2E60"/>
    <w:rsid w:val="00EB35BE"/>
    <w:rsid w:val="00EB3FC9"/>
    <w:rsid w:val="00EB4A53"/>
    <w:rsid w:val="00EB5130"/>
    <w:rsid w:val="00EB589C"/>
    <w:rsid w:val="00EB625C"/>
    <w:rsid w:val="00EB6C2A"/>
    <w:rsid w:val="00EB7137"/>
    <w:rsid w:val="00EB7DD6"/>
    <w:rsid w:val="00EC045F"/>
    <w:rsid w:val="00EC06CA"/>
    <w:rsid w:val="00EC08E0"/>
    <w:rsid w:val="00EC0B3D"/>
    <w:rsid w:val="00EC121B"/>
    <w:rsid w:val="00EC1578"/>
    <w:rsid w:val="00EC2E2C"/>
    <w:rsid w:val="00EC2FDC"/>
    <w:rsid w:val="00EC4005"/>
    <w:rsid w:val="00EC4483"/>
    <w:rsid w:val="00EC457D"/>
    <w:rsid w:val="00EC473D"/>
    <w:rsid w:val="00EC4D80"/>
    <w:rsid w:val="00EC5FE5"/>
    <w:rsid w:val="00EC6269"/>
    <w:rsid w:val="00EC631D"/>
    <w:rsid w:val="00EC6D41"/>
    <w:rsid w:val="00EC751B"/>
    <w:rsid w:val="00EC7738"/>
    <w:rsid w:val="00ED161B"/>
    <w:rsid w:val="00ED185C"/>
    <w:rsid w:val="00ED191D"/>
    <w:rsid w:val="00ED2258"/>
    <w:rsid w:val="00ED2AFD"/>
    <w:rsid w:val="00ED3A17"/>
    <w:rsid w:val="00ED40F2"/>
    <w:rsid w:val="00ED5358"/>
    <w:rsid w:val="00ED571E"/>
    <w:rsid w:val="00ED5AEA"/>
    <w:rsid w:val="00ED60D5"/>
    <w:rsid w:val="00ED616D"/>
    <w:rsid w:val="00ED6644"/>
    <w:rsid w:val="00ED728E"/>
    <w:rsid w:val="00ED7816"/>
    <w:rsid w:val="00ED7C86"/>
    <w:rsid w:val="00EE0658"/>
    <w:rsid w:val="00EE07E1"/>
    <w:rsid w:val="00EE1536"/>
    <w:rsid w:val="00EE3783"/>
    <w:rsid w:val="00EE4034"/>
    <w:rsid w:val="00EE404D"/>
    <w:rsid w:val="00EE4508"/>
    <w:rsid w:val="00EE4611"/>
    <w:rsid w:val="00EE58F9"/>
    <w:rsid w:val="00EE6157"/>
    <w:rsid w:val="00EE63A9"/>
    <w:rsid w:val="00EE6935"/>
    <w:rsid w:val="00EE6B37"/>
    <w:rsid w:val="00EE6D02"/>
    <w:rsid w:val="00EF00EE"/>
    <w:rsid w:val="00EF0B31"/>
    <w:rsid w:val="00EF214F"/>
    <w:rsid w:val="00EF2BC3"/>
    <w:rsid w:val="00EF31D4"/>
    <w:rsid w:val="00EF3509"/>
    <w:rsid w:val="00EF3E3F"/>
    <w:rsid w:val="00EF3E49"/>
    <w:rsid w:val="00EF52C5"/>
    <w:rsid w:val="00EF53ED"/>
    <w:rsid w:val="00EF59BB"/>
    <w:rsid w:val="00EF6BA5"/>
    <w:rsid w:val="00EF7318"/>
    <w:rsid w:val="00EF7A4D"/>
    <w:rsid w:val="00EF7C2C"/>
    <w:rsid w:val="00EF7EF3"/>
    <w:rsid w:val="00F00294"/>
    <w:rsid w:val="00F00F81"/>
    <w:rsid w:val="00F0193C"/>
    <w:rsid w:val="00F01D66"/>
    <w:rsid w:val="00F029BE"/>
    <w:rsid w:val="00F03012"/>
    <w:rsid w:val="00F0587D"/>
    <w:rsid w:val="00F07AA2"/>
    <w:rsid w:val="00F1129E"/>
    <w:rsid w:val="00F11BAB"/>
    <w:rsid w:val="00F12561"/>
    <w:rsid w:val="00F1280B"/>
    <w:rsid w:val="00F12E05"/>
    <w:rsid w:val="00F132CA"/>
    <w:rsid w:val="00F13EBA"/>
    <w:rsid w:val="00F1500E"/>
    <w:rsid w:val="00F152ED"/>
    <w:rsid w:val="00F156D3"/>
    <w:rsid w:val="00F1611F"/>
    <w:rsid w:val="00F16D77"/>
    <w:rsid w:val="00F1708C"/>
    <w:rsid w:val="00F17653"/>
    <w:rsid w:val="00F17A76"/>
    <w:rsid w:val="00F17B14"/>
    <w:rsid w:val="00F21125"/>
    <w:rsid w:val="00F211B3"/>
    <w:rsid w:val="00F213E9"/>
    <w:rsid w:val="00F234C6"/>
    <w:rsid w:val="00F24FA6"/>
    <w:rsid w:val="00F25583"/>
    <w:rsid w:val="00F26850"/>
    <w:rsid w:val="00F26B36"/>
    <w:rsid w:val="00F273B6"/>
    <w:rsid w:val="00F278C0"/>
    <w:rsid w:val="00F279BE"/>
    <w:rsid w:val="00F27DFE"/>
    <w:rsid w:val="00F27EF6"/>
    <w:rsid w:val="00F27F12"/>
    <w:rsid w:val="00F306AC"/>
    <w:rsid w:val="00F307D4"/>
    <w:rsid w:val="00F30AE4"/>
    <w:rsid w:val="00F32D36"/>
    <w:rsid w:val="00F34676"/>
    <w:rsid w:val="00F3467A"/>
    <w:rsid w:val="00F3498E"/>
    <w:rsid w:val="00F36BC0"/>
    <w:rsid w:val="00F370D2"/>
    <w:rsid w:val="00F4026B"/>
    <w:rsid w:val="00F420D9"/>
    <w:rsid w:val="00F42B13"/>
    <w:rsid w:val="00F42F51"/>
    <w:rsid w:val="00F43158"/>
    <w:rsid w:val="00F44CE0"/>
    <w:rsid w:val="00F45597"/>
    <w:rsid w:val="00F45950"/>
    <w:rsid w:val="00F45DA3"/>
    <w:rsid w:val="00F4674A"/>
    <w:rsid w:val="00F46928"/>
    <w:rsid w:val="00F46BF8"/>
    <w:rsid w:val="00F47112"/>
    <w:rsid w:val="00F47BA7"/>
    <w:rsid w:val="00F50B11"/>
    <w:rsid w:val="00F528B6"/>
    <w:rsid w:val="00F52DA7"/>
    <w:rsid w:val="00F545B7"/>
    <w:rsid w:val="00F546CD"/>
    <w:rsid w:val="00F549A7"/>
    <w:rsid w:val="00F549EB"/>
    <w:rsid w:val="00F550A2"/>
    <w:rsid w:val="00F55252"/>
    <w:rsid w:val="00F5565A"/>
    <w:rsid w:val="00F55ECA"/>
    <w:rsid w:val="00F57635"/>
    <w:rsid w:val="00F578E1"/>
    <w:rsid w:val="00F57DBA"/>
    <w:rsid w:val="00F60524"/>
    <w:rsid w:val="00F620B1"/>
    <w:rsid w:val="00F62870"/>
    <w:rsid w:val="00F63171"/>
    <w:rsid w:val="00F6326C"/>
    <w:rsid w:val="00F632B3"/>
    <w:rsid w:val="00F63C92"/>
    <w:rsid w:val="00F640D4"/>
    <w:rsid w:val="00F643A6"/>
    <w:rsid w:val="00F6481E"/>
    <w:rsid w:val="00F64C80"/>
    <w:rsid w:val="00F656D4"/>
    <w:rsid w:val="00F66298"/>
    <w:rsid w:val="00F66B08"/>
    <w:rsid w:val="00F67232"/>
    <w:rsid w:val="00F7042B"/>
    <w:rsid w:val="00F727B5"/>
    <w:rsid w:val="00F72A86"/>
    <w:rsid w:val="00F741D7"/>
    <w:rsid w:val="00F758F0"/>
    <w:rsid w:val="00F76AB2"/>
    <w:rsid w:val="00F7753C"/>
    <w:rsid w:val="00F807B6"/>
    <w:rsid w:val="00F811FB"/>
    <w:rsid w:val="00F82AE5"/>
    <w:rsid w:val="00F83542"/>
    <w:rsid w:val="00F84BF1"/>
    <w:rsid w:val="00F852FC"/>
    <w:rsid w:val="00F85C35"/>
    <w:rsid w:val="00F86425"/>
    <w:rsid w:val="00F86AFE"/>
    <w:rsid w:val="00F86B2B"/>
    <w:rsid w:val="00F87696"/>
    <w:rsid w:val="00F876C9"/>
    <w:rsid w:val="00F9153E"/>
    <w:rsid w:val="00F915FA"/>
    <w:rsid w:val="00F91F34"/>
    <w:rsid w:val="00F924E1"/>
    <w:rsid w:val="00F930F9"/>
    <w:rsid w:val="00F930FD"/>
    <w:rsid w:val="00F93C54"/>
    <w:rsid w:val="00F943B2"/>
    <w:rsid w:val="00F945F7"/>
    <w:rsid w:val="00F94D40"/>
    <w:rsid w:val="00F95BC5"/>
    <w:rsid w:val="00F95E46"/>
    <w:rsid w:val="00F9665A"/>
    <w:rsid w:val="00F96E40"/>
    <w:rsid w:val="00FA057F"/>
    <w:rsid w:val="00FA0AB6"/>
    <w:rsid w:val="00FA14E1"/>
    <w:rsid w:val="00FA14FD"/>
    <w:rsid w:val="00FA1A65"/>
    <w:rsid w:val="00FA239F"/>
    <w:rsid w:val="00FA2D5B"/>
    <w:rsid w:val="00FA6559"/>
    <w:rsid w:val="00FA6EE3"/>
    <w:rsid w:val="00FA79C5"/>
    <w:rsid w:val="00FA7DA5"/>
    <w:rsid w:val="00FB07A1"/>
    <w:rsid w:val="00FB28A4"/>
    <w:rsid w:val="00FB29CA"/>
    <w:rsid w:val="00FB2AA4"/>
    <w:rsid w:val="00FB42CD"/>
    <w:rsid w:val="00FB4533"/>
    <w:rsid w:val="00FB4576"/>
    <w:rsid w:val="00FB4F73"/>
    <w:rsid w:val="00FB5229"/>
    <w:rsid w:val="00FB53CD"/>
    <w:rsid w:val="00FB58CF"/>
    <w:rsid w:val="00FB5CAF"/>
    <w:rsid w:val="00FB6F6E"/>
    <w:rsid w:val="00FB70E1"/>
    <w:rsid w:val="00FB7231"/>
    <w:rsid w:val="00FB7F3B"/>
    <w:rsid w:val="00FC0306"/>
    <w:rsid w:val="00FC0529"/>
    <w:rsid w:val="00FC0A9D"/>
    <w:rsid w:val="00FC1AC6"/>
    <w:rsid w:val="00FC2781"/>
    <w:rsid w:val="00FC2A2F"/>
    <w:rsid w:val="00FC2ADC"/>
    <w:rsid w:val="00FC2BE8"/>
    <w:rsid w:val="00FC30C6"/>
    <w:rsid w:val="00FC3343"/>
    <w:rsid w:val="00FC3AA2"/>
    <w:rsid w:val="00FC427D"/>
    <w:rsid w:val="00FC4E81"/>
    <w:rsid w:val="00FC5505"/>
    <w:rsid w:val="00FC5A5F"/>
    <w:rsid w:val="00FC6E0A"/>
    <w:rsid w:val="00FC6F25"/>
    <w:rsid w:val="00FC6F3E"/>
    <w:rsid w:val="00FC6FDA"/>
    <w:rsid w:val="00FC7301"/>
    <w:rsid w:val="00FC7394"/>
    <w:rsid w:val="00FC76D0"/>
    <w:rsid w:val="00FD084C"/>
    <w:rsid w:val="00FD0AD1"/>
    <w:rsid w:val="00FD0C96"/>
    <w:rsid w:val="00FD1C01"/>
    <w:rsid w:val="00FD1C23"/>
    <w:rsid w:val="00FD2142"/>
    <w:rsid w:val="00FD223B"/>
    <w:rsid w:val="00FD2A81"/>
    <w:rsid w:val="00FD3B40"/>
    <w:rsid w:val="00FD4FA3"/>
    <w:rsid w:val="00FD5CA2"/>
    <w:rsid w:val="00FD760C"/>
    <w:rsid w:val="00FD7B98"/>
    <w:rsid w:val="00FD7C3E"/>
    <w:rsid w:val="00FD7E06"/>
    <w:rsid w:val="00FE2CE7"/>
    <w:rsid w:val="00FE33EF"/>
    <w:rsid w:val="00FE3EA2"/>
    <w:rsid w:val="00FE3F43"/>
    <w:rsid w:val="00FE3FA8"/>
    <w:rsid w:val="00FE55F2"/>
    <w:rsid w:val="00FE5D44"/>
    <w:rsid w:val="00FE6181"/>
    <w:rsid w:val="00FE6999"/>
    <w:rsid w:val="00FE6C69"/>
    <w:rsid w:val="00FE7C95"/>
    <w:rsid w:val="00FF0396"/>
    <w:rsid w:val="00FF044F"/>
    <w:rsid w:val="00FF0659"/>
    <w:rsid w:val="00FF1297"/>
    <w:rsid w:val="00FF166B"/>
    <w:rsid w:val="00FF16E0"/>
    <w:rsid w:val="00FF23A6"/>
    <w:rsid w:val="00FF2835"/>
    <w:rsid w:val="00FF2A85"/>
    <w:rsid w:val="00FF445B"/>
    <w:rsid w:val="00FF4A44"/>
    <w:rsid w:val="00FF4D07"/>
    <w:rsid w:val="00FF5DA6"/>
    <w:rsid w:val="00FF5EBC"/>
    <w:rsid w:val="00FF5F51"/>
    <w:rsid w:val="00FF67C9"/>
    <w:rsid w:val="00FF6F22"/>
    <w:rsid w:val="00FF70F1"/>
    <w:rsid w:val="00FF78B6"/>
    <w:rsid w:val="00FF7D6E"/>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D402A"/>
  <w15:docId w15:val="{FBBC3D8F-E485-4BC6-9B57-DB18D9F8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7E"/>
    <w:rPr>
      <w:sz w:val="24"/>
      <w:szCs w:val="24"/>
    </w:rPr>
  </w:style>
  <w:style w:type="paragraph" w:styleId="Heading1">
    <w:name w:val="heading 1"/>
    <w:basedOn w:val="Normal"/>
    <w:next w:val="Normal"/>
    <w:link w:val="Heading1Char"/>
    <w:uiPriority w:val="9"/>
    <w:qFormat/>
    <w:rsid w:val="00B05A77"/>
    <w:pPr>
      <w:keepNext/>
      <w:jc w:val="center"/>
      <w:outlineLvl w:val="0"/>
    </w:pPr>
    <w:rPr>
      <w:rFonts w:ascii="Times New Roman" w:eastAsia="Times New Roman" w:hAnsi="Times New Roman"/>
      <w:sz w:val="20"/>
      <w:szCs w:val="20"/>
      <w:lang w:val="x-none" w:eastAsia="x-none"/>
    </w:rPr>
  </w:style>
  <w:style w:type="paragraph" w:styleId="Heading2">
    <w:name w:val="heading 2"/>
    <w:basedOn w:val="Normal"/>
    <w:next w:val="Normal"/>
    <w:link w:val="Heading2Char"/>
    <w:qFormat/>
    <w:rsid w:val="00B05A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outlineLvl w:val="1"/>
    </w:pPr>
    <w:rPr>
      <w:rFonts w:ascii="Times New Roman" w:eastAsia="Times New Roman" w:hAnsi="Times New Roman"/>
      <w:bCs/>
      <w:spacing w:val="-3"/>
      <w:sz w:val="20"/>
      <w:szCs w:val="20"/>
      <w:lang w:val="x-none" w:eastAsia="x-none"/>
    </w:rPr>
  </w:style>
  <w:style w:type="paragraph" w:styleId="Heading3">
    <w:name w:val="heading 3"/>
    <w:basedOn w:val="Normal"/>
    <w:next w:val="Normal"/>
    <w:link w:val="Heading3Char"/>
    <w:qFormat/>
    <w:rsid w:val="00B05A77"/>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2"/>
    </w:pPr>
    <w:rPr>
      <w:rFonts w:ascii="Times New Roman" w:eastAsia="Times New Roman" w:hAnsi="Times New Roman"/>
      <w:b/>
      <w:sz w:val="20"/>
      <w:szCs w:val="20"/>
      <w:u w:val="single"/>
      <w:lang w:val="x-none" w:eastAsia="x-none"/>
    </w:rPr>
  </w:style>
  <w:style w:type="paragraph" w:styleId="Heading4">
    <w:name w:val="heading 4"/>
    <w:basedOn w:val="Normal"/>
    <w:next w:val="Normal"/>
    <w:link w:val="Heading4Char"/>
    <w:qFormat/>
    <w:rsid w:val="00B05A77"/>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jc w:val="center"/>
      <w:outlineLvl w:val="3"/>
    </w:pPr>
    <w:rPr>
      <w:rFonts w:ascii="DeVinne BT" w:eastAsia="Times New Roman" w:hAnsi="DeVinne BT"/>
      <w:snapToGrid w:val="0"/>
      <w:sz w:val="20"/>
      <w:szCs w:val="20"/>
      <w:lang w:val="x-none" w:eastAsia="x-none"/>
    </w:rPr>
  </w:style>
  <w:style w:type="paragraph" w:styleId="Heading5">
    <w:name w:val="heading 5"/>
    <w:basedOn w:val="Normal"/>
    <w:next w:val="Normal"/>
    <w:link w:val="Heading5Char"/>
    <w:qFormat/>
    <w:rsid w:val="00B05A77"/>
    <w:pPr>
      <w:keepNext/>
      <w:jc w:val="center"/>
      <w:outlineLvl w:val="4"/>
    </w:pPr>
    <w:rPr>
      <w:rFonts w:ascii="Times New Roman" w:eastAsia="Times New Roman" w:hAnsi="Times New Roman"/>
      <w:bCs/>
      <w:sz w:val="20"/>
      <w:szCs w:val="20"/>
      <w:lang w:val="x-none" w:eastAsia="x-none"/>
    </w:rPr>
  </w:style>
  <w:style w:type="paragraph" w:styleId="Heading6">
    <w:name w:val="heading 6"/>
    <w:basedOn w:val="Normal"/>
    <w:next w:val="Normal"/>
    <w:link w:val="Heading6Char"/>
    <w:qFormat/>
    <w:rsid w:val="00B05A77"/>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5"/>
    </w:pPr>
    <w:rPr>
      <w:rFonts w:ascii="Times New Roman" w:eastAsia="Times New Roman" w:hAnsi="Times New Roman"/>
      <w:bCs/>
      <w:color w:val="000000"/>
      <w:sz w:val="20"/>
      <w:szCs w:val="20"/>
      <w:lang w:val="x-none" w:eastAsia="x-none"/>
    </w:rPr>
  </w:style>
  <w:style w:type="paragraph" w:styleId="Heading7">
    <w:name w:val="heading 7"/>
    <w:basedOn w:val="Normal"/>
    <w:next w:val="Normal"/>
    <w:link w:val="Heading7Char"/>
    <w:qFormat/>
    <w:rsid w:val="00B05A77"/>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360" w:hanging="360"/>
      <w:jc w:val="center"/>
      <w:outlineLvl w:val="6"/>
    </w:pPr>
    <w:rPr>
      <w:rFonts w:ascii="Times New Roman" w:eastAsia="Times New Roman" w:hAnsi="Times New Roman"/>
      <w:bCs/>
      <w:sz w:val="18"/>
      <w:szCs w:val="20"/>
      <w:lang w:val="x-none" w:eastAsia="x-none"/>
    </w:rPr>
  </w:style>
  <w:style w:type="paragraph" w:styleId="Heading8">
    <w:name w:val="heading 8"/>
    <w:basedOn w:val="Normal"/>
    <w:next w:val="Normal"/>
    <w:link w:val="Heading8Char"/>
    <w:qFormat/>
    <w:rsid w:val="00B05A77"/>
    <w:pPr>
      <w:keepNext/>
      <w:jc w:val="center"/>
      <w:outlineLvl w:val="7"/>
    </w:pPr>
    <w:rPr>
      <w:rFonts w:ascii="Times New Roman" w:eastAsia="Times New Roman" w:hAnsi="Times New Roman"/>
      <w:sz w:val="20"/>
      <w:szCs w:val="20"/>
      <w:u w:val="single"/>
      <w:lang w:val="x-none" w:eastAsia="x-none"/>
    </w:rPr>
  </w:style>
  <w:style w:type="paragraph" w:styleId="Heading9">
    <w:name w:val="heading 9"/>
    <w:basedOn w:val="Normal"/>
    <w:next w:val="Normal"/>
    <w:link w:val="Heading9Char"/>
    <w:qFormat/>
    <w:rsid w:val="00B05A77"/>
    <w:pPr>
      <w:keepNext/>
      <w:jc w:val="both"/>
      <w:outlineLvl w:val="8"/>
    </w:pPr>
    <w:rPr>
      <w:rFonts w:ascii="Times New Roman" w:eastAsia="Times New Roman" w:hAnsi="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5A77"/>
    <w:rPr>
      <w:rFonts w:ascii="Times New Roman" w:eastAsia="Times New Roman" w:hAnsi="Times New Roman" w:cs="Times New Roman"/>
    </w:rPr>
  </w:style>
  <w:style w:type="character" w:customStyle="1" w:styleId="Heading2Char">
    <w:name w:val="Heading 2 Char"/>
    <w:link w:val="Heading2"/>
    <w:rsid w:val="00B05A77"/>
    <w:rPr>
      <w:rFonts w:ascii="Times New Roman" w:eastAsia="Times New Roman" w:hAnsi="Times New Roman" w:cs="Times New Roman"/>
      <w:bCs/>
      <w:spacing w:val="-3"/>
    </w:rPr>
  </w:style>
  <w:style w:type="character" w:customStyle="1" w:styleId="Heading3Char">
    <w:name w:val="Heading 3 Char"/>
    <w:link w:val="Heading3"/>
    <w:rsid w:val="00B05A77"/>
    <w:rPr>
      <w:rFonts w:ascii="Times New Roman" w:eastAsia="Times New Roman" w:hAnsi="Times New Roman" w:cs="Times New Roman"/>
      <w:b/>
      <w:sz w:val="20"/>
      <w:u w:val="single"/>
    </w:rPr>
  </w:style>
  <w:style w:type="character" w:customStyle="1" w:styleId="Heading4Char">
    <w:name w:val="Heading 4 Char"/>
    <w:link w:val="Heading4"/>
    <w:rsid w:val="00B05A77"/>
    <w:rPr>
      <w:rFonts w:ascii="DeVinne BT" w:eastAsia="Times New Roman" w:hAnsi="DeVinne BT" w:cs="Times New Roman"/>
      <w:snapToGrid w:val="0"/>
    </w:rPr>
  </w:style>
  <w:style w:type="character" w:customStyle="1" w:styleId="Heading5Char">
    <w:name w:val="Heading 5 Char"/>
    <w:link w:val="Heading5"/>
    <w:rsid w:val="00B05A77"/>
    <w:rPr>
      <w:rFonts w:ascii="Times New Roman" w:eastAsia="Times New Roman" w:hAnsi="Times New Roman" w:cs="Times New Roman"/>
      <w:bCs/>
      <w:sz w:val="20"/>
    </w:rPr>
  </w:style>
  <w:style w:type="character" w:customStyle="1" w:styleId="Heading6Char">
    <w:name w:val="Heading 6 Char"/>
    <w:link w:val="Heading6"/>
    <w:rsid w:val="00B05A77"/>
    <w:rPr>
      <w:rFonts w:ascii="Times New Roman" w:eastAsia="Times New Roman" w:hAnsi="Times New Roman" w:cs="Times New Roman"/>
      <w:bCs/>
      <w:color w:val="000000"/>
      <w:sz w:val="20"/>
    </w:rPr>
  </w:style>
  <w:style w:type="character" w:customStyle="1" w:styleId="Heading7Char">
    <w:name w:val="Heading 7 Char"/>
    <w:link w:val="Heading7"/>
    <w:rsid w:val="00B05A77"/>
    <w:rPr>
      <w:rFonts w:ascii="Times New Roman" w:eastAsia="Times New Roman" w:hAnsi="Times New Roman" w:cs="Times New Roman"/>
      <w:bCs/>
      <w:sz w:val="18"/>
    </w:rPr>
  </w:style>
  <w:style w:type="character" w:customStyle="1" w:styleId="Heading8Char">
    <w:name w:val="Heading 8 Char"/>
    <w:link w:val="Heading8"/>
    <w:rsid w:val="00B05A77"/>
    <w:rPr>
      <w:rFonts w:ascii="Times New Roman" w:eastAsia="Times New Roman" w:hAnsi="Times New Roman" w:cs="Times New Roman"/>
      <w:sz w:val="20"/>
      <w:u w:val="single"/>
    </w:rPr>
  </w:style>
  <w:style w:type="character" w:customStyle="1" w:styleId="Heading9Char">
    <w:name w:val="Heading 9 Char"/>
    <w:link w:val="Heading9"/>
    <w:rsid w:val="00B05A77"/>
    <w:rPr>
      <w:rFonts w:ascii="Times New Roman" w:eastAsia="Times New Roman" w:hAnsi="Times New Roman" w:cs="Times New Roman"/>
      <w:sz w:val="20"/>
      <w:u w:val="single"/>
    </w:rPr>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sz w:val="18"/>
      <w:szCs w:val="18"/>
      <w:lang w:val="x-none" w:eastAsia="x-none"/>
    </w:rPr>
  </w:style>
  <w:style w:type="character" w:customStyle="1" w:styleId="BalloonTextChar">
    <w:name w:val="Balloon Text Char"/>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unhideWhenUsed/>
    <w:rsid w:val="00B02660"/>
    <w:rPr>
      <w:color w:val="0000FF"/>
      <w:u w:val="single"/>
    </w:rPr>
  </w:style>
  <w:style w:type="character" w:styleId="FollowedHyperlink">
    <w:name w:val="FollowedHyperlink"/>
    <w:unhideWhenUsed/>
    <w:rsid w:val="00B02660"/>
    <w:rPr>
      <w:color w:val="800080"/>
      <w:u w:val="single"/>
    </w:rPr>
  </w:style>
  <w:style w:type="paragraph" w:styleId="BodyTextIndent">
    <w:name w:val="Body Text Indent"/>
    <w:basedOn w:val="Normal"/>
    <w:link w:val="BodyTextIndentChar"/>
    <w:rsid w:val="00BB2B47"/>
    <w:pPr>
      <w:spacing w:line="480" w:lineRule="auto"/>
      <w:ind w:firstLine="720"/>
      <w:jc w:val="both"/>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BB2B47"/>
    <w:rPr>
      <w:rFonts w:ascii="Times New Roman" w:eastAsia="Times New Roman" w:hAnsi="Times New Roman" w:cs="Times New Roman"/>
      <w:szCs w:val="20"/>
    </w:rPr>
  </w:style>
  <w:style w:type="paragraph" w:styleId="CommentText">
    <w:name w:val="annotation text"/>
    <w:basedOn w:val="Normal"/>
    <w:link w:val="CommentTextChar"/>
    <w:uiPriority w:val="99"/>
    <w:rsid w:val="00BB2B47"/>
    <w:rPr>
      <w:rFonts w:eastAsia="Times New Roman"/>
      <w:sz w:val="20"/>
      <w:szCs w:val="20"/>
      <w:lang w:val="x-none" w:eastAsia="x-none"/>
    </w:rPr>
  </w:style>
  <w:style w:type="character" w:customStyle="1" w:styleId="CommentTextChar">
    <w:name w:val="Comment Text Char"/>
    <w:link w:val="CommentText"/>
    <w:uiPriority w:val="99"/>
    <w:rsid w:val="00BB2B47"/>
    <w:rPr>
      <w:rFonts w:ascii="Cambria" w:eastAsia="Times New Roman" w:hAnsi="Cambria" w:cs="Times New Roman"/>
      <w:sz w:val="20"/>
      <w:szCs w:val="20"/>
    </w:rPr>
  </w:style>
  <w:style w:type="character" w:styleId="CommentReference">
    <w:name w:val="annotation reference"/>
    <w:basedOn w:val="DefaultParagraphFont"/>
    <w:uiPriority w:val="99"/>
    <w:rsid w:val="00BB2B47"/>
  </w:style>
  <w:style w:type="paragraph" w:styleId="PlainText">
    <w:name w:val="Plain Text"/>
    <w:basedOn w:val="Normal"/>
    <w:link w:val="PlainTextChar"/>
    <w:rsid w:val="00BB2B47"/>
    <w:rPr>
      <w:rFonts w:ascii="Courier New" w:eastAsia="Times New Roman" w:hAnsi="Courier New"/>
      <w:sz w:val="20"/>
      <w:szCs w:val="20"/>
      <w:lang w:val="x-none" w:eastAsia="x-none"/>
    </w:rPr>
  </w:style>
  <w:style w:type="character" w:customStyle="1" w:styleId="PlainTextChar">
    <w:name w:val="Plain Text Char"/>
    <w:link w:val="PlainText"/>
    <w:rsid w:val="00BB2B47"/>
    <w:rPr>
      <w:rFonts w:ascii="Courier New" w:eastAsia="Times New Roman" w:hAnsi="Courier New" w:cs="Courier New"/>
      <w:sz w:val="20"/>
      <w:szCs w:val="20"/>
    </w:rPr>
  </w:style>
  <w:style w:type="table" w:styleId="TableGrid">
    <w:name w:val="Table Grid"/>
    <w:basedOn w:val="TableNormal"/>
    <w:rsid w:val="00BB2B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59FA"/>
    <w:rPr>
      <w:b/>
      <w:bCs/>
    </w:rPr>
  </w:style>
  <w:style w:type="character" w:customStyle="1" w:styleId="CommentSubjectChar">
    <w:name w:val="Comment Subject Char"/>
    <w:link w:val="CommentSubject"/>
    <w:uiPriority w:val="99"/>
    <w:semiHidden/>
    <w:rsid w:val="001059FA"/>
    <w:rPr>
      <w:rFonts w:ascii="Cambria" w:eastAsia="Times New Roman" w:hAnsi="Cambria" w:cs="Times New Roman"/>
      <w:b/>
      <w:bCs/>
      <w:sz w:val="20"/>
      <w:szCs w:val="20"/>
    </w:rPr>
  </w:style>
  <w:style w:type="paragraph" w:styleId="ListParagraph">
    <w:name w:val="List Paragraph"/>
    <w:basedOn w:val="Normal"/>
    <w:uiPriority w:val="34"/>
    <w:qFormat/>
    <w:rsid w:val="001059FA"/>
    <w:pPr>
      <w:ind w:left="720"/>
      <w:contextualSpacing/>
    </w:pPr>
  </w:style>
  <w:style w:type="paragraph" w:styleId="BodyTextIndent2">
    <w:name w:val="Body Text Indent 2"/>
    <w:basedOn w:val="Normal"/>
    <w:link w:val="BodyTextIndent2Char"/>
    <w:rsid w:val="00B05A77"/>
    <w:pPr>
      <w:ind w:firstLine="720"/>
      <w:jc w:val="both"/>
    </w:pPr>
    <w:rPr>
      <w:rFonts w:ascii="Times New Roman" w:eastAsia="Times New Roman" w:hAnsi="Times New Roman"/>
      <w:b/>
      <w:sz w:val="20"/>
      <w:szCs w:val="20"/>
      <w:lang w:val="x-none" w:eastAsia="x-none"/>
    </w:rPr>
  </w:style>
  <w:style w:type="character" w:customStyle="1" w:styleId="BodyTextIndent2Char">
    <w:name w:val="Body Text Indent 2 Char"/>
    <w:link w:val="BodyTextIndent2"/>
    <w:rsid w:val="00B05A77"/>
    <w:rPr>
      <w:rFonts w:ascii="Times New Roman" w:eastAsia="Times New Roman" w:hAnsi="Times New Roman" w:cs="Times New Roman"/>
      <w:b/>
    </w:rPr>
  </w:style>
  <w:style w:type="paragraph" w:styleId="BodyText">
    <w:name w:val="Body Text"/>
    <w:basedOn w:val="Normal"/>
    <w:link w:val="BodyTextChar"/>
    <w:rsid w:val="00B05A77"/>
    <w:pPr>
      <w:widowControl w:val="0"/>
      <w:jc w:val="center"/>
    </w:pPr>
    <w:rPr>
      <w:rFonts w:ascii="Times New Roman" w:eastAsia="Times New Roman" w:hAnsi="Times New Roman"/>
      <w:b/>
      <w:snapToGrid w:val="0"/>
      <w:sz w:val="20"/>
      <w:szCs w:val="20"/>
      <w:lang w:val="x-none" w:eastAsia="x-none"/>
    </w:rPr>
  </w:style>
  <w:style w:type="character" w:customStyle="1" w:styleId="BodyTextChar">
    <w:name w:val="Body Text Char"/>
    <w:link w:val="BodyText"/>
    <w:rsid w:val="00B05A77"/>
    <w:rPr>
      <w:rFonts w:ascii="Times New Roman" w:eastAsia="Times New Roman" w:hAnsi="Times New Roman" w:cs="Times New Roman"/>
      <w:b/>
      <w:snapToGrid w:val="0"/>
      <w:sz w:val="20"/>
    </w:rPr>
  </w:style>
  <w:style w:type="paragraph" w:styleId="BodyText2">
    <w:name w:val="Body Text 2"/>
    <w:basedOn w:val="Normal"/>
    <w:link w:val="BodyText2Char"/>
    <w:rsid w:val="00B05A77"/>
    <w:pPr>
      <w:autoSpaceDE w:val="0"/>
      <w:autoSpaceDN w:val="0"/>
      <w:adjustRightInd w:val="0"/>
      <w:spacing w:before="240"/>
      <w:jc w:val="both"/>
    </w:pPr>
    <w:rPr>
      <w:rFonts w:ascii="Times New Roman" w:eastAsia="Times New Roman" w:hAnsi="Times New Roman"/>
      <w:b/>
      <w:color w:val="000000"/>
      <w:sz w:val="20"/>
      <w:szCs w:val="20"/>
      <w:lang w:val="x-none" w:eastAsia="x-none"/>
    </w:rPr>
  </w:style>
  <w:style w:type="character" w:customStyle="1" w:styleId="BodyText2Char">
    <w:name w:val="Body Text 2 Char"/>
    <w:link w:val="BodyText2"/>
    <w:rsid w:val="00B05A77"/>
    <w:rPr>
      <w:rFonts w:ascii="Times New Roman" w:eastAsia="Times New Roman" w:hAnsi="Times New Roman" w:cs="Times New Roman"/>
      <w:b/>
      <w:color w:val="000000"/>
    </w:rPr>
  </w:style>
  <w:style w:type="paragraph" w:styleId="BodyTextIndent3">
    <w:name w:val="Body Text Indent 3"/>
    <w:basedOn w:val="Normal"/>
    <w:link w:val="BodyTextIndent3Char"/>
    <w:rsid w:val="00B05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jc w:val="center"/>
    </w:pPr>
    <w:rPr>
      <w:rFonts w:ascii="Times New Roman" w:eastAsia="Times New Roman" w:hAnsi="Times New Roman"/>
      <w:b/>
      <w:spacing w:val="-3"/>
      <w:sz w:val="20"/>
      <w:szCs w:val="20"/>
      <w:lang w:val="x-none" w:eastAsia="x-none"/>
    </w:rPr>
  </w:style>
  <w:style w:type="character" w:customStyle="1" w:styleId="BodyTextIndent3Char">
    <w:name w:val="Body Text Indent 3 Char"/>
    <w:link w:val="BodyTextIndent3"/>
    <w:rsid w:val="00B05A77"/>
    <w:rPr>
      <w:rFonts w:ascii="Times New Roman" w:eastAsia="Times New Roman" w:hAnsi="Times New Roman" w:cs="Times New Roman"/>
      <w:b/>
      <w:spacing w:val="-3"/>
      <w:sz w:val="20"/>
    </w:rPr>
  </w:style>
  <w:style w:type="paragraph" w:styleId="BodyText3">
    <w:name w:val="Body Text 3"/>
    <w:basedOn w:val="Normal"/>
    <w:link w:val="BodyText3Char"/>
    <w:rsid w:val="00B05A77"/>
    <w:pPr>
      <w:jc w:val="both"/>
    </w:pPr>
    <w:rPr>
      <w:rFonts w:ascii="Times New Roman" w:eastAsia="Times New Roman" w:hAnsi="Times New Roman"/>
      <w:b/>
      <w:sz w:val="20"/>
      <w:szCs w:val="20"/>
      <w:lang w:val="x-none" w:eastAsia="x-none"/>
    </w:rPr>
  </w:style>
  <w:style w:type="character" w:customStyle="1" w:styleId="BodyText3Char">
    <w:name w:val="Body Text 3 Char"/>
    <w:link w:val="BodyText3"/>
    <w:rsid w:val="00B05A77"/>
    <w:rPr>
      <w:rFonts w:ascii="Times New Roman" w:eastAsia="Times New Roman" w:hAnsi="Times New Roman" w:cs="Times New Roman"/>
      <w:b/>
      <w:sz w:val="20"/>
    </w:rPr>
  </w:style>
  <w:style w:type="paragraph" w:styleId="EndnoteText">
    <w:name w:val="endnote text"/>
    <w:basedOn w:val="Normal"/>
    <w:link w:val="EndnoteTextChar"/>
    <w:semiHidden/>
    <w:rsid w:val="00B05A77"/>
    <w:pPr>
      <w:widowControl w:val="0"/>
      <w:jc w:val="center"/>
    </w:pPr>
    <w:rPr>
      <w:rFonts w:ascii="Dutch Roman 12pt" w:eastAsia="Times New Roman" w:hAnsi="Dutch Roman 12pt"/>
      <w:b/>
      <w:snapToGrid w:val="0"/>
      <w:sz w:val="20"/>
      <w:szCs w:val="20"/>
      <w:lang w:val="x-none" w:eastAsia="x-none"/>
    </w:rPr>
  </w:style>
  <w:style w:type="character" w:customStyle="1" w:styleId="EndnoteTextChar">
    <w:name w:val="Endnote Text Char"/>
    <w:link w:val="EndnoteText"/>
    <w:semiHidden/>
    <w:rsid w:val="00B05A77"/>
    <w:rPr>
      <w:rFonts w:ascii="Dutch Roman 12pt" w:eastAsia="Times New Roman" w:hAnsi="Dutch Roman 12pt" w:cs="Times New Roman"/>
      <w:b/>
      <w:snapToGrid w:val="0"/>
    </w:rPr>
  </w:style>
  <w:style w:type="paragraph" w:styleId="HTMLPreformatted">
    <w:name w:val="HTML Preformatted"/>
    <w:basedOn w:val="Normal"/>
    <w:link w:val="HTMLPreformattedChar"/>
    <w:rsid w:val="00B0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eastAsia="Courier New" w:hAnsi="Courier New"/>
      <w:b/>
      <w:sz w:val="20"/>
      <w:szCs w:val="20"/>
      <w:lang w:val="x-none" w:eastAsia="x-none"/>
    </w:rPr>
  </w:style>
  <w:style w:type="character" w:customStyle="1" w:styleId="HTMLPreformattedChar">
    <w:name w:val="HTML Preformatted Char"/>
    <w:link w:val="HTMLPreformatted"/>
    <w:rsid w:val="00B05A77"/>
    <w:rPr>
      <w:rFonts w:ascii="Courier New" w:eastAsia="Courier New" w:hAnsi="Courier New" w:cs="Times New Roman"/>
      <w:b/>
      <w:sz w:val="20"/>
    </w:rPr>
  </w:style>
  <w:style w:type="paragraph" w:styleId="Title">
    <w:name w:val="Title"/>
    <w:basedOn w:val="Normal"/>
    <w:link w:val="TitleChar"/>
    <w:qFormat/>
    <w:rsid w:val="00B05A77"/>
    <w:pPr>
      <w:jc w:val="center"/>
    </w:pPr>
    <w:rPr>
      <w:rFonts w:ascii="Times New Roman" w:eastAsia="Times New Roman" w:hAnsi="Times New Roman"/>
      <w:bCs/>
      <w:sz w:val="20"/>
      <w:szCs w:val="20"/>
      <w:lang w:val="x-none" w:eastAsia="x-none"/>
    </w:rPr>
  </w:style>
  <w:style w:type="character" w:customStyle="1" w:styleId="TitleChar">
    <w:name w:val="Title Char"/>
    <w:link w:val="Title"/>
    <w:rsid w:val="00B05A77"/>
    <w:rPr>
      <w:rFonts w:ascii="Times New Roman" w:eastAsia="Times New Roman" w:hAnsi="Times New Roman" w:cs="Times New Roman"/>
      <w:bCs/>
    </w:rPr>
  </w:style>
  <w:style w:type="character" w:styleId="PageNumber">
    <w:name w:val="page number"/>
    <w:basedOn w:val="DefaultParagraphFont"/>
    <w:rsid w:val="00B05A77"/>
  </w:style>
  <w:style w:type="paragraph" w:styleId="NormalWeb">
    <w:name w:val="Normal (Web)"/>
    <w:basedOn w:val="Normal"/>
    <w:uiPriority w:val="99"/>
    <w:rsid w:val="00B05A77"/>
    <w:pPr>
      <w:spacing w:before="100" w:beforeAutospacing="1" w:after="100" w:afterAutospacing="1"/>
      <w:jc w:val="center"/>
    </w:pPr>
    <w:rPr>
      <w:rFonts w:ascii="Times New Roman" w:eastAsia="Times New Roman" w:hAnsi="Times New Roman"/>
      <w:b/>
    </w:rPr>
  </w:style>
  <w:style w:type="paragraph" w:styleId="Subtitle">
    <w:name w:val="Subtitle"/>
    <w:basedOn w:val="Normal"/>
    <w:link w:val="SubtitleChar"/>
    <w:qFormat/>
    <w:rsid w:val="00B05A77"/>
    <w:pPr>
      <w:jc w:val="center"/>
    </w:pPr>
    <w:rPr>
      <w:rFonts w:ascii="Times New Roman" w:eastAsia="Times New Roman" w:hAnsi="Times New Roman"/>
      <w:bCs/>
      <w:sz w:val="20"/>
      <w:szCs w:val="20"/>
      <w:lang w:val="x-none" w:eastAsia="x-none"/>
    </w:rPr>
  </w:style>
  <w:style w:type="character" w:customStyle="1" w:styleId="SubtitleChar">
    <w:name w:val="Subtitle Char"/>
    <w:link w:val="Subtitle"/>
    <w:rsid w:val="00B05A77"/>
    <w:rPr>
      <w:rFonts w:ascii="Times New Roman" w:eastAsia="Times New Roman" w:hAnsi="Times New Roman" w:cs="Times New Roman"/>
      <w:bCs/>
      <w:sz w:val="20"/>
    </w:rPr>
  </w:style>
  <w:style w:type="character" w:customStyle="1" w:styleId="label-2">
    <w:name w:val="label-2"/>
    <w:rsid w:val="00B05A77"/>
    <w:rPr>
      <w:b/>
      <w:bCs/>
      <w:sz w:val="20"/>
      <w:szCs w:val="20"/>
    </w:rPr>
  </w:style>
  <w:style w:type="character" w:customStyle="1" w:styleId="label-3">
    <w:name w:val="label-3"/>
    <w:rsid w:val="00B05A77"/>
    <w:rPr>
      <w:b/>
      <w:bCs/>
      <w:sz w:val="20"/>
      <w:szCs w:val="20"/>
    </w:rPr>
  </w:style>
  <w:style w:type="paragraph" w:customStyle="1" w:styleId="Default">
    <w:name w:val="Default"/>
    <w:rsid w:val="00B05A77"/>
    <w:pPr>
      <w:numPr>
        <w:ilvl w:val="1"/>
        <w:numId w:val="1"/>
      </w:numPr>
      <w:autoSpaceDE w:val="0"/>
      <w:autoSpaceDN w:val="0"/>
      <w:adjustRightInd w:val="0"/>
      <w:spacing w:after="169"/>
      <w:ind w:left="1440"/>
    </w:pPr>
    <w:rPr>
      <w:rFonts w:ascii="Times New Roman" w:eastAsia="Times New Roman" w:hAnsi="Times New Roman"/>
      <w:color w:val="000000"/>
      <w:sz w:val="22"/>
      <w:szCs w:val="22"/>
    </w:rPr>
  </w:style>
  <w:style w:type="paragraph" w:customStyle="1" w:styleId="content">
    <w:name w:val="content"/>
    <w:basedOn w:val="Normal"/>
    <w:rsid w:val="00B05A77"/>
    <w:pPr>
      <w:spacing w:before="100" w:beforeAutospacing="1" w:after="100" w:afterAutospacing="1"/>
      <w:jc w:val="center"/>
    </w:pPr>
    <w:rPr>
      <w:rFonts w:ascii="Times New Roman" w:eastAsia="Times New Roman" w:hAnsi="Times New Roman"/>
      <w:b/>
      <w:color w:val="000000"/>
    </w:rPr>
  </w:style>
  <w:style w:type="paragraph" w:styleId="FootnoteText">
    <w:name w:val="footnote text"/>
    <w:basedOn w:val="Normal"/>
    <w:link w:val="FootnoteTextChar"/>
    <w:semiHidden/>
    <w:rsid w:val="00B05A77"/>
    <w:pPr>
      <w:jc w:val="center"/>
    </w:pPr>
    <w:rPr>
      <w:rFonts w:ascii="Times New Roman" w:eastAsia="Times New Roman" w:hAnsi="Times New Roman"/>
      <w:b/>
      <w:sz w:val="20"/>
      <w:szCs w:val="20"/>
      <w:lang w:val="x-none" w:eastAsia="x-none"/>
    </w:rPr>
  </w:style>
  <w:style w:type="character" w:customStyle="1" w:styleId="FootnoteTextChar">
    <w:name w:val="Footnote Text Char"/>
    <w:link w:val="FootnoteText"/>
    <w:semiHidden/>
    <w:rsid w:val="00B05A77"/>
    <w:rPr>
      <w:rFonts w:ascii="Times New Roman" w:eastAsia="Times New Roman" w:hAnsi="Times New Roman" w:cs="Times New Roman"/>
      <w:b/>
      <w:sz w:val="20"/>
    </w:rPr>
  </w:style>
  <w:style w:type="paragraph" w:customStyle="1" w:styleId="SectionSubtitle">
    <w:name w:val="Section Subtitle"/>
    <w:basedOn w:val="Normal"/>
    <w:next w:val="Normal"/>
    <w:rsid w:val="00B05A77"/>
    <w:pPr>
      <w:spacing w:before="220" w:line="220" w:lineRule="atLeast"/>
      <w:jc w:val="center"/>
    </w:pPr>
    <w:rPr>
      <w:rFonts w:ascii="Arial Black" w:eastAsia="Times New Roman" w:hAnsi="Arial Black"/>
      <w:sz w:val="20"/>
    </w:rPr>
  </w:style>
  <w:style w:type="character" w:styleId="FootnoteReference">
    <w:name w:val="footnote reference"/>
    <w:semiHidden/>
    <w:rsid w:val="00B05A77"/>
    <w:rPr>
      <w:vertAlign w:val="superscript"/>
    </w:rPr>
  </w:style>
  <w:style w:type="paragraph" w:customStyle="1" w:styleId="OmniPage3">
    <w:name w:val="OmniPage #3"/>
    <w:basedOn w:val="Normal"/>
    <w:rsid w:val="00B05A77"/>
    <w:pPr>
      <w:tabs>
        <w:tab w:val="left" w:pos="705"/>
        <w:tab w:val="right" w:pos="11200"/>
      </w:tabs>
      <w:jc w:val="center"/>
    </w:pPr>
    <w:rPr>
      <w:rFonts w:ascii="Times New Roman" w:eastAsia="Times New Roman" w:hAnsi="Times New Roman"/>
      <w:b/>
      <w:noProof/>
      <w:sz w:val="20"/>
    </w:rPr>
  </w:style>
  <w:style w:type="paragraph" w:customStyle="1" w:styleId="OmniPage4">
    <w:name w:val="OmniPage #4"/>
    <w:basedOn w:val="Normal"/>
    <w:rsid w:val="00B05A77"/>
    <w:pPr>
      <w:tabs>
        <w:tab w:val="left" w:pos="960"/>
        <w:tab w:val="right" w:pos="10860"/>
      </w:tabs>
      <w:ind w:left="960" w:right="1070"/>
      <w:jc w:val="center"/>
    </w:pPr>
    <w:rPr>
      <w:rFonts w:ascii="Times New Roman" w:eastAsia="Times New Roman" w:hAnsi="Times New Roman"/>
      <w:b/>
      <w:noProof/>
      <w:sz w:val="20"/>
    </w:rPr>
  </w:style>
  <w:style w:type="paragraph" w:customStyle="1" w:styleId="OmniPage5">
    <w:name w:val="OmniPage #5"/>
    <w:basedOn w:val="Normal"/>
    <w:rsid w:val="00B05A77"/>
    <w:pPr>
      <w:tabs>
        <w:tab w:val="left" w:pos="0"/>
      </w:tabs>
      <w:jc w:val="center"/>
    </w:pPr>
    <w:rPr>
      <w:rFonts w:ascii="Times New Roman" w:eastAsia="Times New Roman" w:hAnsi="Times New Roman"/>
      <w:b/>
      <w:noProof/>
      <w:sz w:val="20"/>
    </w:rPr>
  </w:style>
  <w:style w:type="paragraph" w:customStyle="1" w:styleId="OmniPage6">
    <w:name w:val="OmniPage #6"/>
    <w:basedOn w:val="Normal"/>
    <w:rsid w:val="00B05A77"/>
    <w:pPr>
      <w:tabs>
        <w:tab w:val="left" w:pos="0"/>
      </w:tabs>
      <w:jc w:val="center"/>
    </w:pPr>
    <w:rPr>
      <w:rFonts w:ascii="Times New Roman" w:eastAsia="Times New Roman" w:hAnsi="Times New Roman"/>
      <w:b/>
      <w:noProof/>
      <w:sz w:val="20"/>
    </w:rPr>
  </w:style>
  <w:style w:type="paragraph" w:customStyle="1" w:styleId="OmniPage9">
    <w:name w:val="OmniPage #9"/>
    <w:basedOn w:val="Normal"/>
    <w:rsid w:val="00B05A77"/>
    <w:pPr>
      <w:tabs>
        <w:tab w:val="left" w:pos="0"/>
      </w:tabs>
      <w:jc w:val="center"/>
    </w:pPr>
    <w:rPr>
      <w:rFonts w:ascii="Times New Roman" w:eastAsia="Times New Roman" w:hAnsi="Times New Roman"/>
      <w:b/>
      <w:noProof/>
      <w:sz w:val="20"/>
    </w:rPr>
  </w:style>
  <w:style w:type="paragraph" w:customStyle="1" w:styleId="OmniPage10">
    <w:name w:val="OmniPage #10"/>
    <w:basedOn w:val="Normal"/>
    <w:rsid w:val="00B05A77"/>
    <w:pPr>
      <w:tabs>
        <w:tab w:val="left" w:pos="0"/>
      </w:tabs>
      <w:jc w:val="center"/>
    </w:pPr>
    <w:rPr>
      <w:rFonts w:ascii="Times New Roman" w:eastAsia="Times New Roman" w:hAnsi="Times New Roman"/>
      <w:b/>
      <w:noProof/>
      <w:sz w:val="20"/>
    </w:rPr>
  </w:style>
  <w:style w:type="paragraph" w:customStyle="1" w:styleId="OmniPage12">
    <w:name w:val="OmniPage #12"/>
    <w:basedOn w:val="Normal"/>
    <w:rsid w:val="00B05A77"/>
    <w:pPr>
      <w:tabs>
        <w:tab w:val="left" w:pos="0"/>
      </w:tabs>
      <w:jc w:val="center"/>
    </w:pPr>
    <w:rPr>
      <w:rFonts w:ascii="Times New Roman" w:eastAsia="Times New Roman" w:hAnsi="Times New Roman"/>
      <w:b/>
      <w:noProof/>
      <w:sz w:val="20"/>
    </w:rPr>
  </w:style>
  <w:style w:type="paragraph" w:customStyle="1" w:styleId="OmniPage15">
    <w:name w:val="OmniPage #15"/>
    <w:basedOn w:val="Normal"/>
    <w:rsid w:val="00B05A77"/>
    <w:pPr>
      <w:tabs>
        <w:tab w:val="left" w:pos="0"/>
      </w:tabs>
      <w:jc w:val="center"/>
    </w:pPr>
    <w:rPr>
      <w:rFonts w:ascii="Times New Roman" w:eastAsia="Times New Roman" w:hAnsi="Times New Roman"/>
      <w:b/>
      <w:noProof/>
      <w:sz w:val="20"/>
    </w:rPr>
  </w:style>
  <w:style w:type="character" w:styleId="Emphasis">
    <w:name w:val="Emphasis"/>
    <w:qFormat/>
    <w:rsid w:val="00B05A77"/>
    <w:rPr>
      <w:i/>
      <w:iCs/>
    </w:rPr>
  </w:style>
  <w:style w:type="character" w:styleId="Strong">
    <w:name w:val="Strong"/>
    <w:uiPriority w:val="22"/>
    <w:qFormat/>
    <w:rsid w:val="00B05A77"/>
    <w:rPr>
      <w:b/>
      <w:bCs/>
    </w:rPr>
  </w:style>
  <w:style w:type="paragraph" w:styleId="DocumentMap">
    <w:name w:val="Document Map"/>
    <w:basedOn w:val="Normal"/>
    <w:link w:val="DocumentMapChar"/>
    <w:semiHidden/>
    <w:rsid w:val="00B05A77"/>
    <w:pPr>
      <w:shd w:val="clear" w:color="auto" w:fill="000080"/>
      <w:jc w:val="center"/>
    </w:pPr>
    <w:rPr>
      <w:rFonts w:ascii="Tahoma" w:eastAsia="Times New Roman" w:hAnsi="Tahoma"/>
      <w:b/>
      <w:sz w:val="20"/>
      <w:szCs w:val="20"/>
      <w:lang w:val="x-none" w:eastAsia="x-none"/>
    </w:rPr>
  </w:style>
  <w:style w:type="character" w:customStyle="1" w:styleId="DocumentMapChar">
    <w:name w:val="Document Map Char"/>
    <w:link w:val="DocumentMap"/>
    <w:semiHidden/>
    <w:rsid w:val="00B05A77"/>
    <w:rPr>
      <w:rFonts w:ascii="Tahoma" w:eastAsia="Times New Roman" w:hAnsi="Tahoma" w:cs="Tahoma"/>
      <w:b/>
      <w:sz w:val="20"/>
      <w:shd w:val="clear" w:color="auto" w:fill="000080"/>
    </w:rPr>
  </w:style>
  <w:style w:type="paragraph" w:styleId="Caption">
    <w:name w:val="caption"/>
    <w:basedOn w:val="Normal"/>
    <w:next w:val="Normal"/>
    <w:uiPriority w:val="35"/>
    <w:qFormat/>
    <w:rsid w:val="00B05A77"/>
    <w:pPr>
      <w:jc w:val="center"/>
    </w:pPr>
    <w:rPr>
      <w:rFonts w:ascii="Times New Roman" w:eastAsia="Times New Roman" w:hAnsi="Times New Roman"/>
      <w:bCs/>
      <w:sz w:val="20"/>
    </w:rPr>
  </w:style>
  <w:style w:type="paragraph" w:customStyle="1" w:styleId="RFP-SubHead1">
    <w:name w:val="RFP-SubHead1"/>
    <w:basedOn w:val="Normal"/>
    <w:rsid w:val="00B05A77"/>
    <w:pPr>
      <w:jc w:val="center"/>
    </w:pPr>
    <w:rPr>
      <w:rFonts w:ascii="Times New Roman" w:eastAsia="Times New Roman" w:hAnsi="Times New Roman"/>
      <w:bCs/>
      <w:smallCaps/>
      <w:u w:val="single"/>
    </w:rPr>
  </w:style>
  <w:style w:type="paragraph" w:styleId="Revision">
    <w:name w:val="Revision"/>
    <w:hidden/>
    <w:uiPriority w:val="99"/>
    <w:semiHidden/>
    <w:rsid w:val="00B05A77"/>
    <w:rPr>
      <w:rFonts w:ascii="Times New Roman" w:eastAsia="Times New Roman" w:hAnsi="Times New Roman"/>
      <w:sz w:val="24"/>
    </w:rPr>
  </w:style>
  <w:style w:type="character" w:customStyle="1" w:styleId="url">
    <w:name w:val="url"/>
    <w:basedOn w:val="DefaultParagraphFont"/>
    <w:rsid w:val="00B05A77"/>
  </w:style>
  <w:style w:type="character" w:styleId="SubtleReference">
    <w:name w:val="Subtle Reference"/>
    <w:uiPriority w:val="31"/>
    <w:qFormat/>
    <w:rsid w:val="00AA4B05"/>
    <w:rPr>
      <w:smallCaps/>
      <w:color w:val="5A5A5A"/>
    </w:rPr>
  </w:style>
  <w:style w:type="paragraph" w:styleId="Quote">
    <w:name w:val="Quote"/>
    <w:basedOn w:val="Normal"/>
    <w:next w:val="Normal"/>
    <w:link w:val="QuoteChar"/>
    <w:uiPriority w:val="29"/>
    <w:qFormat/>
    <w:rsid w:val="006A63AF"/>
    <w:pPr>
      <w:spacing w:after="200" w:line="276" w:lineRule="auto"/>
    </w:pPr>
    <w:rPr>
      <w:rFonts w:ascii="Calibri" w:eastAsia="Calibri" w:hAnsi="Calibri"/>
      <w:i/>
      <w:iCs/>
      <w:color w:val="000000"/>
      <w:sz w:val="22"/>
      <w:szCs w:val="22"/>
      <w:lang w:val="x-none" w:eastAsia="x-none"/>
    </w:rPr>
  </w:style>
  <w:style w:type="character" w:customStyle="1" w:styleId="QuoteChar">
    <w:name w:val="Quote Char"/>
    <w:link w:val="Quote"/>
    <w:uiPriority w:val="29"/>
    <w:rsid w:val="006A63AF"/>
    <w:rPr>
      <w:rFonts w:ascii="Calibri" w:eastAsia="Calibri" w:hAnsi="Calibri"/>
      <w:i/>
      <w:iCs/>
      <w:color w:val="000000"/>
      <w:sz w:val="22"/>
      <w:szCs w:val="22"/>
    </w:rPr>
  </w:style>
  <w:style w:type="character" w:customStyle="1" w:styleId="description1">
    <w:name w:val="description1"/>
    <w:basedOn w:val="DefaultParagraphFont"/>
    <w:rsid w:val="006A63AF"/>
  </w:style>
  <w:style w:type="paragraph" w:styleId="NoSpacing">
    <w:name w:val="No Spacing"/>
    <w:uiPriority w:val="1"/>
    <w:qFormat/>
    <w:rsid w:val="00E47631"/>
    <w:rPr>
      <w:rFonts w:ascii="Calibri" w:eastAsia="Calibri" w:hAnsi="Calibri"/>
      <w:sz w:val="22"/>
      <w:szCs w:val="22"/>
    </w:rPr>
  </w:style>
  <w:style w:type="character" w:customStyle="1" w:styleId="field-content6">
    <w:name w:val="field-content6"/>
    <w:rsid w:val="00E47631"/>
    <w:rPr>
      <w:sz w:val="24"/>
      <w:szCs w:val="24"/>
      <w:bdr w:val="none" w:sz="0" w:space="0" w:color="auto" w:frame="1"/>
      <w:vertAlign w:val="baseline"/>
    </w:rPr>
  </w:style>
  <w:style w:type="paragraph" w:customStyle="1" w:styleId="ColorfulList-Accent11">
    <w:name w:val="Colorful List - Accent 11"/>
    <w:basedOn w:val="Normal"/>
    <w:uiPriority w:val="34"/>
    <w:qFormat/>
    <w:rsid w:val="00486E32"/>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125720"/>
  </w:style>
  <w:style w:type="character" w:customStyle="1" w:styleId="UnresolvedMention1">
    <w:name w:val="Unresolved Mention1"/>
    <w:basedOn w:val="DefaultParagraphFont"/>
    <w:uiPriority w:val="99"/>
    <w:semiHidden/>
    <w:unhideWhenUsed/>
    <w:rsid w:val="0084113E"/>
    <w:rPr>
      <w:color w:val="808080"/>
      <w:shd w:val="clear" w:color="auto" w:fill="E6E6E6"/>
    </w:rPr>
  </w:style>
  <w:style w:type="character" w:customStyle="1" w:styleId="UnresolvedMention2">
    <w:name w:val="Unresolved Mention2"/>
    <w:basedOn w:val="DefaultParagraphFont"/>
    <w:uiPriority w:val="99"/>
    <w:semiHidden/>
    <w:unhideWhenUsed/>
    <w:rsid w:val="00553EB5"/>
    <w:rPr>
      <w:color w:val="808080"/>
      <w:shd w:val="clear" w:color="auto" w:fill="E6E6E6"/>
    </w:rPr>
  </w:style>
  <w:style w:type="character" w:customStyle="1" w:styleId="UnresolvedMention3">
    <w:name w:val="Unresolved Mention3"/>
    <w:basedOn w:val="DefaultParagraphFont"/>
    <w:uiPriority w:val="99"/>
    <w:semiHidden/>
    <w:unhideWhenUsed/>
    <w:rsid w:val="005A3E3F"/>
    <w:rPr>
      <w:color w:val="808080"/>
      <w:shd w:val="clear" w:color="auto" w:fill="E6E6E6"/>
    </w:rPr>
  </w:style>
  <w:style w:type="paragraph" w:styleId="Bibliography">
    <w:name w:val="Bibliography"/>
    <w:basedOn w:val="Normal"/>
    <w:next w:val="Normal"/>
    <w:uiPriority w:val="37"/>
    <w:semiHidden/>
    <w:unhideWhenUsed/>
    <w:rsid w:val="003A57E8"/>
  </w:style>
  <w:style w:type="paragraph" w:styleId="BlockText">
    <w:name w:val="Block Text"/>
    <w:basedOn w:val="Normal"/>
    <w:uiPriority w:val="99"/>
    <w:semiHidden/>
    <w:unhideWhenUsed/>
    <w:rsid w:val="003A57E8"/>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3A57E8"/>
    <w:pPr>
      <w:widowControl/>
      <w:ind w:firstLine="360"/>
      <w:jc w:val="left"/>
    </w:pPr>
    <w:rPr>
      <w:rFonts w:ascii="Cambria" w:eastAsia="MS Mincho" w:hAnsi="Cambria"/>
      <w:b w:val="0"/>
      <w:snapToGrid/>
      <w:sz w:val="24"/>
      <w:szCs w:val="24"/>
      <w:lang w:val="en-US" w:eastAsia="en-US"/>
    </w:rPr>
  </w:style>
  <w:style w:type="character" w:customStyle="1" w:styleId="BodyTextFirstIndentChar">
    <w:name w:val="Body Text First Indent Char"/>
    <w:basedOn w:val="BodyTextChar"/>
    <w:link w:val="BodyTextFirstIndent"/>
    <w:uiPriority w:val="99"/>
    <w:semiHidden/>
    <w:rsid w:val="003A57E8"/>
    <w:rPr>
      <w:rFonts w:ascii="Times New Roman" w:eastAsia="Times New Roman" w:hAnsi="Times New Roman" w:cs="Times New Roman"/>
      <w:b w:val="0"/>
      <w:snapToGrid/>
      <w:sz w:val="24"/>
      <w:szCs w:val="24"/>
    </w:rPr>
  </w:style>
  <w:style w:type="paragraph" w:styleId="BodyTextFirstIndent2">
    <w:name w:val="Body Text First Indent 2"/>
    <w:basedOn w:val="BodyTextIndent"/>
    <w:link w:val="BodyTextFirstIndent2Char"/>
    <w:uiPriority w:val="99"/>
    <w:semiHidden/>
    <w:unhideWhenUsed/>
    <w:rsid w:val="003A57E8"/>
    <w:pPr>
      <w:spacing w:line="240" w:lineRule="auto"/>
      <w:ind w:left="360" w:firstLine="360"/>
      <w:jc w:val="left"/>
    </w:pPr>
    <w:rPr>
      <w:rFonts w:ascii="Cambria" w:eastAsia="MS Mincho" w:hAnsi="Cambria"/>
      <w:sz w:val="24"/>
      <w:szCs w:val="24"/>
      <w:lang w:val="en-US" w:eastAsia="en-US"/>
    </w:rPr>
  </w:style>
  <w:style w:type="character" w:customStyle="1" w:styleId="BodyTextFirstIndent2Char">
    <w:name w:val="Body Text First Indent 2 Char"/>
    <w:basedOn w:val="BodyTextIndentChar"/>
    <w:link w:val="BodyTextFirstIndent2"/>
    <w:uiPriority w:val="99"/>
    <w:semiHidden/>
    <w:rsid w:val="003A57E8"/>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3A57E8"/>
    <w:pPr>
      <w:ind w:left="4320"/>
    </w:pPr>
  </w:style>
  <w:style w:type="character" w:customStyle="1" w:styleId="ClosingChar">
    <w:name w:val="Closing Char"/>
    <w:basedOn w:val="DefaultParagraphFont"/>
    <w:link w:val="Closing"/>
    <w:uiPriority w:val="99"/>
    <w:semiHidden/>
    <w:rsid w:val="003A57E8"/>
    <w:rPr>
      <w:sz w:val="24"/>
      <w:szCs w:val="24"/>
    </w:rPr>
  </w:style>
  <w:style w:type="paragraph" w:styleId="Date">
    <w:name w:val="Date"/>
    <w:basedOn w:val="Normal"/>
    <w:next w:val="Normal"/>
    <w:link w:val="DateChar"/>
    <w:uiPriority w:val="99"/>
    <w:semiHidden/>
    <w:unhideWhenUsed/>
    <w:rsid w:val="003A57E8"/>
  </w:style>
  <w:style w:type="character" w:customStyle="1" w:styleId="DateChar">
    <w:name w:val="Date Char"/>
    <w:basedOn w:val="DefaultParagraphFont"/>
    <w:link w:val="Date"/>
    <w:uiPriority w:val="99"/>
    <w:semiHidden/>
    <w:rsid w:val="003A57E8"/>
    <w:rPr>
      <w:sz w:val="24"/>
      <w:szCs w:val="24"/>
    </w:rPr>
  </w:style>
  <w:style w:type="paragraph" w:styleId="E-mailSignature">
    <w:name w:val="E-mail Signature"/>
    <w:basedOn w:val="Normal"/>
    <w:link w:val="E-mailSignatureChar"/>
    <w:uiPriority w:val="99"/>
    <w:semiHidden/>
    <w:unhideWhenUsed/>
    <w:rsid w:val="003A57E8"/>
  </w:style>
  <w:style w:type="character" w:customStyle="1" w:styleId="E-mailSignatureChar">
    <w:name w:val="E-mail Signature Char"/>
    <w:basedOn w:val="DefaultParagraphFont"/>
    <w:link w:val="E-mailSignature"/>
    <w:uiPriority w:val="99"/>
    <w:semiHidden/>
    <w:rsid w:val="003A57E8"/>
    <w:rPr>
      <w:sz w:val="24"/>
      <w:szCs w:val="24"/>
    </w:rPr>
  </w:style>
  <w:style w:type="paragraph" w:styleId="EnvelopeAddress">
    <w:name w:val="envelope address"/>
    <w:basedOn w:val="Normal"/>
    <w:uiPriority w:val="99"/>
    <w:semiHidden/>
    <w:unhideWhenUsed/>
    <w:rsid w:val="003A57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A57E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A57E8"/>
    <w:rPr>
      <w:i/>
      <w:iCs/>
    </w:rPr>
  </w:style>
  <w:style w:type="character" w:customStyle="1" w:styleId="HTMLAddressChar">
    <w:name w:val="HTML Address Char"/>
    <w:basedOn w:val="DefaultParagraphFont"/>
    <w:link w:val="HTMLAddress"/>
    <w:uiPriority w:val="99"/>
    <w:semiHidden/>
    <w:rsid w:val="003A57E8"/>
    <w:rPr>
      <w:i/>
      <w:iCs/>
      <w:sz w:val="24"/>
      <w:szCs w:val="24"/>
    </w:rPr>
  </w:style>
  <w:style w:type="paragraph" w:styleId="Index1">
    <w:name w:val="index 1"/>
    <w:basedOn w:val="Normal"/>
    <w:next w:val="Normal"/>
    <w:autoRedefine/>
    <w:uiPriority w:val="99"/>
    <w:semiHidden/>
    <w:unhideWhenUsed/>
    <w:rsid w:val="003A57E8"/>
    <w:pPr>
      <w:ind w:left="240" w:hanging="240"/>
    </w:pPr>
  </w:style>
  <w:style w:type="paragraph" w:styleId="Index2">
    <w:name w:val="index 2"/>
    <w:basedOn w:val="Normal"/>
    <w:next w:val="Normal"/>
    <w:autoRedefine/>
    <w:uiPriority w:val="99"/>
    <w:semiHidden/>
    <w:unhideWhenUsed/>
    <w:rsid w:val="003A57E8"/>
    <w:pPr>
      <w:ind w:left="480" w:hanging="240"/>
    </w:pPr>
  </w:style>
  <w:style w:type="paragraph" w:styleId="Index3">
    <w:name w:val="index 3"/>
    <w:basedOn w:val="Normal"/>
    <w:next w:val="Normal"/>
    <w:autoRedefine/>
    <w:uiPriority w:val="99"/>
    <w:semiHidden/>
    <w:unhideWhenUsed/>
    <w:rsid w:val="003A57E8"/>
    <w:pPr>
      <w:ind w:left="720" w:hanging="240"/>
    </w:pPr>
  </w:style>
  <w:style w:type="paragraph" w:styleId="Index4">
    <w:name w:val="index 4"/>
    <w:basedOn w:val="Normal"/>
    <w:next w:val="Normal"/>
    <w:autoRedefine/>
    <w:uiPriority w:val="99"/>
    <w:semiHidden/>
    <w:unhideWhenUsed/>
    <w:rsid w:val="003A57E8"/>
    <w:pPr>
      <w:ind w:left="960" w:hanging="240"/>
    </w:pPr>
  </w:style>
  <w:style w:type="paragraph" w:styleId="Index5">
    <w:name w:val="index 5"/>
    <w:basedOn w:val="Normal"/>
    <w:next w:val="Normal"/>
    <w:autoRedefine/>
    <w:uiPriority w:val="99"/>
    <w:semiHidden/>
    <w:unhideWhenUsed/>
    <w:rsid w:val="003A57E8"/>
    <w:pPr>
      <w:ind w:left="1200" w:hanging="240"/>
    </w:pPr>
  </w:style>
  <w:style w:type="paragraph" w:styleId="Index6">
    <w:name w:val="index 6"/>
    <w:basedOn w:val="Normal"/>
    <w:next w:val="Normal"/>
    <w:autoRedefine/>
    <w:uiPriority w:val="99"/>
    <w:semiHidden/>
    <w:unhideWhenUsed/>
    <w:rsid w:val="003A57E8"/>
    <w:pPr>
      <w:ind w:left="1440" w:hanging="240"/>
    </w:pPr>
  </w:style>
  <w:style w:type="paragraph" w:styleId="Index7">
    <w:name w:val="index 7"/>
    <w:basedOn w:val="Normal"/>
    <w:next w:val="Normal"/>
    <w:autoRedefine/>
    <w:uiPriority w:val="99"/>
    <w:semiHidden/>
    <w:unhideWhenUsed/>
    <w:rsid w:val="003A57E8"/>
    <w:pPr>
      <w:ind w:left="1680" w:hanging="240"/>
    </w:pPr>
  </w:style>
  <w:style w:type="paragraph" w:styleId="Index8">
    <w:name w:val="index 8"/>
    <w:basedOn w:val="Normal"/>
    <w:next w:val="Normal"/>
    <w:autoRedefine/>
    <w:uiPriority w:val="99"/>
    <w:semiHidden/>
    <w:unhideWhenUsed/>
    <w:rsid w:val="003A57E8"/>
    <w:pPr>
      <w:ind w:left="1920" w:hanging="240"/>
    </w:pPr>
  </w:style>
  <w:style w:type="paragraph" w:styleId="Index9">
    <w:name w:val="index 9"/>
    <w:basedOn w:val="Normal"/>
    <w:next w:val="Normal"/>
    <w:autoRedefine/>
    <w:uiPriority w:val="99"/>
    <w:semiHidden/>
    <w:unhideWhenUsed/>
    <w:rsid w:val="003A57E8"/>
    <w:pPr>
      <w:ind w:left="2160" w:hanging="240"/>
    </w:pPr>
  </w:style>
  <w:style w:type="paragraph" w:styleId="IndexHeading">
    <w:name w:val="index heading"/>
    <w:basedOn w:val="Normal"/>
    <w:next w:val="Index1"/>
    <w:uiPriority w:val="99"/>
    <w:semiHidden/>
    <w:unhideWhenUsed/>
    <w:rsid w:val="003A57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57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A57E8"/>
    <w:rPr>
      <w:i/>
      <w:iCs/>
      <w:color w:val="4472C4" w:themeColor="accent1"/>
      <w:sz w:val="24"/>
      <w:szCs w:val="24"/>
    </w:rPr>
  </w:style>
  <w:style w:type="paragraph" w:styleId="List">
    <w:name w:val="List"/>
    <w:basedOn w:val="Normal"/>
    <w:uiPriority w:val="99"/>
    <w:semiHidden/>
    <w:unhideWhenUsed/>
    <w:rsid w:val="003A57E8"/>
    <w:pPr>
      <w:ind w:left="360" w:hanging="360"/>
      <w:contextualSpacing/>
    </w:pPr>
  </w:style>
  <w:style w:type="paragraph" w:styleId="List2">
    <w:name w:val="List 2"/>
    <w:basedOn w:val="Normal"/>
    <w:uiPriority w:val="99"/>
    <w:semiHidden/>
    <w:unhideWhenUsed/>
    <w:rsid w:val="003A57E8"/>
    <w:pPr>
      <w:ind w:left="720" w:hanging="360"/>
      <w:contextualSpacing/>
    </w:pPr>
  </w:style>
  <w:style w:type="paragraph" w:styleId="List3">
    <w:name w:val="List 3"/>
    <w:basedOn w:val="Normal"/>
    <w:uiPriority w:val="99"/>
    <w:unhideWhenUsed/>
    <w:rsid w:val="003A57E8"/>
    <w:pPr>
      <w:ind w:left="1080" w:hanging="360"/>
      <w:contextualSpacing/>
    </w:pPr>
  </w:style>
  <w:style w:type="paragraph" w:styleId="List4">
    <w:name w:val="List 4"/>
    <w:basedOn w:val="Normal"/>
    <w:uiPriority w:val="99"/>
    <w:semiHidden/>
    <w:unhideWhenUsed/>
    <w:rsid w:val="003A57E8"/>
    <w:pPr>
      <w:ind w:left="1440" w:hanging="360"/>
      <w:contextualSpacing/>
    </w:pPr>
  </w:style>
  <w:style w:type="paragraph" w:styleId="List5">
    <w:name w:val="List 5"/>
    <w:basedOn w:val="Normal"/>
    <w:uiPriority w:val="99"/>
    <w:semiHidden/>
    <w:unhideWhenUsed/>
    <w:rsid w:val="003A57E8"/>
    <w:pPr>
      <w:ind w:left="1800" w:hanging="360"/>
      <w:contextualSpacing/>
    </w:pPr>
  </w:style>
  <w:style w:type="paragraph" w:styleId="ListBullet">
    <w:name w:val="List Bullet"/>
    <w:basedOn w:val="Normal"/>
    <w:uiPriority w:val="99"/>
    <w:semiHidden/>
    <w:unhideWhenUsed/>
    <w:rsid w:val="003A57E8"/>
    <w:pPr>
      <w:numPr>
        <w:numId w:val="57"/>
      </w:numPr>
      <w:contextualSpacing/>
    </w:pPr>
  </w:style>
  <w:style w:type="paragraph" w:styleId="ListBullet2">
    <w:name w:val="List Bullet 2"/>
    <w:basedOn w:val="Normal"/>
    <w:uiPriority w:val="99"/>
    <w:semiHidden/>
    <w:unhideWhenUsed/>
    <w:rsid w:val="003A57E8"/>
    <w:pPr>
      <w:numPr>
        <w:numId w:val="58"/>
      </w:numPr>
      <w:contextualSpacing/>
    </w:pPr>
  </w:style>
  <w:style w:type="paragraph" w:styleId="ListBullet3">
    <w:name w:val="List Bullet 3"/>
    <w:basedOn w:val="Normal"/>
    <w:uiPriority w:val="99"/>
    <w:semiHidden/>
    <w:unhideWhenUsed/>
    <w:rsid w:val="003A57E8"/>
    <w:pPr>
      <w:numPr>
        <w:numId w:val="59"/>
      </w:numPr>
      <w:contextualSpacing/>
    </w:pPr>
  </w:style>
  <w:style w:type="paragraph" w:styleId="ListBullet4">
    <w:name w:val="List Bullet 4"/>
    <w:basedOn w:val="Normal"/>
    <w:uiPriority w:val="99"/>
    <w:semiHidden/>
    <w:unhideWhenUsed/>
    <w:rsid w:val="003A57E8"/>
    <w:pPr>
      <w:numPr>
        <w:numId w:val="60"/>
      </w:numPr>
      <w:contextualSpacing/>
    </w:pPr>
  </w:style>
  <w:style w:type="paragraph" w:styleId="ListBullet5">
    <w:name w:val="List Bullet 5"/>
    <w:basedOn w:val="Normal"/>
    <w:uiPriority w:val="99"/>
    <w:semiHidden/>
    <w:unhideWhenUsed/>
    <w:rsid w:val="003A57E8"/>
    <w:pPr>
      <w:numPr>
        <w:numId w:val="61"/>
      </w:numPr>
      <w:contextualSpacing/>
    </w:pPr>
  </w:style>
  <w:style w:type="paragraph" w:styleId="ListContinue">
    <w:name w:val="List Continue"/>
    <w:basedOn w:val="Normal"/>
    <w:uiPriority w:val="99"/>
    <w:semiHidden/>
    <w:unhideWhenUsed/>
    <w:rsid w:val="003A57E8"/>
    <w:pPr>
      <w:spacing w:after="120"/>
      <w:ind w:left="360"/>
      <w:contextualSpacing/>
    </w:pPr>
  </w:style>
  <w:style w:type="paragraph" w:styleId="ListContinue2">
    <w:name w:val="List Continue 2"/>
    <w:basedOn w:val="Normal"/>
    <w:uiPriority w:val="99"/>
    <w:semiHidden/>
    <w:unhideWhenUsed/>
    <w:rsid w:val="003A57E8"/>
    <w:pPr>
      <w:spacing w:after="120"/>
      <w:ind w:left="720"/>
      <w:contextualSpacing/>
    </w:pPr>
  </w:style>
  <w:style w:type="paragraph" w:styleId="ListContinue3">
    <w:name w:val="List Continue 3"/>
    <w:basedOn w:val="Normal"/>
    <w:uiPriority w:val="99"/>
    <w:semiHidden/>
    <w:unhideWhenUsed/>
    <w:rsid w:val="003A57E8"/>
    <w:pPr>
      <w:spacing w:after="120"/>
      <w:ind w:left="1080"/>
      <w:contextualSpacing/>
    </w:pPr>
  </w:style>
  <w:style w:type="paragraph" w:styleId="ListContinue4">
    <w:name w:val="List Continue 4"/>
    <w:basedOn w:val="Normal"/>
    <w:uiPriority w:val="99"/>
    <w:semiHidden/>
    <w:unhideWhenUsed/>
    <w:rsid w:val="003A57E8"/>
    <w:pPr>
      <w:spacing w:after="120"/>
      <w:ind w:left="1440"/>
      <w:contextualSpacing/>
    </w:pPr>
  </w:style>
  <w:style w:type="paragraph" w:styleId="ListContinue5">
    <w:name w:val="List Continue 5"/>
    <w:basedOn w:val="Normal"/>
    <w:uiPriority w:val="99"/>
    <w:semiHidden/>
    <w:unhideWhenUsed/>
    <w:rsid w:val="003A57E8"/>
    <w:pPr>
      <w:spacing w:after="120"/>
      <w:ind w:left="1800"/>
      <w:contextualSpacing/>
    </w:pPr>
  </w:style>
  <w:style w:type="paragraph" w:styleId="ListNumber">
    <w:name w:val="List Number"/>
    <w:basedOn w:val="Normal"/>
    <w:uiPriority w:val="99"/>
    <w:semiHidden/>
    <w:unhideWhenUsed/>
    <w:rsid w:val="003A57E8"/>
    <w:pPr>
      <w:numPr>
        <w:numId w:val="62"/>
      </w:numPr>
      <w:contextualSpacing/>
    </w:pPr>
  </w:style>
  <w:style w:type="paragraph" w:styleId="ListNumber2">
    <w:name w:val="List Number 2"/>
    <w:basedOn w:val="Normal"/>
    <w:uiPriority w:val="99"/>
    <w:semiHidden/>
    <w:unhideWhenUsed/>
    <w:rsid w:val="003A57E8"/>
    <w:pPr>
      <w:numPr>
        <w:numId w:val="63"/>
      </w:numPr>
      <w:contextualSpacing/>
    </w:pPr>
  </w:style>
  <w:style w:type="paragraph" w:styleId="ListNumber3">
    <w:name w:val="List Number 3"/>
    <w:basedOn w:val="Normal"/>
    <w:uiPriority w:val="99"/>
    <w:semiHidden/>
    <w:unhideWhenUsed/>
    <w:rsid w:val="003A57E8"/>
    <w:pPr>
      <w:numPr>
        <w:numId w:val="64"/>
      </w:numPr>
      <w:contextualSpacing/>
    </w:pPr>
  </w:style>
  <w:style w:type="paragraph" w:styleId="ListNumber4">
    <w:name w:val="List Number 4"/>
    <w:basedOn w:val="Normal"/>
    <w:uiPriority w:val="99"/>
    <w:semiHidden/>
    <w:unhideWhenUsed/>
    <w:rsid w:val="003A57E8"/>
    <w:pPr>
      <w:numPr>
        <w:numId w:val="65"/>
      </w:numPr>
      <w:contextualSpacing/>
    </w:pPr>
  </w:style>
  <w:style w:type="paragraph" w:styleId="ListNumber5">
    <w:name w:val="List Number 5"/>
    <w:basedOn w:val="Normal"/>
    <w:uiPriority w:val="99"/>
    <w:semiHidden/>
    <w:unhideWhenUsed/>
    <w:rsid w:val="003A57E8"/>
    <w:pPr>
      <w:numPr>
        <w:numId w:val="66"/>
      </w:numPr>
      <w:contextualSpacing/>
    </w:pPr>
  </w:style>
  <w:style w:type="paragraph" w:styleId="MacroText">
    <w:name w:val="macro"/>
    <w:link w:val="MacroTextChar"/>
    <w:uiPriority w:val="99"/>
    <w:semiHidden/>
    <w:unhideWhenUsed/>
    <w:rsid w:val="003A57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3A57E8"/>
    <w:rPr>
      <w:rFonts w:ascii="Consolas" w:hAnsi="Consolas" w:cs="Consolas"/>
    </w:rPr>
  </w:style>
  <w:style w:type="paragraph" w:styleId="MessageHeader">
    <w:name w:val="Message Header"/>
    <w:basedOn w:val="Normal"/>
    <w:link w:val="MessageHeaderChar"/>
    <w:uiPriority w:val="99"/>
    <w:semiHidden/>
    <w:unhideWhenUsed/>
    <w:rsid w:val="003A57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A57E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A57E8"/>
    <w:pPr>
      <w:ind w:left="720"/>
    </w:pPr>
  </w:style>
  <w:style w:type="paragraph" w:styleId="NoteHeading">
    <w:name w:val="Note Heading"/>
    <w:basedOn w:val="Normal"/>
    <w:next w:val="Normal"/>
    <w:link w:val="NoteHeadingChar"/>
    <w:uiPriority w:val="99"/>
    <w:semiHidden/>
    <w:unhideWhenUsed/>
    <w:rsid w:val="003A57E8"/>
  </w:style>
  <w:style w:type="character" w:customStyle="1" w:styleId="NoteHeadingChar">
    <w:name w:val="Note Heading Char"/>
    <w:basedOn w:val="DefaultParagraphFont"/>
    <w:link w:val="NoteHeading"/>
    <w:uiPriority w:val="99"/>
    <w:semiHidden/>
    <w:rsid w:val="003A57E8"/>
    <w:rPr>
      <w:sz w:val="24"/>
      <w:szCs w:val="24"/>
    </w:rPr>
  </w:style>
  <w:style w:type="paragraph" w:styleId="Salutation">
    <w:name w:val="Salutation"/>
    <w:basedOn w:val="Normal"/>
    <w:next w:val="Normal"/>
    <w:link w:val="SalutationChar"/>
    <w:uiPriority w:val="99"/>
    <w:semiHidden/>
    <w:unhideWhenUsed/>
    <w:rsid w:val="003A57E8"/>
  </w:style>
  <w:style w:type="character" w:customStyle="1" w:styleId="SalutationChar">
    <w:name w:val="Salutation Char"/>
    <w:basedOn w:val="DefaultParagraphFont"/>
    <w:link w:val="Salutation"/>
    <w:uiPriority w:val="99"/>
    <w:semiHidden/>
    <w:rsid w:val="003A57E8"/>
    <w:rPr>
      <w:sz w:val="24"/>
      <w:szCs w:val="24"/>
    </w:rPr>
  </w:style>
  <w:style w:type="paragraph" w:styleId="Signature">
    <w:name w:val="Signature"/>
    <w:basedOn w:val="Normal"/>
    <w:link w:val="SignatureChar"/>
    <w:uiPriority w:val="99"/>
    <w:semiHidden/>
    <w:unhideWhenUsed/>
    <w:rsid w:val="003A57E8"/>
    <w:pPr>
      <w:ind w:left="4320"/>
    </w:pPr>
  </w:style>
  <w:style w:type="character" w:customStyle="1" w:styleId="SignatureChar">
    <w:name w:val="Signature Char"/>
    <w:basedOn w:val="DefaultParagraphFont"/>
    <w:link w:val="Signature"/>
    <w:uiPriority w:val="99"/>
    <w:semiHidden/>
    <w:rsid w:val="003A57E8"/>
    <w:rPr>
      <w:sz w:val="24"/>
      <w:szCs w:val="24"/>
    </w:rPr>
  </w:style>
  <w:style w:type="paragraph" w:styleId="TableofAuthorities">
    <w:name w:val="table of authorities"/>
    <w:basedOn w:val="Normal"/>
    <w:next w:val="Normal"/>
    <w:uiPriority w:val="99"/>
    <w:semiHidden/>
    <w:unhideWhenUsed/>
    <w:rsid w:val="003A57E8"/>
    <w:pPr>
      <w:ind w:left="240" w:hanging="240"/>
    </w:pPr>
  </w:style>
  <w:style w:type="paragraph" w:styleId="TableofFigures">
    <w:name w:val="table of figures"/>
    <w:basedOn w:val="Normal"/>
    <w:next w:val="Normal"/>
    <w:uiPriority w:val="99"/>
    <w:semiHidden/>
    <w:unhideWhenUsed/>
    <w:rsid w:val="003A57E8"/>
  </w:style>
  <w:style w:type="paragraph" w:styleId="TOAHeading">
    <w:name w:val="toa heading"/>
    <w:basedOn w:val="Normal"/>
    <w:next w:val="Normal"/>
    <w:uiPriority w:val="99"/>
    <w:semiHidden/>
    <w:unhideWhenUsed/>
    <w:rsid w:val="003A57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A57E8"/>
    <w:pPr>
      <w:spacing w:after="100"/>
    </w:pPr>
  </w:style>
  <w:style w:type="paragraph" w:styleId="TOC2">
    <w:name w:val="toc 2"/>
    <w:basedOn w:val="Normal"/>
    <w:next w:val="Normal"/>
    <w:autoRedefine/>
    <w:uiPriority w:val="39"/>
    <w:semiHidden/>
    <w:unhideWhenUsed/>
    <w:rsid w:val="003A57E8"/>
    <w:pPr>
      <w:spacing w:after="100"/>
      <w:ind w:left="240"/>
    </w:pPr>
  </w:style>
  <w:style w:type="paragraph" w:styleId="TOC3">
    <w:name w:val="toc 3"/>
    <w:basedOn w:val="Normal"/>
    <w:next w:val="Normal"/>
    <w:autoRedefine/>
    <w:uiPriority w:val="39"/>
    <w:semiHidden/>
    <w:unhideWhenUsed/>
    <w:rsid w:val="003A57E8"/>
    <w:pPr>
      <w:spacing w:after="100"/>
      <w:ind w:left="480"/>
    </w:pPr>
  </w:style>
  <w:style w:type="paragraph" w:styleId="TOC4">
    <w:name w:val="toc 4"/>
    <w:basedOn w:val="Normal"/>
    <w:next w:val="Normal"/>
    <w:autoRedefine/>
    <w:uiPriority w:val="39"/>
    <w:semiHidden/>
    <w:unhideWhenUsed/>
    <w:rsid w:val="003A57E8"/>
    <w:pPr>
      <w:spacing w:after="100"/>
      <w:ind w:left="720"/>
    </w:pPr>
  </w:style>
  <w:style w:type="paragraph" w:styleId="TOC5">
    <w:name w:val="toc 5"/>
    <w:basedOn w:val="Normal"/>
    <w:next w:val="Normal"/>
    <w:autoRedefine/>
    <w:uiPriority w:val="39"/>
    <w:semiHidden/>
    <w:unhideWhenUsed/>
    <w:rsid w:val="003A57E8"/>
    <w:pPr>
      <w:spacing w:after="100"/>
      <w:ind w:left="960"/>
    </w:pPr>
  </w:style>
  <w:style w:type="paragraph" w:styleId="TOC6">
    <w:name w:val="toc 6"/>
    <w:basedOn w:val="Normal"/>
    <w:next w:val="Normal"/>
    <w:autoRedefine/>
    <w:uiPriority w:val="39"/>
    <w:semiHidden/>
    <w:unhideWhenUsed/>
    <w:rsid w:val="003A57E8"/>
    <w:pPr>
      <w:spacing w:after="100"/>
      <w:ind w:left="1200"/>
    </w:pPr>
  </w:style>
  <w:style w:type="paragraph" w:styleId="TOC7">
    <w:name w:val="toc 7"/>
    <w:basedOn w:val="Normal"/>
    <w:next w:val="Normal"/>
    <w:autoRedefine/>
    <w:uiPriority w:val="39"/>
    <w:semiHidden/>
    <w:unhideWhenUsed/>
    <w:rsid w:val="003A57E8"/>
    <w:pPr>
      <w:spacing w:after="100"/>
      <w:ind w:left="1440"/>
    </w:pPr>
  </w:style>
  <w:style w:type="paragraph" w:styleId="TOC8">
    <w:name w:val="toc 8"/>
    <w:basedOn w:val="Normal"/>
    <w:next w:val="Normal"/>
    <w:autoRedefine/>
    <w:uiPriority w:val="39"/>
    <w:semiHidden/>
    <w:unhideWhenUsed/>
    <w:rsid w:val="003A57E8"/>
    <w:pPr>
      <w:spacing w:after="100"/>
      <w:ind w:left="1680"/>
    </w:pPr>
  </w:style>
  <w:style w:type="paragraph" w:styleId="TOC9">
    <w:name w:val="toc 9"/>
    <w:basedOn w:val="Normal"/>
    <w:next w:val="Normal"/>
    <w:autoRedefine/>
    <w:uiPriority w:val="39"/>
    <w:semiHidden/>
    <w:unhideWhenUsed/>
    <w:rsid w:val="003A57E8"/>
    <w:pPr>
      <w:spacing w:after="100"/>
      <w:ind w:left="1920"/>
    </w:pPr>
  </w:style>
  <w:style w:type="paragraph" w:styleId="TOCHeading">
    <w:name w:val="TOC Heading"/>
    <w:basedOn w:val="Heading1"/>
    <w:next w:val="Normal"/>
    <w:uiPriority w:val="39"/>
    <w:semiHidden/>
    <w:unhideWhenUsed/>
    <w:qFormat/>
    <w:rsid w:val="003A57E8"/>
    <w:pPr>
      <w:keepLines/>
      <w:spacing w:before="240"/>
      <w:jc w:val="left"/>
      <w:outlineLvl w:val="9"/>
    </w:pPr>
    <w:rPr>
      <w:rFonts w:asciiTheme="majorHAnsi" w:eastAsiaTheme="majorEastAsia" w:hAnsiTheme="majorHAnsi" w:cstheme="majorBidi"/>
      <w:color w:val="2F5496" w:themeColor="accent1" w:themeShade="BF"/>
      <w:sz w:val="32"/>
      <w:szCs w:val="32"/>
      <w:lang w:val="en-US" w:eastAsia="en-US"/>
    </w:rPr>
  </w:style>
  <w:style w:type="paragraph" w:customStyle="1" w:styleId="TableParagraph">
    <w:name w:val="Table Paragraph"/>
    <w:basedOn w:val="Normal"/>
    <w:uiPriority w:val="1"/>
    <w:qFormat/>
    <w:rsid w:val="00811018"/>
    <w:pPr>
      <w:widowControl w:val="0"/>
    </w:pPr>
    <w:rPr>
      <w:rFonts w:ascii="Calibri" w:eastAsia="Calibri" w:hAnsi="Calibri"/>
      <w:sz w:val="22"/>
      <w:szCs w:val="22"/>
    </w:rPr>
  </w:style>
  <w:style w:type="table" w:customStyle="1" w:styleId="TableGrid3">
    <w:name w:val="Table Grid3"/>
    <w:basedOn w:val="TableNormal"/>
    <w:next w:val="TableGrid"/>
    <w:rsid w:val="00F42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71907"/>
    <w:rPr>
      <w:color w:val="605E5C"/>
      <w:shd w:val="clear" w:color="auto" w:fill="E1DFDD"/>
    </w:rPr>
  </w:style>
  <w:style w:type="table" w:customStyle="1" w:styleId="TableGrid1">
    <w:name w:val="Table Grid1"/>
    <w:basedOn w:val="TableNormal"/>
    <w:next w:val="TableGrid"/>
    <w:uiPriority w:val="39"/>
    <w:rsid w:val="009476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72342"/>
    <w:rPr>
      <w:color w:val="605E5C"/>
      <w:shd w:val="clear" w:color="auto" w:fill="E1DFDD"/>
    </w:rPr>
  </w:style>
  <w:style w:type="paragraph" w:customStyle="1" w:styleId="Text">
    <w:name w:val="Text"/>
    <w:basedOn w:val="Normal"/>
    <w:rsid w:val="00611020"/>
    <w:pPr>
      <w:spacing w:line="360" w:lineRule="auto"/>
      <w:ind w:firstLine="720"/>
    </w:pPr>
    <w:rPr>
      <w:rFonts w:ascii="Times New Roman" w:eastAsia="Times New Roman" w:hAnsi="Times New Roman"/>
      <w:sz w:val="23"/>
    </w:rPr>
  </w:style>
  <w:style w:type="character" w:customStyle="1" w:styleId="UnresolvedMention6">
    <w:name w:val="Unresolved Mention6"/>
    <w:basedOn w:val="DefaultParagraphFont"/>
    <w:uiPriority w:val="99"/>
    <w:semiHidden/>
    <w:unhideWhenUsed/>
    <w:rsid w:val="00975CFD"/>
    <w:rPr>
      <w:color w:val="605E5C"/>
      <w:shd w:val="clear" w:color="auto" w:fill="E1DFDD"/>
    </w:rPr>
  </w:style>
  <w:style w:type="character" w:customStyle="1" w:styleId="UnresolvedMention7">
    <w:name w:val="Unresolved Mention7"/>
    <w:basedOn w:val="DefaultParagraphFont"/>
    <w:uiPriority w:val="99"/>
    <w:semiHidden/>
    <w:unhideWhenUsed/>
    <w:rsid w:val="00CD0DE8"/>
    <w:rPr>
      <w:color w:val="605E5C"/>
      <w:shd w:val="clear" w:color="auto" w:fill="E1DFDD"/>
    </w:rPr>
  </w:style>
  <w:style w:type="character" w:customStyle="1" w:styleId="UnresolvedMention8">
    <w:name w:val="Unresolved Mention8"/>
    <w:basedOn w:val="DefaultParagraphFont"/>
    <w:uiPriority w:val="99"/>
    <w:semiHidden/>
    <w:unhideWhenUsed/>
    <w:rsid w:val="00A52B3D"/>
    <w:rPr>
      <w:color w:val="605E5C"/>
      <w:shd w:val="clear" w:color="auto" w:fill="E1DFDD"/>
    </w:rPr>
  </w:style>
  <w:style w:type="character" w:customStyle="1" w:styleId="UnresolvedMention9">
    <w:name w:val="Unresolved Mention9"/>
    <w:basedOn w:val="DefaultParagraphFont"/>
    <w:uiPriority w:val="99"/>
    <w:semiHidden/>
    <w:unhideWhenUsed/>
    <w:rsid w:val="003C78DF"/>
    <w:rPr>
      <w:color w:val="605E5C"/>
      <w:shd w:val="clear" w:color="auto" w:fill="E1DFDD"/>
    </w:rPr>
  </w:style>
  <w:style w:type="numbering" w:customStyle="1" w:styleId="NoList1">
    <w:name w:val="No List1"/>
    <w:next w:val="NoList"/>
    <w:uiPriority w:val="99"/>
    <w:semiHidden/>
    <w:unhideWhenUsed/>
    <w:rsid w:val="00950C4F"/>
  </w:style>
  <w:style w:type="table" w:customStyle="1" w:styleId="TableGrid2">
    <w:name w:val="Table Grid2"/>
    <w:basedOn w:val="TableNormal"/>
    <w:next w:val="TableGrid"/>
    <w:rsid w:val="00950C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0">
    <w:name w:val="Unresolved Mention9"/>
    <w:basedOn w:val="DefaultParagraphFont"/>
    <w:uiPriority w:val="99"/>
    <w:semiHidden/>
    <w:unhideWhenUsed/>
    <w:rsid w:val="00950C4F"/>
    <w:rPr>
      <w:color w:val="605E5C"/>
      <w:shd w:val="clear" w:color="auto" w:fill="E1DFDD"/>
    </w:rPr>
  </w:style>
  <w:style w:type="table" w:customStyle="1" w:styleId="TableGrid4">
    <w:name w:val="Table Grid4"/>
    <w:basedOn w:val="TableNormal"/>
    <w:next w:val="TableGrid"/>
    <w:rsid w:val="00950C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50C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E277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591">
      <w:bodyDiv w:val="1"/>
      <w:marLeft w:val="0"/>
      <w:marRight w:val="0"/>
      <w:marTop w:val="0"/>
      <w:marBottom w:val="0"/>
      <w:divBdr>
        <w:top w:val="none" w:sz="0" w:space="0" w:color="auto"/>
        <w:left w:val="none" w:sz="0" w:space="0" w:color="auto"/>
        <w:bottom w:val="none" w:sz="0" w:space="0" w:color="auto"/>
        <w:right w:val="none" w:sz="0" w:space="0" w:color="auto"/>
      </w:divBdr>
    </w:div>
    <w:div w:id="29385099">
      <w:bodyDiv w:val="1"/>
      <w:marLeft w:val="0"/>
      <w:marRight w:val="0"/>
      <w:marTop w:val="0"/>
      <w:marBottom w:val="0"/>
      <w:divBdr>
        <w:top w:val="none" w:sz="0" w:space="0" w:color="auto"/>
        <w:left w:val="none" w:sz="0" w:space="0" w:color="auto"/>
        <w:bottom w:val="none" w:sz="0" w:space="0" w:color="auto"/>
        <w:right w:val="none" w:sz="0" w:space="0" w:color="auto"/>
      </w:divBdr>
    </w:div>
    <w:div w:id="100145731">
      <w:bodyDiv w:val="1"/>
      <w:marLeft w:val="0"/>
      <w:marRight w:val="0"/>
      <w:marTop w:val="0"/>
      <w:marBottom w:val="0"/>
      <w:divBdr>
        <w:top w:val="none" w:sz="0" w:space="0" w:color="auto"/>
        <w:left w:val="none" w:sz="0" w:space="0" w:color="auto"/>
        <w:bottom w:val="none" w:sz="0" w:space="0" w:color="auto"/>
        <w:right w:val="none" w:sz="0" w:space="0" w:color="auto"/>
      </w:divBdr>
    </w:div>
    <w:div w:id="114833743">
      <w:bodyDiv w:val="1"/>
      <w:marLeft w:val="0"/>
      <w:marRight w:val="0"/>
      <w:marTop w:val="0"/>
      <w:marBottom w:val="0"/>
      <w:divBdr>
        <w:top w:val="none" w:sz="0" w:space="0" w:color="auto"/>
        <w:left w:val="none" w:sz="0" w:space="0" w:color="auto"/>
        <w:bottom w:val="none" w:sz="0" w:space="0" w:color="auto"/>
        <w:right w:val="none" w:sz="0" w:space="0" w:color="auto"/>
      </w:divBdr>
    </w:div>
    <w:div w:id="254871928">
      <w:bodyDiv w:val="1"/>
      <w:marLeft w:val="0"/>
      <w:marRight w:val="0"/>
      <w:marTop w:val="0"/>
      <w:marBottom w:val="0"/>
      <w:divBdr>
        <w:top w:val="none" w:sz="0" w:space="0" w:color="auto"/>
        <w:left w:val="none" w:sz="0" w:space="0" w:color="auto"/>
        <w:bottom w:val="none" w:sz="0" w:space="0" w:color="auto"/>
        <w:right w:val="none" w:sz="0" w:space="0" w:color="auto"/>
      </w:divBdr>
    </w:div>
    <w:div w:id="286665512">
      <w:bodyDiv w:val="1"/>
      <w:marLeft w:val="0"/>
      <w:marRight w:val="0"/>
      <w:marTop w:val="0"/>
      <w:marBottom w:val="0"/>
      <w:divBdr>
        <w:top w:val="none" w:sz="0" w:space="0" w:color="auto"/>
        <w:left w:val="none" w:sz="0" w:space="0" w:color="auto"/>
        <w:bottom w:val="none" w:sz="0" w:space="0" w:color="auto"/>
        <w:right w:val="none" w:sz="0" w:space="0" w:color="auto"/>
      </w:divBdr>
    </w:div>
    <w:div w:id="298538480">
      <w:bodyDiv w:val="1"/>
      <w:marLeft w:val="0"/>
      <w:marRight w:val="0"/>
      <w:marTop w:val="0"/>
      <w:marBottom w:val="0"/>
      <w:divBdr>
        <w:top w:val="none" w:sz="0" w:space="0" w:color="auto"/>
        <w:left w:val="none" w:sz="0" w:space="0" w:color="auto"/>
        <w:bottom w:val="none" w:sz="0" w:space="0" w:color="auto"/>
        <w:right w:val="none" w:sz="0" w:space="0" w:color="auto"/>
      </w:divBdr>
    </w:div>
    <w:div w:id="343674790">
      <w:bodyDiv w:val="1"/>
      <w:marLeft w:val="0"/>
      <w:marRight w:val="0"/>
      <w:marTop w:val="0"/>
      <w:marBottom w:val="0"/>
      <w:divBdr>
        <w:top w:val="none" w:sz="0" w:space="0" w:color="auto"/>
        <w:left w:val="none" w:sz="0" w:space="0" w:color="auto"/>
        <w:bottom w:val="none" w:sz="0" w:space="0" w:color="auto"/>
        <w:right w:val="none" w:sz="0" w:space="0" w:color="auto"/>
      </w:divBdr>
      <w:divsChild>
        <w:div w:id="1281915132">
          <w:marLeft w:val="806"/>
          <w:marRight w:val="0"/>
          <w:marTop w:val="154"/>
          <w:marBottom w:val="0"/>
          <w:divBdr>
            <w:top w:val="none" w:sz="0" w:space="0" w:color="auto"/>
            <w:left w:val="none" w:sz="0" w:space="0" w:color="auto"/>
            <w:bottom w:val="none" w:sz="0" w:space="0" w:color="auto"/>
            <w:right w:val="none" w:sz="0" w:space="0" w:color="auto"/>
          </w:divBdr>
        </w:div>
      </w:divsChild>
    </w:div>
    <w:div w:id="361323284">
      <w:bodyDiv w:val="1"/>
      <w:marLeft w:val="0"/>
      <w:marRight w:val="0"/>
      <w:marTop w:val="0"/>
      <w:marBottom w:val="0"/>
      <w:divBdr>
        <w:top w:val="none" w:sz="0" w:space="0" w:color="auto"/>
        <w:left w:val="none" w:sz="0" w:space="0" w:color="auto"/>
        <w:bottom w:val="none" w:sz="0" w:space="0" w:color="auto"/>
        <w:right w:val="none" w:sz="0" w:space="0" w:color="auto"/>
      </w:divBdr>
    </w:div>
    <w:div w:id="448013422">
      <w:bodyDiv w:val="1"/>
      <w:marLeft w:val="0"/>
      <w:marRight w:val="0"/>
      <w:marTop w:val="0"/>
      <w:marBottom w:val="0"/>
      <w:divBdr>
        <w:top w:val="none" w:sz="0" w:space="0" w:color="auto"/>
        <w:left w:val="none" w:sz="0" w:space="0" w:color="auto"/>
        <w:bottom w:val="none" w:sz="0" w:space="0" w:color="auto"/>
        <w:right w:val="none" w:sz="0" w:space="0" w:color="auto"/>
      </w:divBdr>
      <w:divsChild>
        <w:div w:id="466365098">
          <w:marLeft w:val="1166"/>
          <w:marRight w:val="0"/>
          <w:marTop w:val="115"/>
          <w:marBottom w:val="0"/>
          <w:divBdr>
            <w:top w:val="none" w:sz="0" w:space="0" w:color="auto"/>
            <w:left w:val="none" w:sz="0" w:space="0" w:color="auto"/>
            <w:bottom w:val="none" w:sz="0" w:space="0" w:color="auto"/>
            <w:right w:val="none" w:sz="0" w:space="0" w:color="auto"/>
          </w:divBdr>
        </w:div>
        <w:div w:id="575214061">
          <w:marLeft w:val="1166"/>
          <w:marRight w:val="0"/>
          <w:marTop w:val="115"/>
          <w:marBottom w:val="0"/>
          <w:divBdr>
            <w:top w:val="none" w:sz="0" w:space="0" w:color="auto"/>
            <w:left w:val="none" w:sz="0" w:space="0" w:color="auto"/>
            <w:bottom w:val="none" w:sz="0" w:space="0" w:color="auto"/>
            <w:right w:val="none" w:sz="0" w:space="0" w:color="auto"/>
          </w:divBdr>
        </w:div>
        <w:div w:id="864489145">
          <w:marLeft w:val="1166"/>
          <w:marRight w:val="0"/>
          <w:marTop w:val="115"/>
          <w:marBottom w:val="0"/>
          <w:divBdr>
            <w:top w:val="none" w:sz="0" w:space="0" w:color="auto"/>
            <w:left w:val="none" w:sz="0" w:space="0" w:color="auto"/>
            <w:bottom w:val="none" w:sz="0" w:space="0" w:color="auto"/>
            <w:right w:val="none" w:sz="0" w:space="0" w:color="auto"/>
          </w:divBdr>
        </w:div>
        <w:div w:id="869487859">
          <w:marLeft w:val="547"/>
          <w:marRight w:val="0"/>
          <w:marTop w:val="139"/>
          <w:marBottom w:val="0"/>
          <w:divBdr>
            <w:top w:val="none" w:sz="0" w:space="0" w:color="auto"/>
            <w:left w:val="none" w:sz="0" w:space="0" w:color="auto"/>
            <w:bottom w:val="none" w:sz="0" w:space="0" w:color="auto"/>
            <w:right w:val="none" w:sz="0" w:space="0" w:color="auto"/>
          </w:divBdr>
        </w:div>
        <w:div w:id="1240017336">
          <w:marLeft w:val="1166"/>
          <w:marRight w:val="0"/>
          <w:marTop w:val="115"/>
          <w:marBottom w:val="0"/>
          <w:divBdr>
            <w:top w:val="none" w:sz="0" w:space="0" w:color="auto"/>
            <w:left w:val="none" w:sz="0" w:space="0" w:color="auto"/>
            <w:bottom w:val="none" w:sz="0" w:space="0" w:color="auto"/>
            <w:right w:val="none" w:sz="0" w:space="0" w:color="auto"/>
          </w:divBdr>
        </w:div>
        <w:div w:id="1270088224">
          <w:marLeft w:val="1166"/>
          <w:marRight w:val="0"/>
          <w:marTop w:val="115"/>
          <w:marBottom w:val="0"/>
          <w:divBdr>
            <w:top w:val="none" w:sz="0" w:space="0" w:color="auto"/>
            <w:left w:val="none" w:sz="0" w:space="0" w:color="auto"/>
            <w:bottom w:val="none" w:sz="0" w:space="0" w:color="auto"/>
            <w:right w:val="none" w:sz="0" w:space="0" w:color="auto"/>
          </w:divBdr>
        </w:div>
      </w:divsChild>
    </w:div>
    <w:div w:id="485124503">
      <w:bodyDiv w:val="1"/>
      <w:marLeft w:val="0"/>
      <w:marRight w:val="0"/>
      <w:marTop w:val="0"/>
      <w:marBottom w:val="0"/>
      <w:divBdr>
        <w:top w:val="none" w:sz="0" w:space="0" w:color="auto"/>
        <w:left w:val="none" w:sz="0" w:space="0" w:color="auto"/>
        <w:bottom w:val="none" w:sz="0" w:space="0" w:color="auto"/>
        <w:right w:val="none" w:sz="0" w:space="0" w:color="auto"/>
      </w:divBdr>
    </w:div>
    <w:div w:id="510989606">
      <w:bodyDiv w:val="1"/>
      <w:marLeft w:val="0"/>
      <w:marRight w:val="0"/>
      <w:marTop w:val="0"/>
      <w:marBottom w:val="0"/>
      <w:divBdr>
        <w:top w:val="none" w:sz="0" w:space="0" w:color="auto"/>
        <w:left w:val="none" w:sz="0" w:space="0" w:color="auto"/>
        <w:bottom w:val="none" w:sz="0" w:space="0" w:color="auto"/>
        <w:right w:val="none" w:sz="0" w:space="0" w:color="auto"/>
      </w:divBdr>
    </w:div>
    <w:div w:id="561405574">
      <w:bodyDiv w:val="1"/>
      <w:marLeft w:val="0"/>
      <w:marRight w:val="0"/>
      <w:marTop w:val="0"/>
      <w:marBottom w:val="0"/>
      <w:divBdr>
        <w:top w:val="none" w:sz="0" w:space="0" w:color="auto"/>
        <w:left w:val="none" w:sz="0" w:space="0" w:color="auto"/>
        <w:bottom w:val="none" w:sz="0" w:space="0" w:color="auto"/>
        <w:right w:val="none" w:sz="0" w:space="0" w:color="auto"/>
      </w:divBdr>
    </w:div>
    <w:div w:id="572005930">
      <w:bodyDiv w:val="1"/>
      <w:marLeft w:val="0"/>
      <w:marRight w:val="0"/>
      <w:marTop w:val="0"/>
      <w:marBottom w:val="0"/>
      <w:divBdr>
        <w:top w:val="none" w:sz="0" w:space="0" w:color="auto"/>
        <w:left w:val="none" w:sz="0" w:space="0" w:color="auto"/>
        <w:bottom w:val="none" w:sz="0" w:space="0" w:color="auto"/>
        <w:right w:val="none" w:sz="0" w:space="0" w:color="auto"/>
      </w:divBdr>
      <w:divsChild>
        <w:div w:id="113523051">
          <w:marLeft w:val="547"/>
          <w:marRight w:val="0"/>
          <w:marTop w:val="101"/>
          <w:marBottom w:val="0"/>
          <w:divBdr>
            <w:top w:val="none" w:sz="0" w:space="0" w:color="auto"/>
            <w:left w:val="none" w:sz="0" w:space="0" w:color="auto"/>
            <w:bottom w:val="none" w:sz="0" w:space="0" w:color="auto"/>
            <w:right w:val="none" w:sz="0" w:space="0" w:color="auto"/>
          </w:divBdr>
        </w:div>
        <w:div w:id="1329557461">
          <w:marLeft w:val="547"/>
          <w:marRight w:val="0"/>
          <w:marTop w:val="101"/>
          <w:marBottom w:val="0"/>
          <w:divBdr>
            <w:top w:val="none" w:sz="0" w:space="0" w:color="auto"/>
            <w:left w:val="none" w:sz="0" w:space="0" w:color="auto"/>
            <w:bottom w:val="none" w:sz="0" w:space="0" w:color="auto"/>
            <w:right w:val="none" w:sz="0" w:space="0" w:color="auto"/>
          </w:divBdr>
        </w:div>
        <w:div w:id="1872570408">
          <w:marLeft w:val="547"/>
          <w:marRight w:val="0"/>
          <w:marTop w:val="101"/>
          <w:marBottom w:val="0"/>
          <w:divBdr>
            <w:top w:val="none" w:sz="0" w:space="0" w:color="auto"/>
            <w:left w:val="none" w:sz="0" w:space="0" w:color="auto"/>
            <w:bottom w:val="none" w:sz="0" w:space="0" w:color="auto"/>
            <w:right w:val="none" w:sz="0" w:space="0" w:color="auto"/>
          </w:divBdr>
        </w:div>
      </w:divsChild>
    </w:div>
    <w:div w:id="657852613">
      <w:bodyDiv w:val="1"/>
      <w:marLeft w:val="0"/>
      <w:marRight w:val="0"/>
      <w:marTop w:val="0"/>
      <w:marBottom w:val="0"/>
      <w:divBdr>
        <w:top w:val="none" w:sz="0" w:space="0" w:color="auto"/>
        <w:left w:val="none" w:sz="0" w:space="0" w:color="auto"/>
        <w:bottom w:val="none" w:sz="0" w:space="0" w:color="auto"/>
        <w:right w:val="none" w:sz="0" w:space="0" w:color="auto"/>
      </w:divBdr>
      <w:divsChild>
        <w:div w:id="605113590">
          <w:marLeft w:val="547"/>
          <w:marRight w:val="0"/>
          <w:marTop w:val="96"/>
          <w:marBottom w:val="0"/>
          <w:divBdr>
            <w:top w:val="none" w:sz="0" w:space="0" w:color="auto"/>
            <w:left w:val="none" w:sz="0" w:space="0" w:color="auto"/>
            <w:bottom w:val="none" w:sz="0" w:space="0" w:color="auto"/>
            <w:right w:val="none" w:sz="0" w:space="0" w:color="auto"/>
          </w:divBdr>
        </w:div>
        <w:div w:id="904799619">
          <w:marLeft w:val="547"/>
          <w:marRight w:val="0"/>
          <w:marTop w:val="96"/>
          <w:marBottom w:val="0"/>
          <w:divBdr>
            <w:top w:val="none" w:sz="0" w:space="0" w:color="auto"/>
            <w:left w:val="none" w:sz="0" w:space="0" w:color="auto"/>
            <w:bottom w:val="none" w:sz="0" w:space="0" w:color="auto"/>
            <w:right w:val="none" w:sz="0" w:space="0" w:color="auto"/>
          </w:divBdr>
        </w:div>
        <w:div w:id="1634603683">
          <w:marLeft w:val="547"/>
          <w:marRight w:val="0"/>
          <w:marTop w:val="96"/>
          <w:marBottom w:val="0"/>
          <w:divBdr>
            <w:top w:val="none" w:sz="0" w:space="0" w:color="auto"/>
            <w:left w:val="none" w:sz="0" w:space="0" w:color="auto"/>
            <w:bottom w:val="none" w:sz="0" w:space="0" w:color="auto"/>
            <w:right w:val="none" w:sz="0" w:space="0" w:color="auto"/>
          </w:divBdr>
        </w:div>
        <w:div w:id="1690373494">
          <w:marLeft w:val="547"/>
          <w:marRight w:val="0"/>
          <w:marTop w:val="96"/>
          <w:marBottom w:val="0"/>
          <w:divBdr>
            <w:top w:val="none" w:sz="0" w:space="0" w:color="auto"/>
            <w:left w:val="none" w:sz="0" w:space="0" w:color="auto"/>
            <w:bottom w:val="none" w:sz="0" w:space="0" w:color="auto"/>
            <w:right w:val="none" w:sz="0" w:space="0" w:color="auto"/>
          </w:divBdr>
        </w:div>
        <w:div w:id="1766882303">
          <w:marLeft w:val="547"/>
          <w:marRight w:val="0"/>
          <w:marTop w:val="96"/>
          <w:marBottom w:val="0"/>
          <w:divBdr>
            <w:top w:val="none" w:sz="0" w:space="0" w:color="auto"/>
            <w:left w:val="none" w:sz="0" w:space="0" w:color="auto"/>
            <w:bottom w:val="none" w:sz="0" w:space="0" w:color="auto"/>
            <w:right w:val="none" w:sz="0" w:space="0" w:color="auto"/>
          </w:divBdr>
        </w:div>
      </w:divsChild>
    </w:div>
    <w:div w:id="664361983">
      <w:bodyDiv w:val="1"/>
      <w:marLeft w:val="0"/>
      <w:marRight w:val="0"/>
      <w:marTop w:val="0"/>
      <w:marBottom w:val="0"/>
      <w:divBdr>
        <w:top w:val="none" w:sz="0" w:space="0" w:color="auto"/>
        <w:left w:val="none" w:sz="0" w:space="0" w:color="auto"/>
        <w:bottom w:val="none" w:sz="0" w:space="0" w:color="auto"/>
        <w:right w:val="none" w:sz="0" w:space="0" w:color="auto"/>
      </w:divBdr>
    </w:div>
    <w:div w:id="704216534">
      <w:bodyDiv w:val="1"/>
      <w:marLeft w:val="0"/>
      <w:marRight w:val="0"/>
      <w:marTop w:val="0"/>
      <w:marBottom w:val="0"/>
      <w:divBdr>
        <w:top w:val="none" w:sz="0" w:space="0" w:color="auto"/>
        <w:left w:val="none" w:sz="0" w:space="0" w:color="auto"/>
        <w:bottom w:val="none" w:sz="0" w:space="0" w:color="auto"/>
        <w:right w:val="none" w:sz="0" w:space="0" w:color="auto"/>
      </w:divBdr>
      <w:divsChild>
        <w:div w:id="74594209">
          <w:marLeft w:val="0"/>
          <w:marRight w:val="0"/>
          <w:marTop w:val="0"/>
          <w:marBottom w:val="0"/>
          <w:divBdr>
            <w:top w:val="none" w:sz="0" w:space="0" w:color="auto"/>
            <w:left w:val="none" w:sz="0" w:space="0" w:color="auto"/>
            <w:bottom w:val="none" w:sz="0" w:space="0" w:color="auto"/>
            <w:right w:val="none" w:sz="0" w:space="0" w:color="auto"/>
          </w:divBdr>
        </w:div>
        <w:div w:id="534851392">
          <w:marLeft w:val="0"/>
          <w:marRight w:val="0"/>
          <w:marTop w:val="0"/>
          <w:marBottom w:val="0"/>
          <w:divBdr>
            <w:top w:val="none" w:sz="0" w:space="0" w:color="auto"/>
            <w:left w:val="none" w:sz="0" w:space="0" w:color="auto"/>
            <w:bottom w:val="none" w:sz="0" w:space="0" w:color="auto"/>
            <w:right w:val="none" w:sz="0" w:space="0" w:color="auto"/>
          </w:divBdr>
        </w:div>
        <w:div w:id="566308268">
          <w:marLeft w:val="0"/>
          <w:marRight w:val="0"/>
          <w:marTop w:val="0"/>
          <w:marBottom w:val="0"/>
          <w:divBdr>
            <w:top w:val="none" w:sz="0" w:space="0" w:color="auto"/>
            <w:left w:val="none" w:sz="0" w:space="0" w:color="auto"/>
            <w:bottom w:val="none" w:sz="0" w:space="0" w:color="auto"/>
            <w:right w:val="none" w:sz="0" w:space="0" w:color="auto"/>
          </w:divBdr>
        </w:div>
        <w:div w:id="693265980">
          <w:marLeft w:val="0"/>
          <w:marRight w:val="0"/>
          <w:marTop w:val="0"/>
          <w:marBottom w:val="0"/>
          <w:divBdr>
            <w:top w:val="none" w:sz="0" w:space="0" w:color="auto"/>
            <w:left w:val="none" w:sz="0" w:space="0" w:color="auto"/>
            <w:bottom w:val="none" w:sz="0" w:space="0" w:color="auto"/>
            <w:right w:val="none" w:sz="0" w:space="0" w:color="auto"/>
          </w:divBdr>
        </w:div>
        <w:div w:id="928808910">
          <w:marLeft w:val="0"/>
          <w:marRight w:val="0"/>
          <w:marTop w:val="0"/>
          <w:marBottom w:val="0"/>
          <w:divBdr>
            <w:top w:val="none" w:sz="0" w:space="0" w:color="auto"/>
            <w:left w:val="none" w:sz="0" w:space="0" w:color="auto"/>
            <w:bottom w:val="none" w:sz="0" w:space="0" w:color="auto"/>
            <w:right w:val="none" w:sz="0" w:space="0" w:color="auto"/>
          </w:divBdr>
        </w:div>
        <w:div w:id="1107893557">
          <w:marLeft w:val="0"/>
          <w:marRight w:val="0"/>
          <w:marTop w:val="0"/>
          <w:marBottom w:val="0"/>
          <w:divBdr>
            <w:top w:val="none" w:sz="0" w:space="0" w:color="auto"/>
            <w:left w:val="none" w:sz="0" w:space="0" w:color="auto"/>
            <w:bottom w:val="none" w:sz="0" w:space="0" w:color="auto"/>
            <w:right w:val="none" w:sz="0" w:space="0" w:color="auto"/>
          </w:divBdr>
        </w:div>
      </w:divsChild>
    </w:div>
    <w:div w:id="758645958">
      <w:bodyDiv w:val="1"/>
      <w:marLeft w:val="0"/>
      <w:marRight w:val="0"/>
      <w:marTop w:val="0"/>
      <w:marBottom w:val="0"/>
      <w:divBdr>
        <w:top w:val="none" w:sz="0" w:space="0" w:color="auto"/>
        <w:left w:val="none" w:sz="0" w:space="0" w:color="auto"/>
        <w:bottom w:val="none" w:sz="0" w:space="0" w:color="auto"/>
        <w:right w:val="none" w:sz="0" w:space="0" w:color="auto"/>
      </w:divBdr>
    </w:div>
    <w:div w:id="860821310">
      <w:bodyDiv w:val="1"/>
      <w:marLeft w:val="0"/>
      <w:marRight w:val="0"/>
      <w:marTop w:val="0"/>
      <w:marBottom w:val="0"/>
      <w:divBdr>
        <w:top w:val="none" w:sz="0" w:space="0" w:color="auto"/>
        <w:left w:val="none" w:sz="0" w:space="0" w:color="auto"/>
        <w:bottom w:val="none" w:sz="0" w:space="0" w:color="auto"/>
        <w:right w:val="none" w:sz="0" w:space="0" w:color="auto"/>
      </w:divBdr>
    </w:div>
    <w:div w:id="995261423">
      <w:bodyDiv w:val="1"/>
      <w:marLeft w:val="0"/>
      <w:marRight w:val="0"/>
      <w:marTop w:val="0"/>
      <w:marBottom w:val="0"/>
      <w:divBdr>
        <w:top w:val="none" w:sz="0" w:space="0" w:color="auto"/>
        <w:left w:val="none" w:sz="0" w:space="0" w:color="auto"/>
        <w:bottom w:val="none" w:sz="0" w:space="0" w:color="auto"/>
        <w:right w:val="none" w:sz="0" w:space="0" w:color="auto"/>
      </w:divBdr>
    </w:div>
    <w:div w:id="1007175422">
      <w:bodyDiv w:val="1"/>
      <w:marLeft w:val="0"/>
      <w:marRight w:val="0"/>
      <w:marTop w:val="0"/>
      <w:marBottom w:val="0"/>
      <w:divBdr>
        <w:top w:val="none" w:sz="0" w:space="0" w:color="auto"/>
        <w:left w:val="none" w:sz="0" w:space="0" w:color="auto"/>
        <w:bottom w:val="none" w:sz="0" w:space="0" w:color="auto"/>
        <w:right w:val="none" w:sz="0" w:space="0" w:color="auto"/>
      </w:divBdr>
    </w:div>
    <w:div w:id="1014380825">
      <w:bodyDiv w:val="1"/>
      <w:marLeft w:val="0"/>
      <w:marRight w:val="0"/>
      <w:marTop w:val="0"/>
      <w:marBottom w:val="0"/>
      <w:divBdr>
        <w:top w:val="none" w:sz="0" w:space="0" w:color="auto"/>
        <w:left w:val="none" w:sz="0" w:space="0" w:color="auto"/>
        <w:bottom w:val="none" w:sz="0" w:space="0" w:color="auto"/>
        <w:right w:val="none" w:sz="0" w:space="0" w:color="auto"/>
      </w:divBdr>
      <w:divsChild>
        <w:div w:id="164318956">
          <w:marLeft w:val="1166"/>
          <w:marRight w:val="0"/>
          <w:marTop w:val="115"/>
          <w:marBottom w:val="0"/>
          <w:divBdr>
            <w:top w:val="none" w:sz="0" w:space="0" w:color="auto"/>
            <w:left w:val="none" w:sz="0" w:space="0" w:color="auto"/>
            <w:bottom w:val="none" w:sz="0" w:space="0" w:color="auto"/>
            <w:right w:val="none" w:sz="0" w:space="0" w:color="auto"/>
          </w:divBdr>
        </w:div>
        <w:div w:id="706223672">
          <w:marLeft w:val="1166"/>
          <w:marRight w:val="0"/>
          <w:marTop w:val="115"/>
          <w:marBottom w:val="0"/>
          <w:divBdr>
            <w:top w:val="none" w:sz="0" w:space="0" w:color="auto"/>
            <w:left w:val="none" w:sz="0" w:space="0" w:color="auto"/>
            <w:bottom w:val="none" w:sz="0" w:space="0" w:color="auto"/>
            <w:right w:val="none" w:sz="0" w:space="0" w:color="auto"/>
          </w:divBdr>
        </w:div>
        <w:div w:id="1088816226">
          <w:marLeft w:val="547"/>
          <w:marRight w:val="0"/>
          <w:marTop w:val="115"/>
          <w:marBottom w:val="0"/>
          <w:divBdr>
            <w:top w:val="none" w:sz="0" w:space="0" w:color="auto"/>
            <w:left w:val="none" w:sz="0" w:space="0" w:color="auto"/>
            <w:bottom w:val="none" w:sz="0" w:space="0" w:color="auto"/>
            <w:right w:val="none" w:sz="0" w:space="0" w:color="auto"/>
          </w:divBdr>
        </w:div>
        <w:div w:id="1512138706">
          <w:marLeft w:val="1166"/>
          <w:marRight w:val="0"/>
          <w:marTop w:val="115"/>
          <w:marBottom w:val="0"/>
          <w:divBdr>
            <w:top w:val="none" w:sz="0" w:space="0" w:color="auto"/>
            <w:left w:val="none" w:sz="0" w:space="0" w:color="auto"/>
            <w:bottom w:val="none" w:sz="0" w:space="0" w:color="auto"/>
            <w:right w:val="none" w:sz="0" w:space="0" w:color="auto"/>
          </w:divBdr>
        </w:div>
        <w:div w:id="1549534086">
          <w:marLeft w:val="1166"/>
          <w:marRight w:val="0"/>
          <w:marTop w:val="115"/>
          <w:marBottom w:val="0"/>
          <w:divBdr>
            <w:top w:val="none" w:sz="0" w:space="0" w:color="auto"/>
            <w:left w:val="none" w:sz="0" w:space="0" w:color="auto"/>
            <w:bottom w:val="none" w:sz="0" w:space="0" w:color="auto"/>
            <w:right w:val="none" w:sz="0" w:space="0" w:color="auto"/>
          </w:divBdr>
        </w:div>
      </w:divsChild>
    </w:div>
    <w:div w:id="1044603326">
      <w:bodyDiv w:val="1"/>
      <w:marLeft w:val="0"/>
      <w:marRight w:val="0"/>
      <w:marTop w:val="0"/>
      <w:marBottom w:val="0"/>
      <w:divBdr>
        <w:top w:val="none" w:sz="0" w:space="0" w:color="auto"/>
        <w:left w:val="none" w:sz="0" w:space="0" w:color="auto"/>
        <w:bottom w:val="none" w:sz="0" w:space="0" w:color="auto"/>
        <w:right w:val="none" w:sz="0" w:space="0" w:color="auto"/>
      </w:divBdr>
    </w:div>
    <w:div w:id="1087967867">
      <w:bodyDiv w:val="1"/>
      <w:marLeft w:val="0"/>
      <w:marRight w:val="0"/>
      <w:marTop w:val="0"/>
      <w:marBottom w:val="0"/>
      <w:divBdr>
        <w:top w:val="none" w:sz="0" w:space="0" w:color="auto"/>
        <w:left w:val="none" w:sz="0" w:space="0" w:color="auto"/>
        <w:bottom w:val="none" w:sz="0" w:space="0" w:color="auto"/>
        <w:right w:val="none" w:sz="0" w:space="0" w:color="auto"/>
      </w:divBdr>
      <w:divsChild>
        <w:div w:id="391000485">
          <w:marLeft w:val="1166"/>
          <w:marRight w:val="0"/>
          <w:marTop w:val="115"/>
          <w:marBottom w:val="0"/>
          <w:divBdr>
            <w:top w:val="none" w:sz="0" w:space="0" w:color="auto"/>
            <w:left w:val="none" w:sz="0" w:space="0" w:color="auto"/>
            <w:bottom w:val="none" w:sz="0" w:space="0" w:color="auto"/>
            <w:right w:val="none" w:sz="0" w:space="0" w:color="auto"/>
          </w:divBdr>
        </w:div>
        <w:div w:id="414597456">
          <w:marLeft w:val="1166"/>
          <w:marRight w:val="0"/>
          <w:marTop w:val="115"/>
          <w:marBottom w:val="0"/>
          <w:divBdr>
            <w:top w:val="none" w:sz="0" w:space="0" w:color="auto"/>
            <w:left w:val="none" w:sz="0" w:space="0" w:color="auto"/>
            <w:bottom w:val="none" w:sz="0" w:space="0" w:color="auto"/>
            <w:right w:val="none" w:sz="0" w:space="0" w:color="auto"/>
          </w:divBdr>
        </w:div>
        <w:div w:id="469172818">
          <w:marLeft w:val="1166"/>
          <w:marRight w:val="0"/>
          <w:marTop w:val="115"/>
          <w:marBottom w:val="0"/>
          <w:divBdr>
            <w:top w:val="none" w:sz="0" w:space="0" w:color="auto"/>
            <w:left w:val="none" w:sz="0" w:space="0" w:color="auto"/>
            <w:bottom w:val="none" w:sz="0" w:space="0" w:color="auto"/>
            <w:right w:val="none" w:sz="0" w:space="0" w:color="auto"/>
          </w:divBdr>
        </w:div>
        <w:div w:id="764157555">
          <w:marLeft w:val="1166"/>
          <w:marRight w:val="0"/>
          <w:marTop w:val="115"/>
          <w:marBottom w:val="0"/>
          <w:divBdr>
            <w:top w:val="none" w:sz="0" w:space="0" w:color="auto"/>
            <w:left w:val="none" w:sz="0" w:space="0" w:color="auto"/>
            <w:bottom w:val="none" w:sz="0" w:space="0" w:color="auto"/>
            <w:right w:val="none" w:sz="0" w:space="0" w:color="auto"/>
          </w:divBdr>
        </w:div>
        <w:div w:id="1126121404">
          <w:marLeft w:val="1166"/>
          <w:marRight w:val="0"/>
          <w:marTop w:val="115"/>
          <w:marBottom w:val="0"/>
          <w:divBdr>
            <w:top w:val="none" w:sz="0" w:space="0" w:color="auto"/>
            <w:left w:val="none" w:sz="0" w:space="0" w:color="auto"/>
            <w:bottom w:val="none" w:sz="0" w:space="0" w:color="auto"/>
            <w:right w:val="none" w:sz="0" w:space="0" w:color="auto"/>
          </w:divBdr>
        </w:div>
        <w:div w:id="1796673488">
          <w:marLeft w:val="547"/>
          <w:marRight w:val="0"/>
          <w:marTop w:val="139"/>
          <w:marBottom w:val="0"/>
          <w:divBdr>
            <w:top w:val="none" w:sz="0" w:space="0" w:color="auto"/>
            <w:left w:val="none" w:sz="0" w:space="0" w:color="auto"/>
            <w:bottom w:val="none" w:sz="0" w:space="0" w:color="auto"/>
            <w:right w:val="none" w:sz="0" w:space="0" w:color="auto"/>
          </w:divBdr>
        </w:div>
      </w:divsChild>
    </w:div>
    <w:div w:id="1101923246">
      <w:bodyDiv w:val="1"/>
      <w:marLeft w:val="0"/>
      <w:marRight w:val="0"/>
      <w:marTop w:val="0"/>
      <w:marBottom w:val="0"/>
      <w:divBdr>
        <w:top w:val="none" w:sz="0" w:space="0" w:color="auto"/>
        <w:left w:val="none" w:sz="0" w:space="0" w:color="auto"/>
        <w:bottom w:val="none" w:sz="0" w:space="0" w:color="auto"/>
        <w:right w:val="none" w:sz="0" w:space="0" w:color="auto"/>
      </w:divBdr>
      <w:divsChild>
        <w:div w:id="2135294037">
          <w:marLeft w:val="806"/>
          <w:marRight w:val="0"/>
          <w:marTop w:val="154"/>
          <w:marBottom w:val="0"/>
          <w:divBdr>
            <w:top w:val="none" w:sz="0" w:space="0" w:color="auto"/>
            <w:left w:val="none" w:sz="0" w:space="0" w:color="auto"/>
            <w:bottom w:val="none" w:sz="0" w:space="0" w:color="auto"/>
            <w:right w:val="none" w:sz="0" w:space="0" w:color="auto"/>
          </w:divBdr>
        </w:div>
      </w:divsChild>
    </w:div>
    <w:div w:id="1199197640">
      <w:bodyDiv w:val="1"/>
      <w:marLeft w:val="0"/>
      <w:marRight w:val="0"/>
      <w:marTop w:val="0"/>
      <w:marBottom w:val="0"/>
      <w:divBdr>
        <w:top w:val="none" w:sz="0" w:space="0" w:color="auto"/>
        <w:left w:val="none" w:sz="0" w:space="0" w:color="auto"/>
        <w:bottom w:val="none" w:sz="0" w:space="0" w:color="auto"/>
        <w:right w:val="none" w:sz="0" w:space="0" w:color="auto"/>
      </w:divBdr>
      <w:divsChild>
        <w:div w:id="69162326">
          <w:marLeft w:val="1166"/>
          <w:marRight w:val="0"/>
          <w:marTop w:val="72"/>
          <w:marBottom w:val="0"/>
          <w:divBdr>
            <w:top w:val="none" w:sz="0" w:space="0" w:color="auto"/>
            <w:left w:val="none" w:sz="0" w:space="0" w:color="auto"/>
            <w:bottom w:val="none" w:sz="0" w:space="0" w:color="auto"/>
            <w:right w:val="none" w:sz="0" w:space="0" w:color="auto"/>
          </w:divBdr>
        </w:div>
        <w:div w:id="163012389">
          <w:marLeft w:val="1166"/>
          <w:marRight w:val="0"/>
          <w:marTop w:val="72"/>
          <w:marBottom w:val="0"/>
          <w:divBdr>
            <w:top w:val="none" w:sz="0" w:space="0" w:color="auto"/>
            <w:left w:val="none" w:sz="0" w:space="0" w:color="auto"/>
            <w:bottom w:val="none" w:sz="0" w:space="0" w:color="auto"/>
            <w:right w:val="none" w:sz="0" w:space="0" w:color="auto"/>
          </w:divBdr>
        </w:div>
        <w:div w:id="242643712">
          <w:marLeft w:val="1166"/>
          <w:marRight w:val="0"/>
          <w:marTop w:val="72"/>
          <w:marBottom w:val="0"/>
          <w:divBdr>
            <w:top w:val="none" w:sz="0" w:space="0" w:color="auto"/>
            <w:left w:val="none" w:sz="0" w:space="0" w:color="auto"/>
            <w:bottom w:val="none" w:sz="0" w:space="0" w:color="auto"/>
            <w:right w:val="none" w:sz="0" w:space="0" w:color="auto"/>
          </w:divBdr>
        </w:div>
        <w:div w:id="606618877">
          <w:marLeft w:val="1166"/>
          <w:marRight w:val="0"/>
          <w:marTop w:val="72"/>
          <w:marBottom w:val="0"/>
          <w:divBdr>
            <w:top w:val="none" w:sz="0" w:space="0" w:color="auto"/>
            <w:left w:val="none" w:sz="0" w:space="0" w:color="auto"/>
            <w:bottom w:val="none" w:sz="0" w:space="0" w:color="auto"/>
            <w:right w:val="none" w:sz="0" w:space="0" w:color="auto"/>
          </w:divBdr>
        </w:div>
        <w:div w:id="610934676">
          <w:marLeft w:val="1166"/>
          <w:marRight w:val="0"/>
          <w:marTop w:val="72"/>
          <w:marBottom w:val="0"/>
          <w:divBdr>
            <w:top w:val="none" w:sz="0" w:space="0" w:color="auto"/>
            <w:left w:val="none" w:sz="0" w:space="0" w:color="auto"/>
            <w:bottom w:val="none" w:sz="0" w:space="0" w:color="auto"/>
            <w:right w:val="none" w:sz="0" w:space="0" w:color="auto"/>
          </w:divBdr>
        </w:div>
        <w:div w:id="725682684">
          <w:marLeft w:val="1166"/>
          <w:marRight w:val="0"/>
          <w:marTop w:val="72"/>
          <w:marBottom w:val="0"/>
          <w:divBdr>
            <w:top w:val="none" w:sz="0" w:space="0" w:color="auto"/>
            <w:left w:val="none" w:sz="0" w:space="0" w:color="auto"/>
            <w:bottom w:val="none" w:sz="0" w:space="0" w:color="auto"/>
            <w:right w:val="none" w:sz="0" w:space="0" w:color="auto"/>
          </w:divBdr>
        </w:div>
        <w:div w:id="1001278158">
          <w:marLeft w:val="1166"/>
          <w:marRight w:val="0"/>
          <w:marTop w:val="72"/>
          <w:marBottom w:val="0"/>
          <w:divBdr>
            <w:top w:val="none" w:sz="0" w:space="0" w:color="auto"/>
            <w:left w:val="none" w:sz="0" w:space="0" w:color="auto"/>
            <w:bottom w:val="none" w:sz="0" w:space="0" w:color="auto"/>
            <w:right w:val="none" w:sz="0" w:space="0" w:color="auto"/>
          </w:divBdr>
        </w:div>
        <w:div w:id="1289823631">
          <w:marLeft w:val="1166"/>
          <w:marRight w:val="0"/>
          <w:marTop w:val="72"/>
          <w:marBottom w:val="0"/>
          <w:divBdr>
            <w:top w:val="none" w:sz="0" w:space="0" w:color="auto"/>
            <w:left w:val="none" w:sz="0" w:space="0" w:color="auto"/>
            <w:bottom w:val="none" w:sz="0" w:space="0" w:color="auto"/>
            <w:right w:val="none" w:sz="0" w:space="0" w:color="auto"/>
          </w:divBdr>
        </w:div>
        <w:div w:id="1557010537">
          <w:marLeft w:val="1166"/>
          <w:marRight w:val="0"/>
          <w:marTop w:val="72"/>
          <w:marBottom w:val="0"/>
          <w:divBdr>
            <w:top w:val="none" w:sz="0" w:space="0" w:color="auto"/>
            <w:left w:val="none" w:sz="0" w:space="0" w:color="auto"/>
            <w:bottom w:val="none" w:sz="0" w:space="0" w:color="auto"/>
            <w:right w:val="none" w:sz="0" w:space="0" w:color="auto"/>
          </w:divBdr>
        </w:div>
        <w:div w:id="1595434857">
          <w:marLeft w:val="1166"/>
          <w:marRight w:val="0"/>
          <w:marTop w:val="72"/>
          <w:marBottom w:val="0"/>
          <w:divBdr>
            <w:top w:val="none" w:sz="0" w:space="0" w:color="auto"/>
            <w:left w:val="none" w:sz="0" w:space="0" w:color="auto"/>
            <w:bottom w:val="none" w:sz="0" w:space="0" w:color="auto"/>
            <w:right w:val="none" w:sz="0" w:space="0" w:color="auto"/>
          </w:divBdr>
        </w:div>
        <w:div w:id="1800340462">
          <w:marLeft w:val="1166"/>
          <w:marRight w:val="0"/>
          <w:marTop w:val="72"/>
          <w:marBottom w:val="0"/>
          <w:divBdr>
            <w:top w:val="none" w:sz="0" w:space="0" w:color="auto"/>
            <w:left w:val="none" w:sz="0" w:space="0" w:color="auto"/>
            <w:bottom w:val="none" w:sz="0" w:space="0" w:color="auto"/>
            <w:right w:val="none" w:sz="0" w:space="0" w:color="auto"/>
          </w:divBdr>
        </w:div>
        <w:div w:id="1967006323">
          <w:marLeft w:val="1166"/>
          <w:marRight w:val="0"/>
          <w:marTop w:val="72"/>
          <w:marBottom w:val="0"/>
          <w:divBdr>
            <w:top w:val="none" w:sz="0" w:space="0" w:color="auto"/>
            <w:left w:val="none" w:sz="0" w:space="0" w:color="auto"/>
            <w:bottom w:val="none" w:sz="0" w:space="0" w:color="auto"/>
            <w:right w:val="none" w:sz="0" w:space="0" w:color="auto"/>
          </w:divBdr>
        </w:div>
      </w:divsChild>
    </w:div>
    <w:div w:id="1209031034">
      <w:bodyDiv w:val="1"/>
      <w:marLeft w:val="0"/>
      <w:marRight w:val="0"/>
      <w:marTop w:val="0"/>
      <w:marBottom w:val="0"/>
      <w:divBdr>
        <w:top w:val="none" w:sz="0" w:space="0" w:color="auto"/>
        <w:left w:val="none" w:sz="0" w:space="0" w:color="auto"/>
        <w:bottom w:val="none" w:sz="0" w:space="0" w:color="auto"/>
        <w:right w:val="none" w:sz="0" w:space="0" w:color="auto"/>
      </w:divBdr>
      <w:divsChild>
        <w:div w:id="80807688">
          <w:marLeft w:val="1080"/>
          <w:marRight w:val="0"/>
          <w:marTop w:val="100"/>
          <w:marBottom w:val="0"/>
          <w:divBdr>
            <w:top w:val="none" w:sz="0" w:space="0" w:color="auto"/>
            <w:left w:val="none" w:sz="0" w:space="0" w:color="auto"/>
            <w:bottom w:val="none" w:sz="0" w:space="0" w:color="auto"/>
            <w:right w:val="none" w:sz="0" w:space="0" w:color="auto"/>
          </w:divBdr>
        </w:div>
        <w:div w:id="246959323">
          <w:marLeft w:val="360"/>
          <w:marRight w:val="0"/>
          <w:marTop w:val="200"/>
          <w:marBottom w:val="0"/>
          <w:divBdr>
            <w:top w:val="none" w:sz="0" w:space="0" w:color="auto"/>
            <w:left w:val="none" w:sz="0" w:space="0" w:color="auto"/>
            <w:bottom w:val="none" w:sz="0" w:space="0" w:color="auto"/>
            <w:right w:val="none" w:sz="0" w:space="0" w:color="auto"/>
          </w:divBdr>
        </w:div>
        <w:div w:id="255404119">
          <w:marLeft w:val="360"/>
          <w:marRight w:val="0"/>
          <w:marTop w:val="200"/>
          <w:marBottom w:val="0"/>
          <w:divBdr>
            <w:top w:val="none" w:sz="0" w:space="0" w:color="auto"/>
            <w:left w:val="none" w:sz="0" w:space="0" w:color="auto"/>
            <w:bottom w:val="none" w:sz="0" w:space="0" w:color="auto"/>
            <w:right w:val="none" w:sz="0" w:space="0" w:color="auto"/>
          </w:divBdr>
        </w:div>
        <w:div w:id="313873152">
          <w:marLeft w:val="1800"/>
          <w:marRight w:val="0"/>
          <w:marTop w:val="100"/>
          <w:marBottom w:val="0"/>
          <w:divBdr>
            <w:top w:val="none" w:sz="0" w:space="0" w:color="auto"/>
            <w:left w:val="none" w:sz="0" w:space="0" w:color="auto"/>
            <w:bottom w:val="none" w:sz="0" w:space="0" w:color="auto"/>
            <w:right w:val="none" w:sz="0" w:space="0" w:color="auto"/>
          </w:divBdr>
        </w:div>
        <w:div w:id="422845607">
          <w:marLeft w:val="1800"/>
          <w:marRight w:val="0"/>
          <w:marTop w:val="100"/>
          <w:marBottom w:val="0"/>
          <w:divBdr>
            <w:top w:val="none" w:sz="0" w:space="0" w:color="auto"/>
            <w:left w:val="none" w:sz="0" w:space="0" w:color="auto"/>
            <w:bottom w:val="none" w:sz="0" w:space="0" w:color="auto"/>
            <w:right w:val="none" w:sz="0" w:space="0" w:color="auto"/>
          </w:divBdr>
        </w:div>
        <w:div w:id="468204609">
          <w:marLeft w:val="360"/>
          <w:marRight w:val="0"/>
          <w:marTop w:val="200"/>
          <w:marBottom w:val="0"/>
          <w:divBdr>
            <w:top w:val="none" w:sz="0" w:space="0" w:color="auto"/>
            <w:left w:val="none" w:sz="0" w:space="0" w:color="auto"/>
            <w:bottom w:val="none" w:sz="0" w:space="0" w:color="auto"/>
            <w:right w:val="none" w:sz="0" w:space="0" w:color="auto"/>
          </w:divBdr>
        </w:div>
        <w:div w:id="651329303">
          <w:marLeft w:val="360"/>
          <w:marRight w:val="0"/>
          <w:marTop w:val="200"/>
          <w:marBottom w:val="0"/>
          <w:divBdr>
            <w:top w:val="none" w:sz="0" w:space="0" w:color="auto"/>
            <w:left w:val="none" w:sz="0" w:space="0" w:color="auto"/>
            <w:bottom w:val="none" w:sz="0" w:space="0" w:color="auto"/>
            <w:right w:val="none" w:sz="0" w:space="0" w:color="auto"/>
          </w:divBdr>
        </w:div>
        <w:div w:id="962081645">
          <w:marLeft w:val="360"/>
          <w:marRight w:val="0"/>
          <w:marTop w:val="200"/>
          <w:marBottom w:val="0"/>
          <w:divBdr>
            <w:top w:val="none" w:sz="0" w:space="0" w:color="auto"/>
            <w:left w:val="none" w:sz="0" w:space="0" w:color="auto"/>
            <w:bottom w:val="none" w:sz="0" w:space="0" w:color="auto"/>
            <w:right w:val="none" w:sz="0" w:space="0" w:color="auto"/>
          </w:divBdr>
        </w:div>
        <w:div w:id="1142775274">
          <w:marLeft w:val="360"/>
          <w:marRight w:val="0"/>
          <w:marTop w:val="200"/>
          <w:marBottom w:val="0"/>
          <w:divBdr>
            <w:top w:val="none" w:sz="0" w:space="0" w:color="auto"/>
            <w:left w:val="none" w:sz="0" w:space="0" w:color="auto"/>
            <w:bottom w:val="none" w:sz="0" w:space="0" w:color="auto"/>
            <w:right w:val="none" w:sz="0" w:space="0" w:color="auto"/>
          </w:divBdr>
        </w:div>
        <w:div w:id="1161770030">
          <w:marLeft w:val="360"/>
          <w:marRight w:val="0"/>
          <w:marTop w:val="200"/>
          <w:marBottom w:val="0"/>
          <w:divBdr>
            <w:top w:val="none" w:sz="0" w:space="0" w:color="auto"/>
            <w:left w:val="none" w:sz="0" w:space="0" w:color="auto"/>
            <w:bottom w:val="none" w:sz="0" w:space="0" w:color="auto"/>
            <w:right w:val="none" w:sz="0" w:space="0" w:color="auto"/>
          </w:divBdr>
        </w:div>
        <w:div w:id="1253511957">
          <w:marLeft w:val="360"/>
          <w:marRight w:val="0"/>
          <w:marTop w:val="200"/>
          <w:marBottom w:val="0"/>
          <w:divBdr>
            <w:top w:val="none" w:sz="0" w:space="0" w:color="auto"/>
            <w:left w:val="none" w:sz="0" w:space="0" w:color="auto"/>
            <w:bottom w:val="none" w:sz="0" w:space="0" w:color="auto"/>
            <w:right w:val="none" w:sz="0" w:space="0" w:color="auto"/>
          </w:divBdr>
        </w:div>
        <w:div w:id="1398672421">
          <w:marLeft w:val="360"/>
          <w:marRight w:val="0"/>
          <w:marTop w:val="200"/>
          <w:marBottom w:val="0"/>
          <w:divBdr>
            <w:top w:val="none" w:sz="0" w:space="0" w:color="auto"/>
            <w:left w:val="none" w:sz="0" w:space="0" w:color="auto"/>
            <w:bottom w:val="none" w:sz="0" w:space="0" w:color="auto"/>
            <w:right w:val="none" w:sz="0" w:space="0" w:color="auto"/>
          </w:divBdr>
        </w:div>
        <w:div w:id="1588342738">
          <w:marLeft w:val="360"/>
          <w:marRight w:val="0"/>
          <w:marTop w:val="200"/>
          <w:marBottom w:val="0"/>
          <w:divBdr>
            <w:top w:val="none" w:sz="0" w:space="0" w:color="auto"/>
            <w:left w:val="none" w:sz="0" w:space="0" w:color="auto"/>
            <w:bottom w:val="none" w:sz="0" w:space="0" w:color="auto"/>
            <w:right w:val="none" w:sz="0" w:space="0" w:color="auto"/>
          </w:divBdr>
        </w:div>
        <w:div w:id="1765295580">
          <w:marLeft w:val="360"/>
          <w:marRight w:val="0"/>
          <w:marTop w:val="200"/>
          <w:marBottom w:val="0"/>
          <w:divBdr>
            <w:top w:val="none" w:sz="0" w:space="0" w:color="auto"/>
            <w:left w:val="none" w:sz="0" w:space="0" w:color="auto"/>
            <w:bottom w:val="none" w:sz="0" w:space="0" w:color="auto"/>
            <w:right w:val="none" w:sz="0" w:space="0" w:color="auto"/>
          </w:divBdr>
        </w:div>
        <w:div w:id="1858425724">
          <w:marLeft w:val="360"/>
          <w:marRight w:val="0"/>
          <w:marTop w:val="200"/>
          <w:marBottom w:val="0"/>
          <w:divBdr>
            <w:top w:val="none" w:sz="0" w:space="0" w:color="auto"/>
            <w:left w:val="none" w:sz="0" w:space="0" w:color="auto"/>
            <w:bottom w:val="none" w:sz="0" w:space="0" w:color="auto"/>
            <w:right w:val="none" w:sz="0" w:space="0" w:color="auto"/>
          </w:divBdr>
        </w:div>
        <w:div w:id="1891568704">
          <w:marLeft w:val="1080"/>
          <w:marRight w:val="0"/>
          <w:marTop w:val="100"/>
          <w:marBottom w:val="0"/>
          <w:divBdr>
            <w:top w:val="none" w:sz="0" w:space="0" w:color="auto"/>
            <w:left w:val="none" w:sz="0" w:space="0" w:color="auto"/>
            <w:bottom w:val="none" w:sz="0" w:space="0" w:color="auto"/>
            <w:right w:val="none" w:sz="0" w:space="0" w:color="auto"/>
          </w:divBdr>
        </w:div>
        <w:div w:id="1900897930">
          <w:marLeft w:val="1080"/>
          <w:marRight w:val="0"/>
          <w:marTop w:val="100"/>
          <w:marBottom w:val="0"/>
          <w:divBdr>
            <w:top w:val="none" w:sz="0" w:space="0" w:color="auto"/>
            <w:left w:val="none" w:sz="0" w:space="0" w:color="auto"/>
            <w:bottom w:val="none" w:sz="0" w:space="0" w:color="auto"/>
            <w:right w:val="none" w:sz="0" w:space="0" w:color="auto"/>
          </w:divBdr>
        </w:div>
        <w:div w:id="1953123665">
          <w:marLeft w:val="1800"/>
          <w:marRight w:val="0"/>
          <w:marTop w:val="100"/>
          <w:marBottom w:val="0"/>
          <w:divBdr>
            <w:top w:val="none" w:sz="0" w:space="0" w:color="auto"/>
            <w:left w:val="none" w:sz="0" w:space="0" w:color="auto"/>
            <w:bottom w:val="none" w:sz="0" w:space="0" w:color="auto"/>
            <w:right w:val="none" w:sz="0" w:space="0" w:color="auto"/>
          </w:divBdr>
        </w:div>
        <w:div w:id="2078673413">
          <w:marLeft w:val="360"/>
          <w:marRight w:val="0"/>
          <w:marTop w:val="200"/>
          <w:marBottom w:val="0"/>
          <w:divBdr>
            <w:top w:val="none" w:sz="0" w:space="0" w:color="auto"/>
            <w:left w:val="none" w:sz="0" w:space="0" w:color="auto"/>
            <w:bottom w:val="none" w:sz="0" w:space="0" w:color="auto"/>
            <w:right w:val="none" w:sz="0" w:space="0" w:color="auto"/>
          </w:divBdr>
        </w:div>
      </w:divsChild>
    </w:div>
    <w:div w:id="1249074455">
      <w:bodyDiv w:val="1"/>
      <w:marLeft w:val="0"/>
      <w:marRight w:val="0"/>
      <w:marTop w:val="0"/>
      <w:marBottom w:val="0"/>
      <w:divBdr>
        <w:top w:val="none" w:sz="0" w:space="0" w:color="auto"/>
        <w:left w:val="none" w:sz="0" w:space="0" w:color="auto"/>
        <w:bottom w:val="none" w:sz="0" w:space="0" w:color="auto"/>
        <w:right w:val="none" w:sz="0" w:space="0" w:color="auto"/>
      </w:divBdr>
    </w:div>
    <w:div w:id="1250966353">
      <w:bodyDiv w:val="1"/>
      <w:marLeft w:val="0"/>
      <w:marRight w:val="0"/>
      <w:marTop w:val="0"/>
      <w:marBottom w:val="0"/>
      <w:divBdr>
        <w:top w:val="none" w:sz="0" w:space="0" w:color="auto"/>
        <w:left w:val="none" w:sz="0" w:space="0" w:color="auto"/>
        <w:bottom w:val="none" w:sz="0" w:space="0" w:color="auto"/>
        <w:right w:val="none" w:sz="0" w:space="0" w:color="auto"/>
      </w:divBdr>
    </w:div>
    <w:div w:id="1267225864">
      <w:bodyDiv w:val="1"/>
      <w:marLeft w:val="0"/>
      <w:marRight w:val="0"/>
      <w:marTop w:val="0"/>
      <w:marBottom w:val="0"/>
      <w:divBdr>
        <w:top w:val="none" w:sz="0" w:space="0" w:color="auto"/>
        <w:left w:val="none" w:sz="0" w:space="0" w:color="auto"/>
        <w:bottom w:val="none" w:sz="0" w:space="0" w:color="auto"/>
        <w:right w:val="none" w:sz="0" w:space="0" w:color="auto"/>
      </w:divBdr>
      <w:divsChild>
        <w:div w:id="1942293166">
          <w:marLeft w:val="0"/>
          <w:marRight w:val="0"/>
          <w:marTop w:val="0"/>
          <w:marBottom w:val="0"/>
          <w:divBdr>
            <w:top w:val="none" w:sz="0" w:space="0" w:color="auto"/>
            <w:left w:val="none" w:sz="0" w:space="0" w:color="auto"/>
            <w:bottom w:val="none" w:sz="0" w:space="0" w:color="auto"/>
            <w:right w:val="none" w:sz="0" w:space="0" w:color="auto"/>
          </w:divBdr>
          <w:divsChild>
            <w:div w:id="566578508">
              <w:marLeft w:val="0"/>
              <w:marRight w:val="0"/>
              <w:marTop w:val="0"/>
              <w:marBottom w:val="0"/>
              <w:divBdr>
                <w:top w:val="none" w:sz="0" w:space="0" w:color="auto"/>
                <w:left w:val="none" w:sz="0" w:space="0" w:color="auto"/>
                <w:bottom w:val="none" w:sz="0" w:space="0" w:color="auto"/>
                <w:right w:val="none" w:sz="0" w:space="0" w:color="auto"/>
              </w:divBdr>
              <w:divsChild>
                <w:div w:id="2055349191">
                  <w:marLeft w:val="0"/>
                  <w:marRight w:val="0"/>
                  <w:marTop w:val="0"/>
                  <w:marBottom w:val="0"/>
                  <w:divBdr>
                    <w:top w:val="none" w:sz="0" w:space="0" w:color="auto"/>
                    <w:left w:val="none" w:sz="0" w:space="0" w:color="auto"/>
                    <w:bottom w:val="none" w:sz="0" w:space="0" w:color="auto"/>
                    <w:right w:val="none" w:sz="0" w:space="0" w:color="auto"/>
                  </w:divBdr>
                  <w:divsChild>
                    <w:div w:id="1840854013">
                      <w:marLeft w:val="0"/>
                      <w:marRight w:val="0"/>
                      <w:marTop w:val="0"/>
                      <w:marBottom w:val="0"/>
                      <w:divBdr>
                        <w:top w:val="none" w:sz="0" w:space="0" w:color="auto"/>
                        <w:left w:val="none" w:sz="0" w:space="0" w:color="auto"/>
                        <w:bottom w:val="none" w:sz="0" w:space="0" w:color="auto"/>
                        <w:right w:val="none" w:sz="0" w:space="0" w:color="auto"/>
                      </w:divBdr>
                      <w:divsChild>
                        <w:div w:id="1235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17491">
      <w:bodyDiv w:val="1"/>
      <w:marLeft w:val="0"/>
      <w:marRight w:val="0"/>
      <w:marTop w:val="0"/>
      <w:marBottom w:val="0"/>
      <w:divBdr>
        <w:top w:val="none" w:sz="0" w:space="0" w:color="auto"/>
        <w:left w:val="none" w:sz="0" w:space="0" w:color="auto"/>
        <w:bottom w:val="none" w:sz="0" w:space="0" w:color="auto"/>
        <w:right w:val="none" w:sz="0" w:space="0" w:color="auto"/>
      </w:divBdr>
    </w:div>
    <w:div w:id="1321009184">
      <w:bodyDiv w:val="1"/>
      <w:marLeft w:val="0"/>
      <w:marRight w:val="0"/>
      <w:marTop w:val="0"/>
      <w:marBottom w:val="0"/>
      <w:divBdr>
        <w:top w:val="none" w:sz="0" w:space="0" w:color="auto"/>
        <w:left w:val="none" w:sz="0" w:space="0" w:color="auto"/>
        <w:bottom w:val="none" w:sz="0" w:space="0" w:color="auto"/>
        <w:right w:val="none" w:sz="0" w:space="0" w:color="auto"/>
      </w:divBdr>
    </w:div>
    <w:div w:id="1366909204">
      <w:bodyDiv w:val="1"/>
      <w:marLeft w:val="0"/>
      <w:marRight w:val="0"/>
      <w:marTop w:val="0"/>
      <w:marBottom w:val="0"/>
      <w:divBdr>
        <w:top w:val="none" w:sz="0" w:space="0" w:color="auto"/>
        <w:left w:val="none" w:sz="0" w:space="0" w:color="auto"/>
        <w:bottom w:val="none" w:sz="0" w:space="0" w:color="auto"/>
        <w:right w:val="none" w:sz="0" w:space="0" w:color="auto"/>
      </w:divBdr>
      <w:divsChild>
        <w:div w:id="1021590441">
          <w:marLeft w:val="1440"/>
          <w:marRight w:val="0"/>
          <w:marTop w:val="134"/>
          <w:marBottom w:val="0"/>
          <w:divBdr>
            <w:top w:val="none" w:sz="0" w:space="0" w:color="auto"/>
            <w:left w:val="none" w:sz="0" w:space="0" w:color="auto"/>
            <w:bottom w:val="none" w:sz="0" w:space="0" w:color="auto"/>
            <w:right w:val="none" w:sz="0" w:space="0" w:color="auto"/>
          </w:divBdr>
        </w:div>
        <w:div w:id="1541746063">
          <w:marLeft w:val="1440"/>
          <w:marRight w:val="0"/>
          <w:marTop w:val="134"/>
          <w:marBottom w:val="0"/>
          <w:divBdr>
            <w:top w:val="none" w:sz="0" w:space="0" w:color="auto"/>
            <w:left w:val="none" w:sz="0" w:space="0" w:color="auto"/>
            <w:bottom w:val="none" w:sz="0" w:space="0" w:color="auto"/>
            <w:right w:val="none" w:sz="0" w:space="0" w:color="auto"/>
          </w:divBdr>
        </w:div>
      </w:divsChild>
    </w:div>
    <w:div w:id="1381631568">
      <w:bodyDiv w:val="1"/>
      <w:marLeft w:val="0"/>
      <w:marRight w:val="0"/>
      <w:marTop w:val="0"/>
      <w:marBottom w:val="0"/>
      <w:divBdr>
        <w:top w:val="none" w:sz="0" w:space="0" w:color="auto"/>
        <w:left w:val="none" w:sz="0" w:space="0" w:color="auto"/>
        <w:bottom w:val="none" w:sz="0" w:space="0" w:color="auto"/>
        <w:right w:val="none" w:sz="0" w:space="0" w:color="auto"/>
      </w:divBdr>
    </w:div>
    <w:div w:id="1431243587">
      <w:bodyDiv w:val="1"/>
      <w:marLeft w:val="0"/>
      <w:marRight w:val="0"/>
      <w:marTop w:val="0"/>
      <w:marBottom w:val="0"/>
      <w:divBdr>
        <w:top w:val="none" w:sz="0" w:space="0" w:color="auto"/>
        <w:left w:val="none" w:sz="0" w:space="0" w:color="auto"/>
        <w:bottom w:val="none" w:sz="0" w:space="0" w:color="auto"/>
        <w:right w:val="none" w:sz="0" w:space="0" w:color="auto"/>
      </w:divBdr>
      <w:divsChild>
        <w:div w:id="820511750">
          <w:marLeft w:val="0"/>
          <w:marRight w:val="0"/>
          <w:marTop w:val="0"/>
          <w:marBottom w:val="0"/>
          <w:divBdr>
            <w:top w:val="none" w:sz="0" w:space="0" w:color="auto"/>
            <w:left w:val="none" w:sz="0" w:space="0" w:color="auto"/>
            <w:bottom w:val="none" w:sz="0" w:space="0" w:color="auto"/>
            <w:right w:val="none" w:sz="0" w:space="0" w:color="auto"/>
          </w:divBdr>
          <w:divsChild>
            <w:div w:id="2143497277">
              <w:marLeft w:val="-225"/>
              <w:marRight w:val="-225"/>
              <w:marTop w:val="0"/>
              <w:marBottom w:val="0"/>
              <w:divBdr>
                <w:top w:val="none" w:sz="0" w:space="0" w:color="auto"/>
                <w:left w:val="none" w:sz="0" w:space="0" w:color="auto"/>
                <w:bottom w:val="none" w:sz="0" w:space="0" w:color="auto"/>
                <w:right w:val="none" w:sz="0" w:space="0" w:color="auto"/>
              </w:divBdr>
              <w:divsChild>
                <w:div w:id="2034762322">
                  <w:marLeft w:val="0"/>
                  <w:marRight w:val="0"/>
                  <w:marTop w:val="0"/>
                  <w:marBottom w:val="0"/>
                  <w:divBdr>
                    <w:top w:val="single" w:sz="6" w:space="8" w:color="EEEEEE"/>
                    <w:left w:val="single" w:sz="6" w:space="8" w:color="EEEEEE"/>
                    <w:bottom w:val="single" w:sz="6" w:space="8" w:color="EEEEEE"/>
                    <w:right w:val="single" w:sz="6" w:space="8" w:color="EEEEEE"/>
                  </w:divBdr>
                  <w:divsChild>
                    <w:div w:id="697506230">
                      <w:marLeft w:val="0"/>
                      <w:marRight w:val="0"/>
                      <w:marTop w:val="0"/>
                      <w:marBottom w:val="0"/>
                      <w:divBdr>
                        <w:top w:val="none" w:sz="0" w:space="0" w:color="auto"/>
                        <w:left w:val="none" w:sz="0" w:space="0" w:color="auto"/>
                        <w:bottom w:val="none" w:sz="0" w:space="0" w:color="auto"/>
                        <w:right w:val="none" w:sz="0" w:space="0" w:color="auto"/>
                      </w:divBdr>
                      <w:divsChild>
                        <w:div w:id="234823970">
                          <w:marLeft w:val="0"/>
                          <w:marRight w:val="0"/>
                          <w:marTop w:val="0"/>
                          <w:marBottom w:val="0"/>
                          <w:divBdr>
                            <w:top w:val="single" w:sz="6" w:space="11" w:color="EEEEEE"/>
                            <w:left w:val="none" w:sz="0" w:space="0" w:color="auto"/>
                            <w:bottom w:val="none" w:sz="0" w:space="0" w:color="auto"/>
                            <w:right w:val="none" w:sz="0" w:space="0" w:color="auto"/>
                          </w:divBdr>
                          <w:divsChild>
                            <w:div w:id="954484217">
                              <w:marLeft w:val="0"/>
                              <w:marRight w:val="0"/>
                              <w:marTop w:val="0"/>
                              <w:marBottom w:val="0"/>
                              <w:divBdr>
                                <w:top w:val="none" w:sz="0" w:space="0" w:color="auto"/>
                                <w:left w:val="none" w:sz="0" w:space="0" w:color="auto"/>
                                <w:bottom w:val="none" w:sz="0" w:space="0" w:color="auto"/>
                                <w:right w:val="none" w:sz="0" w:space="0" w:color="auto"/>
                              </w:divBdr>
                              <w:divsChild>
                                <w:div w:id="1977104853">
                                  <w:marLeft w:val="0"/>
                                  <w:marRight w:val="0"/>
                                  <w:marTop w:val="240"/>
                                  <w:marBottom w:val="60"/>
                                  <w:divBdr>
                                    <w:top w:val="none" w:sz="0" w:space="0" w:color="auto"/>
                                    <w:left w:val="none" w:sz="0" w:space="0" w:color="auto"/>
                                    <w:bottom w:val="none" w:sz="0" w:space="0" w:color="auto"/>
                                    <w:right w:val="none" w:sz="0" w:space="0" w:color="auto"/>
                                  </w:divBdr>
                                  <w:divsChild>
                                    <w:div w:id="1286541136">
                                      <w:marLeft w:val="0"/>
                                      <w:marRight w:val="0"/>
                                      <w:marTop w:val="0"/>
                                      <w:marBottom w:val="0"/>
                                      <w:divBdr>
                                        <w:top w:val="none" w:sz="0" w:space="0" w:color="auto"/>
                                        <w:left w:val="none" w:sz="0" w:space="0" w:color="auto"/>
                                        <w:bottom w:val="none" w:sz="0" w:space="0" w:color="auto"/>
                                        <w:right w:val="none" w:sz="0" w:space="0" w:color="auto"/>
                                      </w:divBdr>
                                      <w:divsChild>
                                        <w:div w:id="1087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046418">
      <w:bodyDiv w:val="1"/>
      <w:marLeft w:val="0"/>
      <w:marRight w:val="0"/>
      <w:marTop w:val="0"/>
      <w:marBottom w:val="0"/>
      <w:divBdr>
        <w:top w:val="none" w:sz="0" w:space="0" w:color="auto"/>
        <w:left w:val="none" w:sz="0" w:space="0" w:color="auto"/>
        <w:bottom w:val="none" w:sz="0" w:space="0" w:color="auto"/>
        <w:right w:val="none" w:sz="0" w:space="0" w:color="auto"/>
      </w:divBdr>
    </w:div>
    <w:div w:id="1624120594">
      <w:bodyDiv w:val="1"/>
      <w:marLeft w:val="0"/>
      <w:marRight w:val="0"/>
      <w:marTop w:val="0"/>
      <w:marBottom w:val="0"/>
      <w:divBdr>
        <w:top w:val="none" w:sz="0" w:space="0" w:color="auto"/>
        <w:left w:val="none" w:sz="0" w:space="0" w:color="auto"/>
        <w:bottom w:val="none" w:sz="0" w:space="0" w:color="auto"/>
        <w:right w:val="none" w:sz="0" w:space="0" w:color="auto"/>
      </w:divBdr>
    </w:div>
    <w:div w:id="1638680794">
      <w:bodyDiv w:val="1"/>
      <w:marLeft w:val="0"/>
      <w:marRight w:val="0"/>
      <w:marTop w:val="0"/>
      <w:marBottom w:val="0"/>
      <w:divBdr>
        <w:top w:val="none" w:sz="0" w:space="0" w:color="auto"/>
        <w:left w:val="none" w:sz="0" w:space="0" w:color="auto"/>
        <w:bottom w:val="none" w:sz="0" w:space="0" w:color="auto"/>
        <w:right w:val="none" w:sz="0" w:space="0" w:color="auto"/>
      </w:divBdr>
    </w:div>
    <w:div w:id="1661690502">
      <w:bodyDiv w:val="1"/>
      <w:marLeft w:val="0"/>
      <w:marRight w:val="0"/>
      <w:marTop w:val="0"/>
      <w:marBottom w:val="0"/>
      <w:divBdr>
        <w:top w:val="none" w:sz="0" w:space="0" w:color="auto"/>
        <w:left w:val="none" w:sz="0" w:space="0" w:color="auto"/>
        <w:bottom w:val="none" w:sz="0" w:space="0" w:color="auto"/>
        <w:right w:val="none" w:sz="0" w:space="0" w:color="auto"/>
      </w:divBdr>
    </w:div>
    <w:div w:id="1663267076">
      <w:bodyDiv w:val="1"/>
      <w:marLeft w:val="0"/>
      <w:marRight w:val="0"/>
      <w:marTop w:val="0"/>
      <w:marBottom w:val="0"/>
      <w:divBdr>
        <w:top w:val="none" w:sz="0" w:space="0" w:color="auto"/>
        <w:left w:val="none" w:sz="0" w:space="0" w:color="auto"/>
        <w:bottom w:val="none" w:sz="0" w:space="0" w:color="auto"/>
        <w:right w:val="none" w:sz="0" w:space="0" w:color="auto"/>
      </w:divBdr>
    </w:div>
    <w:div w:id="1681856374">
      <w:bodyDiv w:val="1"/>
      <w:marLeft w:val="0"/>
      <w:marRight w:val="0"/>
      <w:marTop w:val="0"/>
      <w:marBottom w:val="0"/>
      <w:divBdr>
        <w:top w:val="none" w:sz="0" w:space="0" w:color="auto"/>
        <w:left w:val="none" w:sz="0" w:space="0" w:color="auto"/>
        <w:bottom w:val="none" w:sz="0" w:space="0" w:color="auto"/>
        <w:right w:val="none" w:sz="0" w:space="0" w:color="auto"/>
      </w:divBdr>
    </w:div>
    <w:div w:id="17698068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595">
          <w:marLeft w:val="0"/>
          <w:marRight w:val="0"/>
          <w:marTop w:val="0"/>
          <w:marBottom w:val="0"/>
          <w:divBdr>
            <w:top w:val="none" w:sz="0" w:space="0" w:color="auto"/>
            <w:left w:val="none" w:sz="0" w:space="0" w:color="auto"/>
            <w:bottom w:val="none" w:sz="0" w:space="0" w:color="auto"/>
            <w:right w:val="none" w:sz="0" w:space="0" w:color="auto"/>
          </w:divBdr>
          <w:divsChild>
            <w:div w:id="1676952937">
              <w:marLeft w:val="0"/>
              <w:marRight w:val="0"/>
              <w:marTop w:val="0"/>
              <w:marBottom w:val="0"/>
              <w:divBdr>
                <w:top w:val="none" w:sz="0" w:space="0" w:color="auto"/>
                <w:left w:val="none" w:sz="0" w:space="0" w:color="auto"/>
                <w:bottom w:val="none" w:sz="0" w:space="0" w:color="auto"/>
                <w:right w:val="none" w:sz="0" w:space="0" w:color="auto"/>
              </w:divBdr>
              <w:divsChild>
                <w:div w:id="1847749068">
                  <w:marLeft w:val="0"/>
                  <w:marRight w:val="0"/>
                  <w:marTop w:val="0"/>
                  <w:marBottom w:val="0"/>
                  <w:divBdr>
                    <w:top w:val="none" w:sz="0" w:space="0" w:color="auto"/>
                    <w:left w:val="none" w:sz="0" w:space="0" w:color="auto"/>
                    <w:bottom w:val="none" w:sz="0" w:space="0" w:color="auto"/>
                    <w:right w:val="none" w:sz="0" w:space="0" w:color="auto"/>
                  </w:divBdr>
                  <w:divsChild>
                    <w:div w:id="1486509742">
                      <w:marLeft w:val="0"/>
                      <w:marRight w:val="0"/>
                      <w:marTop w:val="0"/>
                      <w:marBottom w:val="0"/>
                      <w:divBdr>
                        <w:top w:val="none" w:sz="0" w:space="0" w:color="auto"/>
                        <w:left w:val="none" w:sz="0" w:space="0" w:color="auto"/>
                        <w:bottom w:val="none" w:sz="0" w:space="0" w:color="auto"/>
                        <w:right w:val="none" w:sz="0" w:space="0" w:color="auto"/>
                      </w:divBdr>
                      <w:divsChild>
                        <w:div w:id="6958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44389">
      <w:bodyDiv w:val="1"/>
      <w:marLeft w:val="0"/>
      <w:marRight w:val="0"/>
      <w:marTop w:val="0"/>
      <w:marBottom w:val="0"/>
      <w:divBdr>
        <w:top w:val="none" w:sz="0" w:space="0" w:color="auto"/>
        <w:left w:val="none" w:sz="0" w:space="0" w:color="auto"/>
        <w:bottom w:val="none" w:sz="0" w:space="0" w:color="auto"/>
        <w:right w:val="none" w:sz="0" w:space="0" w:color="auto"/>
      </w:divBdr>
    </w:div>
    <w:div w:id="1816095960">
      <w:bodyDiv w:val="1"/>
      <w:marLeft w:val="0"/>
      <w:marRight w:val="0"/>
      <w:marTop w:val="0"/>
      <w:marBottom w:val="0"/>
      <w:divBdr>
        <w:top w:val="none" w:sz="0" w:space="0" w:color="auto"/>
        <w:left w:val="none" w:sz="0" w:space="0" w:color="auto"/>
        <w:bottom w:val="none" w:sz="0" w:space="0" w:color="auto"/>
        <w:right w:val="none" w:sz="0" w:space="0" w:color="auto"/>
      </w:divBdr>
    </w:div>
    <w:div w:id="1823160557">
      <w:bodyDiv w:val="1"/>
      <w:marLeft w:val="0"/>
      <w:marRight w:val="0"/>
      <w:marTop w:val="0"/>
      <w:marBottom w:val="0"/>
      <w:divBdr>
        <w:top w:val="none" w:sz="0" w:space="0" w:color="auto"/>
        <w:left w:val="none" w:sz="0" w:space="0" w:color="auto"/>
        <w:bottom w:val="none" w:sz="0" w:space="0" w:color="auto"/>
        <w:right w:val="none" w:sz="0" w:space="0" w:color="auto"/>
      </w:divBdr>
    </w:div>
    <w:div w:id="1823424191">
      <w:bodyDiv w:val="1"/>
      <w:marLeft w:val="0"/>
      <w:marRight w:val="0"/>
      <w:marTop w:val="0"/>
      <w:marBottom w:val="0"/>
      <w:divBdr>
        <w:top w:val="none" w:sz="0" w:space="0" w:color="auto"/>
        <w:left w:val="none" w:sz="0" w:space="0" w:color="auto"/>
        <w:bottom w:val="none" w:sz="0" w:space="0" w:color="auto"/>
        <w:right w:val="none" w:sz="0" w:space="0" w:color="auto"/>
      </w:divBdr>
    </w:div>
    <w:div w:id="1880168919">
      <w:bodyDiv w:val="1"/>
      <w:marLeft w:val="0"/>
      <w:marRight w:val="0"/>
      <w:marTop w:val="0"/>
      <w:marBottom w:val="0"/>
      <w:divBdr>
        <w:top w:val="none" w:sz="0" w:space="0" w:color="auto"/>
        <w:left w:val="none" w:sz="0" w:space="0" w:color="auto"/>
        <w:bottom w:val="none" w:sz="0" w:space="0" w:color="auto"/>
        <w:right w:val="none" w:sz="0" w:space="0" w:color="auto"/>
      </w:divBdr>
    </w:div>
    <w:div w:id="1885555500">
      <w:bodyDiv w:val="1"/>
      <w:marLeft w:val="0"/>
      <w:marRight w:val="0"/>
      <w:marTop w:val="0"/>
      <w:marBottom w:val="0"/>
      <w:divBdr>
        <w:top w:val="none" w:sz="0" w:space="0" w:color="auto"/>
        <w:left w:val="none" w:sz="0" w:space="0" w:color="auto"/>
        <w:bottom w:val="none" w:sz="0" w:space="0" w:color="auto"/>
        <w:right w:val="none" w:sz="0" w:space="0" w:color="auto"/>
      </w:divBdr>
      <w:divsChild>
        <w:div w:id="76638568">
          <w:marLeft w:val="547"/>
          <w:marRight w:val="0"/>
          <w:marTop w:val="139"/>
          <w:marBottom w:val="0"/>
          <w:divBdr>
            <w:top w:val="none" w:sz="0" w:space="0" w:color="auto"/>
            <w:left w:val="none" w:sz="0" w:space="0" w:color="auto"/>
            <w:bottom w:val="none" w:sz="0" w:space="0" w:color="auto"/>
            <w:right w:val="none" w:sz="0" w:space="0" w:color="auto"/>
          </w:divBdr>
        </w:div>
        <w:div w:id="262156454">
          <w:marLeft w:val="1166"/>
          <w:marRight w:val="0"/>
          <w:marTop w:val="115"/>
          <w:marBottom w:val="0"/>
          <w:divBdr>
            <w:top w:val="none" w:sz="0" w:space="0" w:color="auto"/>
            <w:left w:val="none" w:sz="0" w:space="0" w:color="auto"/>
            <w:bottom w:val="none" w:sz="0" w:space="0" w:color="auto"/>
            <w:right w:val="none" w:sz="0" w:space="0" w:color="auto"/>
          </w:divBdr>
        </w:div>
        <w:div w:id="737173542">
          <w:marLeft w:val="1166"/>
          <w:marRight w:val="0"/>
          <w:marTop w:val="115"/>
          <w:marBottom w:val="0"/>
          <w:divBdr>
            <w:top w:val="none" w:sz="0" w:space="0" w:color="auto"/>
            <w:left w:val="none" w:sz="0" w:space="0" w:color="auto"/>
            <w:bottom w:val="none" w:sz="0" w:space="0" w:color="auto"/>
            <w:right w:val="none" w:sz="0" w:space="0" w:color="auto"/>
          </w:divBdr>
        </w:div>
        <w:div w:id="1217626033">
          <w:marLeft w:val="1166"/>
          <w:marRight w:val="0"/>
          <w:marTop w:val="115"/>
          <w:marBottom w:val="0"/>
          <w:divBdr>
            <w:top w:val="none" w:sz="0" w:space="0" w:color="auto"/>
            <w:left w:val="none" w:sz="0" w:space="0" w:color="auto"/>
            <w:bottom w:val="none" w:sz="0" w:space="0" w:color="auto"/>
            <w:right w:val="none" w:sz="0" w:space="0" w:color="auto"/>
          </w:divBdr>
        </w:div>
        <w:div w:id="1575165775">
          <w:marLeft w:val="1166"/>
          <w:marRight w:val="0"/>
          <w:marTop w:val="115"/>
          <w:marBottom w:val="0"/>
          <w:divBdr>
            <w:top w:val="none" w:sz="0" w:space="0" w:color="auto"/>
            <w:left w:val="none" w:sz="0" w:space="0" w:color="auto"/>
            <w:bottom w:val="none" w:sz="0" w:space="0" w:color="auto"/>
            <w:right w:val="none" w:sz="0" w:space="0" w:color="auto"/>
          </w:divBdr>
        </w:div>
        <w:div w:id="1584218324">
          <w:marLeft w:val="1166"/>
          <w:marRight w:val="0"/>
          <w:marTop w:val="115"/>
          <w:marBottom w:val="0"/>
          <w:divBdr>
            <w:top w:val="none" w:sz="0" w:space="0" w:color="auto"/>
            <w:left w:val="none" w:sz="0" w:space="0" w:color="auto"/>
            <w:bottom w:val="none" w:sz="0" w:space="0" w:color="auto"/>
            <w:right w:val="none" w:sz="0" w:space="0" w:color="auto"/>
          </w:divBdr>
        </w:div>
      </w:divsChild>
    </w:div>
    <w:div w:id="1967002723">
      <w:bodyDiv w:val="1"/>
      <w:marLeft w:val="0"/>
      <w:marRight w:val="0"/>
      <w:marTop w:val="0"/>
      <w:marBottom w:val="0"/>
      <w:divBdr>
        <w:top w:val="none" w:sz="0" w:space="0" w:color="auto"/>
        <w:left w:val="none" w:sz="0" w:space="0" w:color="auto"/>
        <w:bottom w:val="none" w:sz="0" w:space="0" w:color="auto"/>
        <w:right w:val="none" w:sz="0" w:space="0" w:color="auto"/>
      </w:divBdr>
    </w:div>
    <w:div w:id="1967544949">
      <w:bodyDiv w:val="1"/>
      <w:marLeft w:val="0"/>
      <w:marRight w:val="0"/>
      <w:marTop w:val="0"/>
      <w:marBottom w:val="0"/>
      <w:divBdr>
        <w:top w:val="none" w:sz="0" w:space="0" w:color="auto"/>
        <w:left w:val="none" w:sz="0" w:space="0" w:color="auto"/>
        <w:bottom w:val="none" w:sz="0" w:space="0" w:color="auto"/>
        <w:right w:val="none" w:sz="0" w:space="0" w:color="auto"/>
      </w:divBdr>
    </w:div>
    <w:div w:id="1986230611">
      <w:bodyDiv w:val="1"/>
      <w:marLeft w:val="0"/>
      <w:marRight w:val="0"/>
      <w:marTop w:val="0"/>
      <w:marBottom w:val="0"/>
      <w:divBdr>
        <w:top w:val="none" w:sz="0" w:space="0" w:color="auto"/>
        <w:left w:val="none" w:sz="0" w:space="0" w:color="auto"/>
        <w:bottom w:val="none" w:sz="0" w:space="0" w:color="auto"/>
        <w:right w:val="none" w:sz="0" w:space="0" w:color="auto"/>
      </w:divBdr>
      <w:divsChild>
        <w:div w:id="130175922">
          <w:marLeft w:val="1166"/>
          <w:marRight w:val="0"/>
          <w:marTop w:val="86"/>
          <w:marBottom w:val="0"/>
          <w:divBdr>
            <w:top w:val="none" w:sz="0" w:space="0" w:color="auto"/>
            <w:left w:val="none" w:sz="0" w:space="0" w:color="auto"/>
            <w:bottom w:val="none" w:sz="0" w:space="0" w:color="auto"/>
            <w:right w:val="none" w:sz="0" w:space="0" w:color="auto"/>
          </w:divBdr>
        </w:div>
        <w:div w:id="365525016">
          <w:marLeft w:val="1166"/>
          <w:marRight w:val="0"/>
          <w:marTop w:val="86"/>
          <w:marBottom w:val="0"/>
          <w:divBdr>
            <w:top w:val="none" w:sz="0" w:space="0" w:color="auto"/>
            <w:left w:val="none" w:sz="0" w:space="0" w:color="auto"/>
            <w:bottom w:val="none" w:sz="0" w:space="0" w:color="auto"/>
            <w:right w:val="none" w:sz="0" w:space="0" w:color="auto"/>
          </w:divBdr>
        </w:div>
        <w:div w:id="521742881">
          <w:marLeft w:val="1166"/>
          <w:marRight w:val="0"/>
          <w:marTop w:val="86"/>
          <w:marBottom w:val="0"/>
          <w:divBdr>
            <w:top w:val="none" w:sz="0" w:space="0" w:color="auto"/>
            <w:left w:val="none" w:sz="0" w:space="0" w:color="auto"/>
            <w:bottom w:val="none" w:sz="0" w:space="0" w:color="auto"/>
            <w:right w:val="none" w:sz="0" w:space="0" w:color="auto"/>
          </w:divBdr>
        </w:div>
        <w:div w:id="767433300">
          <w:marLeft w:val="1166"/>
          <w:marRight w:val="0"/>
          <w:marTop w:val="86"/>
          <w:marBottom w:val="0"/>
          <w:divBdr>
            <w:top w:val="none" w:sz="0" w:space="0" w:color="auto"/>
            <w:left w:val="none" w:sz="0" w:space="0" w:color="auto"/>
            <w:bottom w:val="none" w:sz="0" w:space="0" w:color="auto"/>
            <w:right w:val="none" w:sz="0" w:space="0" w:color="auto"/>
          </w:divBdr>
        </w:div>
        <w:div w:id="988556061">
          <w:marLeft w:val="1800"/>
          <w:marRight w:val="0"/>
          <w:marTop w:val="72"/>
          <w:marBottom w:val="0"/>
          <w:divBdr>
            <w:top w:val="none" w:sz="0" w:space="0" w:color="auto"/>
            <w:left w:val="none" w:sz="0" w:space="0" w:color="auto"/>
            <w:bottom w:val="none" w:sz="0" w:space="0" w:color="auto"/>
            <w:right w:val="none" w:sz="0" w:space="0" w:color="auto"/>
          </w:divBdr>
        </w:div>
        <w:div w:id="1218933276">
          <w:marLeft w:val="1800"/>
          <w:marRight w:val="0"/>
          <w:marTop w:val="72"/>
          <w:marBottom w:val="0"/>
          <w:divBdr>
            <w:top w:val="none" w:sz="0" w:space="0" w:color="auto"/>
            <w:left w:val="none" w:sz="0" w:space="0" w:color="auto"/>
            <w:bottom w:val="none" w:sz="0" w:space="0" w:color="auto"/>
            <w:right w:val="none" w:sz="0" w:space="0" w:color="auto"/>
          </w:divBdr>
        </w:div>
        <w:div w:id="1499273914">
          <w:marLeft w:val="1800"/>
          <w:marRight w:val="0"/>
          <w:marTop w:val="72"/>
          <w:marBottom w:val="0"/>
          <w:divBdr>
            <w:top w:val="none" w:sz="0" w:space="0" w:color="auto"/>
            <w:left w:val="none" w:sz="0" w:space="0" w:color="auto"/>
            <w:bottom w:val="none" w:sz="0" w:space="0" w:color="auto"/>
            <w:right w:val="none" w:sz="0" w:space="0" w:color="auto"/>
          </w:divBdr>
        </w:div>
        <w:div w:id="1502163333">
          <w:marLeft w:val="1166"/>
          <w:marRight w:val="0"/>
          <w:marTop w:val="86"/>
          <w:marBottom w:val="0"/>
          <w:divBdr>
            <w:top w:val="none" w:sz="0" w:space="0" w:color="auto"/>
            <w:left w:val="none" w:sz="0" w:space="0" w:color="auto"/>
            <w:bottom w:val="none" w:sz="0" w:space="0" w:color="auto"/>
            <w:right w:val="none" w:sz="0" w:space="0" w:color="auto"/>
          </w:divBdr>
        </w:div>
        <w:div w:id="1571649709">
          <w:marLeft w:val="1166"/>
          <w:marRight w:val="0"/>
          <w:marTop w:val="86"/>
          <w:marBottom w:val="0"/>
          <w:divBdr>
            <w:top w:val="none" w:sz="0" w:space="0" w:color="auto"/>
            <w:left w:val="none" w:sz="0" w:space="0" w:color="auto"/>
            <w:bottom w:val="none" w:sz="0" w:space="0" w:color="auto"/>
            <w:right w:val="none" w:sz="0" w:space="0" w:color="auto"/>
          </w:divBdr>
        </w:div>
        <w:div w:id="1590191374">
          <w:marLeft w:val="1800"/>
          <w:marRight w:val="0"/>
          <w:marTop w:val="72"/>
          <w:marBottom w:val="0"/>
          <w:divBdr>
            <w:top w:val="none" w:sz="0" w:space="0" w:color="auto"/>
            <w:left w:val="none" w:sz="0" w:space="0" w:color="auto"/>
            <w:bottom w:val="none" w:sz="0" w:space="0" w:color="auto"/>
            <w:right w:val="none" w:sz="0" w:space="0" w:color="auto"/>
          </w:divBdr>
        </w:div>
        <w:div w:id="1777754539">
          <w:marLeft w:val="1166"/>
          <w:marRight w:val="0"/>
          <w:marTop w:val="86"/>
          <w:marBottom w:val="0"/>
          <w:divBdr>
            <w:top w:val="none" w:sz="0" w:space="0" w:color="auto"/>
            <w:left w:val="none" w:sz="0" w:space="0" w:color="auto"/>
            <w:bottom w:val="none" w:sz="0" w:space="0" w:color="auto"/>
            <w:right w:val="none" w:sz="0" w:space="0" w:color="auto"/>
          </w:divBdr>
        </w:div>
        <w:div w:id="2011442421">
          <w:marLeft w:val="1800"/>
          <w:marRight w:val="0"/>
          <w:marTop w:val="72"/>
          <w:marBottom w:val="0"/>
          <w:divBdr>
            <w:top w:val="none" w:sz="0" w:space="0" w:color="auto"/>
            <w:left w:val="none" w:sz="0" w:space="0" w:color="auto"/>
            <w:bottom w:val="none" w:sz="0" w:space="0" w:color="auto"/>
            <w:right w:val="none" w:sz="0" w:space="0" w:color="auto"/>
          </w:divBdr>
        </w:div>
      </w:divsChild>
    </w:div>
    <w:div w:id="206073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gmsfe.osse.dc.gov/info/credentialbs" TargetMode="External"/><Relationship Id="rId21" Type="http://schemas.openxmlformats.org/officeDocument/2006/relationships/hyperlink" Target="https://www.congress.gov/113/bills/hr803/BILLS-113hr803enr.pdf" TargetMode="External"/><Relationship Id="rId42" Type="http://schemas.openxmlformats.org/officeDocument/2006/relationships/hyperlink" Target="https://www.onetonline.org/" TargetMode="External"/><Relationship Id="rId47" Type="http://schemas.openxmlformats.org/officeDocument/2006/relationships/hyperlink" Target="https://www.dol.gov/apprenticeship/toolkit/toolkitfaq.htm" TargetMode="External"/><Relationship Id="rId63" Type="http://schemas.openxmlformats.org/officeDocument/2006/relationships/hyperlink" Target="http://www.doleta.gov/wioa/pdf/WIOA-enrolled-bill.pdf" TargetMode="External"/><Relationship Id="rId68" Type="http://schemas.openxmlformats.org/officeDocument/2006/relationships/hyperlink" Target="http://www.doleta.gov/wioa/pdf/WIOA-enrolled-bill.pdf" TargetMode="External"/><Relationship Id="rId84" Type="http://schemas.openxmlformats.org/officeDocument/2006/relationships/hyperlink" Target="https://www.law.cornell.edu/topn/carl_d_perkins_career_and_technical_education_act_of_2006" TargetMode="External"/><Relationship Id="rId89" Type="http://schemas.openxmlformats.org/officeDocument/2006/relationships/hyperlink" Target="https://www.law.cornell.edu/topn/second_chance_act_of_2007"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se.dc.gov/service/dc-reengagement-center" TargetMode="External"/><Relationship Id="rId29" Type="http://schemas.openxmlformats.org/officeDocument/2006/relationships/hyperlink" Target="http://egmsfe.osse.dc.gov/info/DUNSSAM" TargetMode="External"/><Relationship Id="rId107" Type="http://schemas.openxmlformats.org/officeDocument/2006/relationships/hyperlink" Target="http://www.doleta.gov/wioa/pdf/WIOA-enrolled-bill.pdf" TargetMode="External"/><Relationship Id="rId11" Type="http://schemas.openxmlformats.org/officeDocument/2006/relationships/hyperlink" Target="https://dcworks.dc.gov/page/community-practice" TargetMode="External"/><Relationship Id="rId24" Type="http://schemas.openxmlformats.org/officeDocument/2006/relationships/hyperlink" Target="https://en.wikipedia.org/wiki/Baltimore%E2%80%93Washington_metropolitan_area" TargetMode="External"/><Relationship Id="rId32" Type="http://schemas.openxmlformats.org/officeDocument/2006/relationships/hyperlink" Target="https://dcra.dc.gov/book/corporate-registration-faqs/corporate-registration-faqs-process" TargetMode="External"/><Relationship Id="rId37" Type="http://schemas.openxmlformats.org/officeDocument/2006/relationships/hyperlink" Target="https://osse.dc.gov/page/adult-education-providers-and-partners" TargetMode="External"/><Relationship Id="rId40" Type="http://schemas.openxmlformats.org/officeDocument/2006/relationships/hyperlink" Target="https://osse.dc.gov/publication/fy-2020-21-osse-afe-consolidated-competitive-grant" TargetMode="External"/><Relationship Id="rId45" Type="http://schemas.openxmlformats.org/officeDocument/2006/relationships/hyperlink" Target="http://www.doleta.gov/wioa/pdf/WIOA-enrolled-bill.pdf" TargetMode="External"/><Relationship Id="rId53" Type="http://schemas.openxmlformats.org/officeDocument/2006/relationships/hyperlink" Target="https://www.clasp.org/blog/adult-learners-say-deal-me-dual-enrollment" TargetMode="External"/><Relationship Id="rId58" Type="http://schemas.openxmlformats.org/officeDocument/2006/relationships/hyperlink" Target="http://www.doleta.gov/wioa/pdf/WIOA-enrolled-bill.pdf" TargetMode="External"/><Relationship Id="rId66" Type="http://schemas.openxmlformats.org/officeDocument/2006/relationships/hyperlink" Target="http://www.doleta.gov/wioa/pdf/WIOA-enrolled-bill.pdf" TargetMode="External"/><Relationship Id="rId74" Type="http://schemas.openxmlformats.org/officeDocument/2006/relationships/hyperlink" Target="http://wdr.doleta.gov/directives/corr_doc.cfm?DOCN=5842" TargetMode="External"/><Relationship Id="rId79" Type="http://schemas.openxmlformats.org/officeDocument/2006/relationships/hyperlink" Target="https://www.law.cornell.edu/topn/adult_education_and_family_literacy_act" TargetMode="External"/><Relationship Id="rId87" Type="http://schemas.openxmlformats.org/officeDocument/2006/relationships/hyperlink" Target="https://www.law.cornell.edu/uscode/text/19/2271" TargetMode="External"/><Relationship Id="rId102" Type="http://schemas.openxmlformats.org/officeDocument/2006/relationships/hyperlink" Target="http://www.learningoutcomeassessment.org"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nrsweb.org/docs/NRS_Implementation_Guidelines_February2016.pdf" TargetMode="External"/><Relationship Id="rId82" Type="http://schemas.openxmlformats.org/officeDocument/2006/relationships/hyperlink" Target="https://www.law.cornell.edu/topn/older_americans_act_of_1965" TargetMode="External"/><Relationship Id="rId90" Type="http://schemas.openxmlformats.org/officeDocument/2006/relationships/hyperlink" Target="https://www.law.cornell.edu/uscode/text/42/17532" TargetMode="External"/><Relationship Id="rId95" Type="http://schemas.openxmlformats.org/officeDocument/2006/relationships/hyperlink" Target="http://www.doleta.gov/wioa/pdf/WIOA-enrolled-bill.pdf" TargetMode="External"/><Relationship Id="rId19" Type="http://schemas.openxmlformats.org/officeDocument/2006/relationships/hyperlink" Target="https://backontrackdc.osse.dc.gov/" TargetMode="External"/><Relationship Id="rId14" Type="http://schemas.openxmlformats.org/officeDocument/2006/relationships/hyperlink" Target="https://dcworks.dc.gov/service/eligible-training-provider-list-etpl" TargetMode="External"/><Relationship Id="rId22" Type="http://schemas.openxmlformats.org/officeDocument/2006/relationships/hyperlink" Target="https://www.congress.gov/113/bills/hr803/BILLS-113hr803enr.pdf" TargetMode="External"/><Relationship Id="rId27" Type="http://schemas.openxmlformats.org/officeDocument/2006/relationships/hyperlink" Target="http://grants.osse.dc.gov/" TargetMode="External"/><Relationship Id="rId30" Type="http://schemas.openxmlformats.org/officeDocument/2006/relationships/hyperlink" Target="https://fedgov.dnb.com/webform/pages/CCRSearch.jsp" TargetMode="External"/><Relationship Id="rId35" Type="http://schemas.openxmlformats.org/officeDocument/2006/relationships/hyperlink" Target="https://osseafe.wufoo.com/forms/m2gzu161or4p9s/" TargetMode="External"/><Relationship Id="rId43" Type="http://schemas.openxmlformats.org/officeDocument/2006/relationships/hyperlink" Target="https://www.onetonline.org/" TargetMode="External"/><Relationship Id="rId48" Type="http://schemas.openxmlformats.org/officeDocument/2006/relationships/hyperlink" Target="http://www.doleta.gov/wioa/pdf/WIOA-enrolled-bill.pdf" TargetMode="External"/><Relationship Id="rId56" Type="http://schemas.openxmlformats.org/officeDocument/2006/relationships/hyperlink" Target="http://www.doleta.gov/wioa/pdf/WIOA-enrolled-bill.pdf" TargetMode="External"/><Relationship Id="rId64" Type="http://schemas.openxmlformats.org/officeDocument/2006/relationships/hyperlink" Target="http://www.doleta.gov/wioa/pdf/WIOA-enrolled-bill.pdf" TargetMode="External"/><Relationship Id="rId69" Type="http://schemas.openxmlformats.org/officeDocument/2006/relationships/hyperlink" Target="http://www.doleta.gov/wioa/pdf/WIOA-enrolled-bill.pdf" TargetMode="External"/><Relationship Id="rId77" Type="http://schemas.openxmlformats.org/officeDocument/2006/relationships/hyperlink" Target="https://www.law.cornell.edu/topn/federal_employment_service_act" TargetMode="External"/><Relationship Id="rId100" Type="http://schemas.openxmlformats.org/officeDocument/2006/relationships/hyperlink" Target="http://www.doleta.gov/wioa/pdf/WIOA-enrolled-bill.pdf" TargetMode="External"/><Relationship Id="rId105" Type="http://schemas.openxmlformats.org/officeDocument/2006/relationships/hyperlink" Target="https://en.wikipedia.org/wiki/Job_Shadowing" TargetMode="External"/><Relationship Id="rId113" Type="http://schemas.openxmlformats.org/officeDocument/2006/relationships/theme" Target="theme/theme1.xml"/><Relationship Id="rId8" Type="http://schemas.openxmlformats.org/officeDocument/2006/relationships/hyperlink" Target="https://factfinder.census.gov/faces/nav/jsf/pages/community_facts.xhtml" TargetMode="External"/><Relationship Id="rId51" Type="http://schemas.openxmlformats.org/officeDocument/2006/relationships/hyperlink" Target="http://www.doleta.gov/wioa/pdf/WIOA-enrolled-bill.pdf" TargetMode="External"/><Relationship Id="rId72" Type="http://schemas.openxmlformats.org/officeDocument/2006/relationships/hyperlink" Target="http://www.ed.gov/race-top/district-competition/definitions" TargetMode="External"/><Relationship Id="rId80" Type="http://schemas.openxmlformats.org/officeDocument/2006/relationships/hyperlink" Target="https://www.law.cornell.edu/topn/rehabilitation_act_of_1973" TargetMode="External"/><Relationship Id="rId85" Type="http://schemas.openxmlformats.org/officeDocument/2006/relationships/hyperlink" Target="https://www.law.cornell.edu/uscode/text/20/2301" TargetMode="External"/><Relationship Id="rId93" Type="http://schemas.openxmlformats.org/officeDocument/2006/relationships/hyperlink" Target="https://www.law.cornell.edu/cfr/text/20/678.405" TargetMode="External"/><Relationship Id="rId98" Type="http://schemas.openxmlformats.org/officeDocument/2006/relationships/hyperlink" Target="http://www.doleta.gov/wioa/pdf/WIOA-enrolled-bill.pdf" TargetMode="External"/><Relationship Id="rId3" Type="http://schemas.openxmlformats.org/officeDocument/2006/relationships/styles" Target="styles.xml"/><Relationship Id="rId12" Type="http://schemas.openxmlformats.org/officeDocument/2006/relationships/hyperlink" Target="https://dcworks.dc.gov/publication/one-stop-operator-procurement-under-wioa" TargetMode="External"/><Relationship Id="rId17" Type="http://schemas.openxmlformats.org/officeDocument/2006/relationships/hyperlink" Target="https://dcworks.dc.gov/node/1323536" TargetMode="External"/><Relationship Id="rId25" Type="http://schemas.openxmlformats.org/officeDocument/2006/relationships/hyperlink" Target="https://dcworks.dc.gov/page/community-practice" TargetMode="External"/><Relationship Id="rId33" Type="http://schemas.openxmlformats.org/officeDocument/2006/relationships/hyperlink" Target="https://ossehelp.dc.gov" TargetMode="External"/><Relationship Id="rId38" Type="http://schemas.openxmlformats.org/officeDocument/2006/relationships/hyperlink" Target="https://osseafe.wufoo.com/forms/q9flim30xxkyzk/" TargetMode="External"/><Relationship Id="rId46" Type="http://schemas.openxmlformats.org/officeDocument/2006/relationships/hyperlink" Target="http://www.doleta.gov/wioa/pdf/WIOA-enrolled-bill.pdf" TargetMode="External"/><Relationship Id="rId59" Type="http://schemas.openxmlformats.org/officeDocument/2006/relationships/hyperlink" Target="http://www.doleta.gov/wioa/pdf/WIOA-enrolled-bill.pdf" TargetMode="External"/><Relationship Id="rId67" Type="http://schemas.openxmlformats.org/officeDocument/2006/relationships/hyperlink" Target="http://www.doleta.gov/wioa/pdf/WIOA-enrolled-bill.pdf" TargetMode="External"/><Relationship Id="rId103" Type="http://schemas.openxmlformats.org/officeDocument/2006/relationships/hyperlink" Target="http://www.grants.gov/web/grants/applicants/organization-registration/step-2-register-with-sam.html" TargetMode="External"/><Relationship Id="rId108" Type="http://schemas.openxmlformats.org/officeDocument/2006/relationships/header" Target="header1.xml"/><Relationship Id="rId20" Type="http://schemas.openxmlformats.org/officeDocument/2006/relationships/hyperlink" Target="https://careercoachdc.emsicc.com/?radius=&amp;region=District%20of%20Columbia%2C%20DC" TargetMode="External"/><Relationship Id="rId41" Type="http://schemas.openxmlformats.org/officeDocument/2006/relationships/image" Target="media/image1.wmf"/><Relationship Id="rId54" Type="http://schemas.openxmlformats.org/officeDocument/2006/relationships/hyperlink" Target="http://www.dnb.com/duns-number.html" TargetMode="External"/><Relationship Id="rId62" Type="http://schemas.openxmlformats.org/officeDocument/2006/relationships/hyperlink" Target="https://www2.ed.gov/about/offices/list/ovae/pi/AdultEd/octae-program-memo-17-2.pdf" TargetMode="External"/><Relationship Id="rId70" Type="http://schemas.openxmlformats.org/officeDocument/2006/relationships/hyperlink" Target="http://www.doleta.gov/wioa/pdf/WIOA-enrolled-bill.pdf" TargetMode="External"/><Relationship Id="rId75" Type="http://schemas.openxmlformats.org/officeDocument/2006/relationships/hyperlink" Target="https://www.dol.gov/apprenticeship/toolkit/toolkitfaq.htm" TargetMode="External"/><Relationship Id="rId83" Type="http://schemas.openxmlformats.org/officeDocument/2006/relationships/hyperlink" Target="https://www.law.cornell.edu/uscode/text/42/3056" TargetMode="External"/><Relationship Id="rId88" Type="http://schemas.openxmlformats.org/officeDocument/2006/relationships/hyperlink" Target="https://www.law.cornell.edu/uscode/text/42/9901" TargetMode="External"/><Relationship Id="rId91" Type="http://schemas.openxmlformats.org/officeDocument/2006/relationships/hyperlink" Target="https://www.law.cornell.edu/topn/old_age_pension_act" TargetMode="External"/><Relationship Id="rId96" Type="http://schemas.openxmlformats.org/officeDocument/2006/relationships/hyperlink" Target="https://www.dol.gov/apprenticeship/toolkit/toolkitfaq.htm"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se.dc.gov/service/ged-tests" TargetMode="External"/><Relationship Id="rId23" Type="http://schemas.openxmlformats.org/officeDocument/2006/relationships/hyperlink" Target="https://dcworks.dc.gov/node/1323536" TargetMode="External"/><Relationship Id="rId28" Type="http://schemas.openxmlformats.org/officeDocument/2006/relationships/hyperlink" Target="https://business.dc.gov/quick/9749" TargetMode="External"/><Relationship Id="rId36" Type="http://schemas.openxmlformats.org/officeDocument/2006/relationships/hyperlink" Target="https://osseafe.wufoo.com/forms/mmotd7y1pa00vl/" TargetMode="External"/><Relationship Id="rId49" Type="http://schemas.openxmlformats.org/officeDocument/2006/relationships/hyperlink" Target="http://www.doleta.gov/wioa/pdf/WIOA-enrolled-bill.pdf" TargetMode="External"/><Relationship Id="rId57" Type="http://schemas.openxmlformats.org/officeDocument/2006/relationships/hyperlink" Target="http://www.doleta.gov/wioa/pdf/WIOA-enrolled-bill.pdf" TargetMode="External"/><Relationship Id="rId106" Type="http://schemas.openxmlformats.org/officeDocument/2006/relationships/hyperlink" Target="https://en.wikipedia.org/wiki/Work-based_learning" TargetMode="External"/><Relationship Id="rId10" Type="http://schemas.openxmlformats.org/officeDocument/2006/relationships/hyperlink" Target="https://dcworks.dc.gov/page/wic-board" TargetMode="External"/><Relationship Id="rId31" Type="http://schemas.openxmlformats.org/officeDocument/2006/relationships/hyperlink" Target="https://www.sam.gov/portal/SAM/" TargetMode="External"/><Relationship Id="rId44" Type="http://schemas.openxmlformats.org/officeDocument/2006/relationships/hyperlink" Target="http://www.doleta.gov/wioa/pdf/WIOA-enrolled-bill.pdf" TargetMode="External"/><Relationship Id="rId52" Type="http://schemas.openxmlformats.org/officeDocument/2006/relationships/hyperlink" Target="https://www.doleta.gov/taaccct/pdf/presenters/Fisher_Ewell_Passing_Baton.pdf" TargetMode="External"/><Relationship Id="rId60" Type="http://schemas.openxmlformats.org/officeDocument/2006/relationships/hyperlink" Target="http://www.doleta.gov/wioa/pdf/WIOA-enrolled-bill.pdf" TargetMode="External"/><Relationship Id="rId65" Type="http://schemas.openxmlformats.org/officeDocument/2006/relationships/hyperlink" Target="http://www2.ed.gov/about/offices/list/ocfo/fipao/faq.html" TargetMode="External"/><Relationship Id="rId73" Type="http://schemas.openxmlformats.org/officeDocument/2006/relationships/hyperlink" Target="http://www.doleta.gov/wioa/pdf/WIOA-enrolled-bill.pdf" TargetMode="External"/><Relationship Id="rId78" Type="http://schemas.openxmlformats.org/officeDocument/2006/relationships/hyperlink" Target="https://www.law.cornell.edu/uscode/text/29/49" TargetMode="External"/><Relationship Id="rId81" Type="http://schemas.openxmlformats.org/officeDocument/2006/relationships/hyperlink" Target="https://www.law.cornell.edu/uscode/text/29/720" TargetMode="External"/><Relationship Id="rId86" Type="http://schemas.openxmlformats.org/officeDocument/2006/relationships/hyperlink" Target="https://www.law.cornell.edu/topn/trade_act_of_1974" TargetMode="External"/><Relationship Id="rId94" Type="http://schemas.openxmlformats.org/officeDocument/2006/relationships/hyperlink" Target="http://www.doleta.gov/wioa/pdf/WIOA-enrolled-bill.pdf" TargetMode="External"/><Relationship Id="rId99" Type="http://schemas.openxmlformats.org/officeDocument/2006/relationships/hyperlink" Target="http://www.doleta.gov/wioa/pdf/WIOA-enrolled-bill.pdf" TargetMode="External"/><Relationship Id="rId101" Type="http://schemas.openxmlformats.org/officeDocument/2006/relationships/hyperlink" Target="http://www.doleta.gov/wioa/pdf/WIOA-enrolled-bill.pdf" TargetMode="External"/><Relationship Id="rId4" Type="http://schemas.openxmlformats.org/officeDocument/2006/relationships/settings" Target="settings.xml"/><Relationship Id="rId9" Type="http://schemas.openxmlformats.org/officeDocument/2006/relationships/hyperlink" Target="https://dcworks.dc.gov/node/1323536" TargetMode="External"/><Relationship Id="rId13" Type="http://schemas.openxmlformats.org/officeDocument/2006/relationships/hyperlink" Target="https://does.dc.gov/service/american-job-center" TargetMode="External"/><Relationship Id="rId18" Type="http://schemas.openxmlformats.org/officeDocument/2006/relationships/hyperlink" Target="https://dcworks.dc.gov/sites/default/files/dc/sites/dcworks/publication/attachments/Career%20Pathways%20Strategic%20Plan%20Final.pdf" TargetMode="External"/><Relationship Id="rId39" Type="http://schemas.openxmlformats.org/officeDocument/2006/relationships/hyperlink" Target="https://osse.dc.gov/page/adult-education-providers-and-partners" TargetMode="External"/><Relationship Id="rId109" Type="http://schemas.openxmlformats.org/officeDocument/2006/relationships/footer" Target="footer1.xml"/><Relationship Id="rId34" Type="http://schemas.openxmlformats.org/officeDocument/2006/relationships/hyperlink" Target="https://osseafe.wufoo.com/forms/m2gzu161or4p9s/" TargetMode="External"/><Relationship Id="rId50" Type="http://schemas.openxmlformats.org/officeDocument/2006/relationships/hyperlink" Target="http://www.doleta.gov/wioa/pdf/WIOA-enrolled-bill.pdf" TargetMode="External"/><Relationship Id="rId55" Type="http://schemas.openxmlformats.org/officeDocument/2006/relationships/hyperlink" Target="http://nrsweb.org/" TargetMode="External"/><Relationship Id="rId76" Type="http://schemas.openxmlformats.org/officeDocument/2006/relationships/hyperlink" Target="https://www.law.cornell.edu/topn/federal_employment_service_act" TargetMode="External"/><Relationship Id="rId97" Type="http://schemas.openxmlformats.org/officeDocument/2006/relationships/hyperlink" Target="https://www.ets.org/Media/Research/pdf/RD_Connections16.pdf" TargetMode="External"/><Relationship Id="rId104" Type="http://schemas.openxmlformats.org/officeDocument/2006/relationships/hyperlink" Target="https://definitions.uslegal.com/t/transition-services/" TargetMode="External"/><Relationship Id="rId7" Type="http://schemas.openxmlformats.org/officeDocument/2006/relationships/endnotes" Target="endnotes.xml"/><Relationship Id="rId71" Type="http://schemas.openxmlformats.org/officeDocument/2006/relationships/hyperlink" Target="http://www.doleta.gov/wioa/pdf/WIOA-enrolled-bill.pdf" TargetMode="External"/><Relationship Id="rId92" Type="http://schemas.openxmlformats.org/officeDocument/2006/relationships/hyperlink" Target="https://www.law.cornell.edu/uscode/text/42/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SSE%20Documents%202017\RFA%20January%202017\REVISED%20%20Draft%20OSSE%20AFE%20%20Request%20for%20Applications%20%201%2019%2017%20w%20CE%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838EB-DFF9-4268-A6CD-7B9424F2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Draft OSSE AFE  Request for Applications  1 19 17 w CE edits.dotx</Template>
  <TotalTime>0</TotalTime>
  <Pages>14</Pages>
  <Words>33817</Words>
  <Characters>192761</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226126</CharactersWithSpaces>
  <SharedDoc>false</SharedDoc>
  <HLinks>
    <vt:vector size="462" baseType="variant">
      <vt:variant>
        <vt:i4>6225944</vt:i4>
      </vt:variant>
      <vt:variant>
        <vt:i4>274</vt:i4>
      </vt:variant>
      <vt:variant>
        <vt:i4>0</vt:i4>
      </vt:variant>
      <vt:variant>
        <vt:i4>5</vt:i4>
      </vt:variant>
      <vt:variant>
        <vt:lpwstr>http://www.doleta.gov/wioa/pdf/WIOA-enrolled-bill.pdf</vt:lpwstr>
      </vt:variant>
      <vt:variant>
        <vt:lpwstr/>
      </vt:variant>
      <vt:variant>
        <vt:i4>6225944</vt:i4>
      </vt:variant>
      <vt:variant>
        <vt:i4>271</vt:i4>
      </vt:variant>
      <vt:variant>
        <vt:i4>0</vt:i4>
      </vt:variant>
      <vt:variant>
        <vt:i4>5</vt:i4>
      </vt:variant>
      <vt:variant>
        <vt:lpwstr>http://www.doleta.gov/wioa/pdf/WIOA-enrolled-bill.pdf</vt:lpwstr>
      </vt:variant>
      <vt:variant>
        <vt:lpwstr/>
      </vt:variant>
      <vt:variant>
        <vt:i4>6225944</vt:i4>
      </vt:variant>
      <vt:variant>
        <vt:i4>268</vt:i4>
      </vt:variant>
      <vt:variant>
        <vt:i4>0</vt:i4>
      </vt:variant>
      <vt:variant>
        <vt:i4>5</vt:i4>
      </vt:variant>
      <vt:variant>
        <vt:lpwstr>http://www.doleta.gov/wioa/pdf/WIOA-enrolled-bill.pdf</vt:lpwstr>
      </vt:variant>
      <vt:variant>
        <vt:lpwstr/>
      </vt:variant>
      <vt:variant>
        <vt:i4>6225944</vt:i4>
      </vt:variant>
      <vt:variant>
        <vt:i4>265</vt:i4>
      </vt:variant>
      <vt:variant>
        <vt:i4>0</vt:i4>
      </vt:variant>
      <vt:variant>
        <vt:i4>5</vt:i4>
      </vt:variant>
      <vt:variant>
        <vt:lpwstr>http://www.doleta.gov/wioa/pdf/WIOA-enrolled-bill.pdf</vt:lpwstr>
      </vt:variant>
      <vt:variant>
        <vt:lpwstr/>
      </vt:variant>
      <vt:variant>
        <vt:i4>6225944</vt:i4>
      </vt:variant>
      <vt:variant>
        <vt:i4>262</vt:i4>
      </vt:variant>
      <vt:variant>
        <vt:i4>0</vt:i4>
      </vt:variant>
      <vt:variant>
        <vt:i4>5</vt:i4>
      </vt:variant>
      <vt:variant>
        <vt:lpwstr>http://www.doleta.gov/wioa/pdf/WIOA-enrolled-bill.pdf</vt:lpwstr>
      </vt:variant>
      <vt:variant>
        <vt:lpwstr/>
      </vt:variant>
      <vt:variant>
        <vt:i4>6225944</vt:i4>
      </vt:variant>
      <vt:variant>
        <vt:i4>259</vt:i4>
      </vt:variant>
      <vt:variant>
        <vt:i4>0</vt:i4>
      </vt:variant>
      <vt:variant>
        <vt:i4>5</vt:i4>
      </vt:variant>
      <vt:variant>
        <vt:lpwstr>http://www.doleta.gov/wioa/pdf/WIOA-enrolled-bill.pdf</vt:lpwstr>
      </vt:variant>
      <vt:variant>
        <vt:lpwstr/>
      </vt:variant>
      <vt:variant>
        <vt:i4>7209017</vt:i4>
      </vt:variant>
      <vt:variant>
        <vt:i4>256</vt:i4>
      </vt:variant>
      <vt:variant>
        <vt:i4>0</vt:i4>
      </vt:variant>
      <vt:variant>
        <vt:i4>5</vt:i4>
      </vt:variant>
      <vt:variant>
        <vt:lpwstr>http://www.grants.gov/web/grants/applicants/organization-registration/step-2-register-with-sam.html</vt:lpwstr>
      </vt:variant>
      <vt:variant>
        <vt:lpwstr/>
      </vt:variant>
      <vt:variant>
        <vt:i4>6225944</vt:i4>
      </vt:variant>
      <vt:variant>
        <vt:i4>253</vt:i4>
      </vt:variant>
      <vt:variant>
        <vt:i4>0</vt:i4>
      </vt:variant>
      <vt:variant>
        <vt:i4>5</vt:i4>
      </vt:variant>
      <vt:variant>
        <vt:lpwstr>http://www.doleta.gov/wioa/pdf/WIOA-enrolled-bill.pdf</vt:lpwstr>
      </vt:variant>
      <vt:variant>
        <vt:lpwstr/>
      </vt:variant>
      <vt:variant>
        <vt:i4>4915212</vt:i4>
      </vt:variant>
      <vt:variant>
        <vt:i4>250</vt:i4>
      </vt:variant>
      <vt:variant>
        <vt:i4>0</vt:i4>
      </vt:variant>
      <vt:variant>
        <vt:i4>5</vt:i4>
      </vt:variant>
      <vt:variant>
        <vt:lpwstr>http://www.learningoutcomeassessment.org/</vt:lpwstr>
      </vt:variant>
      <vt:variant>
        <vt:lpwstr/>
      </vt:variant>
      <vt:variant>
        <vt:i4>6225944</vt:i4>
      </vt:variant>
      <vt:variant>
        <vt:i4>247</vt:i4>
      </vt:variant>
      <vt:variant>
        <vt:i4>0</vt:i4>
      </vt:variant>
      <vt:variant>
        <vt:i4>5</vt:i4>
      </vt:variant>
      <vt:variant>
        <vt:lpwstr>http://www.doleta.gov/wioa/pdf/WIOA-enrolled-bill.pdf</vt:lpwstr>
      </vt:variant>
      <vt:variant>
        <vt:lpwstr/>
      </vt:variant>
      <vt:variant>
        <vt:i4>6225944</vt:i4>
      </vt:variant>
      <vt:variant>
        <vt:i4>244</vt:i4>
      </vt:variant>
      <vt:variant>
        <vt:i4>0</vt:i4>
      </vt:variant>
      <vt:variant>
        <vt:i4>5</vt:i4>
      </vt:variant>
      <vt:variant>
        <vt:lpwstr>http://www.doleta.gov/wioa/pdf/WIOA-enrolled-bill.pdf</vt:lpwstr>
      </vt:variant>
      <vt:variant>
        <vt:lpwstr/>
      </vt:variant>
      <vt:variant>
        <vt:i4>6225944</vt:i4>
      </vt:variant>
      <vt:variant>
        <vt:i4>241</vt:i4>
      </vt:variant>
      <vt:variant>
        <vt:i4>0</vt:i4>
      </vt:variant>
      <vt:variant>
        <vt:i4>5</vt:i4>
      </vt:variant>
      <vt:variant>
        <vt:lpwstr>http://www.doleta.gov/wioa/pdf/WIOA-enrolled-bill.pdf</vt:lpwstr>
      </vt:variant>
      <vt:variant>
        <vt:lpwstr/>
      </vt:variant>
      <vt:variant>
        <vt:i4>6225944</vt:i4>
      </vt:variant>
      <vt:variant>
        <vt:i4>238</vt:i4>
      </vt:variant>
      <vt:variant>
        <vt:i4>0</vt:i4>
      </vt:variant>
      <vt:variant>
        <vt:i4>5</vt:i4>
      </vt:variant>
      <vt:variant>
        <vt:lpwstr>http://www.doleta.gov/wioa/pdf/WIOA-enrolled-bill.pdf</vt:lpwstr>
      </vt:variant>
      <vt:variant>
        <vt:lpwstr/>
      </vt:variant>
      <vt:variant>
        <vt:i4>5439603</vt:i4>
      </vt:variant>
      <vt:variant>
        <vt:i4>235</vt:i4>
      </vt:variant>
      <vt:variant>
        <vt:i4>0</vt:i4>
      </vt:variant>
      <vt:variant>
        <vt:i4>5</vt:i4>
      </vt:variant>
      <vt:variant>
        <vt:lpwstr>https://www.ets.org/Media/Research/pdf/RD_Connections16.pdf</vt:lpwstr>
      </vt:variant>
      <vt:variant>
        <vt:lpwstr/>
      </vt:variant>
      <vt:variant>
        <vt:i4>6225944</vt:i4>
      </vt:variant>
      <vt:variant>
        <vt:i4>232</vt:i4>
      </vt:variant>
      <vt:variant>
        <vt:i4>0</vt:i4>
      </vt:variant>
      <vt:variant>
        <vt:i4>5</vt:i4>
      </vt:variant>
      <vt:variant>
        <vt:lpwstr>http://www.doleta.gov/wioa/pdf/WIOA-enrolled-bill.pdf</vt:lpwstr>
      </vt:variant>
      <vt:variant>
        <vt:lpwstr/>
      </vt:variant>
      <vt:variant>
        <vt:i4>6225944</vt:i4>
      </vt:variant>
      <vt:variant>
        <vt:i4>229</vt:i4>
      </vt:variant>
      <vt:variant>
        <vt:i4>0</vt:i4>
      </vt:variant>
      <vt:variant>
        <vt:i4>5</vt:i4>
      </vt:variant>
      <vt:variant>
        <vt:lpwstr>http://www.doleta.gov/wioa/pdf/WIOA-enrolled-bill.pdf</vt:lpwstr>
      </vt:variant>
      <vt:variant>
        <vt:lpwstr/>
      </vt:variant>
      <vt:variant>
        <vt:i4>6225944</vt:i4>
      </vt:variant>
      <vt:variant>
        <vt:i4>226</vt:i4>
      </vt:variant>
      <vt:variant>
        <vt:i4>0</vt:i4>
      </vt:variant>
      <vt:variant>
        <vt:i4>5</vt:i4>
      </vt:variant>
      <vt:variant>
        <vt:lpwstr>http://www.doleta.gov/wioa/pdf/WIOA-enrolled-bill.pdf</vt:lpwstr>
      </vt:variant>
      <vt:variant>
        <vt:lpwstr/>
      </vt:variant>
      <vt:variant>
        <vt:i4>6225944</vt:i4>
      </vt:variant>
      <vt:variant>
        <vt:i4>223</vt:i4>
      </vt:variant>
      <vt:variant>
        <vt:i4>0</vt:i4>
      </vt:variant>
      <vt:variant>
        <vt:i4>5</vt:i4>
      </vt:variant>
      <vt:variant>
        <vt:lpwstr>http://www.doleta.gov/wioa/pdf/WIOA-enrolled-bill.pdf</vt:lpwstr>
      </vt:variant>
      <vt:variant>
        <vt:lpwstr/>
      </vt:variant>
      <vt:variant>
        <vt:i4>6225944</vt:i4>
      </vt:variant>
      <vt:variant>
        <vt:i4>220</vt:i4>
      </vt:variant>
      <vt:variant>
        <vt:i4>0</vt:i4>
      </vt:variant>
      <vt:variant>
        <vt:i4>5</vt:i4>
      </vt:variant>
      <vt:variant>
        <vt:lpwstr>http://www.doleta.gov/wioa/pdf/WIOA-enrolled-bill.pdf</vt:lpwstr>
      </vt:variant>
      <vt:variant>
        <vt:lpwstr/>
      </vt:variant>
      <vt:variant>
        <vt:i4>6225944</vt:i4>
      </vt:variant>
      <vt:variant>
        <vt:i4>217</vt:i4>
      </vt:variant>
      <vt:variant>
        <vt:i4>0</vt:i4>
      </vt:variant>
      <vt:variant>
        <vt:i4>5</vt:i4>
      </vt:variant>
      <vt:variant>
        <vt:lpwstr>http://www.doleta.gov/wioa/pdf/WIOA-enrolled-bill.pdf</vt:lpwstr>
      </vt:variant>
      <vt:variant>
        <vt:lpwstr/>
      </vt:variant>
      <vt:variant>
        <vt:i4>6225944</vt:i4>
      </vt:variant>
      <vt:variant>
        <vt:i4>214</vt:i4>
      </vt:variant>
      <vt:variant>
        <vt:i4>0</vt:i4>
      </vt:variant>
      <vt:variant>
        <vt:i4>5</vt:i4>
      </vt:variant>
      <vt:variant>
        <vt:lpwstr>http://www.doleta.gov/wioa/pdf/WIOA-enrolled-bill.pdf</vt:lpwstr>
      </vt:variant>
      <vt:variant>
        <vt:lpwstr/>
      </vt:variant>
      <vt:variant>
        <vt:i4>3538987</vt:i4>
      </vt:variant>
      <vt:variant>
        <vt:i4>211</vt:i4>
      </vt:variant>
      <vt:variant>
        <vt:i4>0</vt:i4>
      </vt:variant>
      <vt:variant>
        <vt:i4>5</vt:i4>
      </vt:variant>
      <vt:variant>
        <vt:lpwstr>http://www.ed.gov/race-top/district-competition/definitions</vt:lpwstr>
      </vt:variant>
      <vt:variant>
        <vt:lpwstr/>
      </vt:variant>
      <vt:variant>
        <vt:i4>6225944</vt:i4>
      </vt:variant>
      <vt:variant>
        <vt:i4>208</vt:i4>
      </vt:variant>
      <vt:variant>
        <vt:i4>0</vt:i4>
      </vt:variant>
      <vt:variant>
        <vt:i4>5</vt:i4>
      </vt:variant>
      <vt:variant>
        <vt:lpwstr>http://www.doleta.gov/wioa/pdf/WIOA-enrolled-bill.pdf</vt:lpwstr>
      </vt:variant>
      <vt:variant>
        <vt:lpwstr/>
      </vt:variant>
      <vt:variant>
        <vt:i4>6225944</vt:i4>
      </vt:variant>
      <vt:variant>
        <vt:i4>205</vt:i4>
      </vt:variant>
      <vt:variant>
        <vt:i4>0</vt:i4>
      </vt:variant>
      <vt:variant>
        <vt:i4>5</vt:i4>
      </vt:variant>
      <vt:variant>
        <vt:lpwstr>http://www.doleta.gov/wioa/pdf/WIOA-enrolled-bill.pdf</vt:lpwstr>
      </vt:variant>
      <vt:variant>
        <vt:lpwstr/>
      </vt:variant>
      <vt:variant>
        <vt:i4>6225944</vt:i4>
      </vt:variant>
      <vt:variant>
        <vt:i4>202</vt:i4>
      </vt:variant>
      <vt:variant>
        <vt:i4>0</vt:i4>
      </vt:variant>
      <vt:variant>
        <vt:i4>5</vt:i4>
      </vt:variant>
      <vt:variant>
        <vt:lpwstr>http://www.doleta.gov/wioa/pdf/WIOA-enrolled-bill.pdf</vt:lpwstr>
      </vt:variant>
      <vt:variant>
        <vt:lpwstr/>
      </vt:variant>
      <vt:variant>
        <vt:i4>4325465</vt:i4>
      </vt:variant>
      <vt:variant>
        <vt:i4>199</vt:i4>
      </vt:variant>
      <vt:variant>
        <vt:i4>0</vt:i4>
      </vt:variant>
      <vt:variant>
        <vt:i4>5</vt:i4>
      </vt:variant>
      <vt:variant>
        <vt:lpwstr>http://www.economicmodeling.com/</vt:lpwstr>
      </vt:variant>
      <vt:variant>
        <vt:lpwstr/>
      </vt:variant>
      <vt:variant>
        <vt:i4>4718690</vt:i4>
      </vt:variant>
      <vt:variant>
        <vt:i4>196</vt:i4>
      </vt:variant>
      <vt:variant>
        <vt:i4>0</vt:i4>
      </vt:variant>
      <vt:variant>
        <vt:i4>5</vt:i4>
      </vt:variant>
      <vt:variant>
        <vt:lpwstr>https://view.officeapps.live.com/op/view.aspx?src=http%3A%2F%2Fwww.dol.gov%2Fvets%2Fgrants%2FAppendix_G_GLOSSARY_OF_TERMS_revised.doc</vt:lpwstr>
      </vt:variant>
      <vt:variant>
        <vt:lpwstr/>
      </vt:variant>
      <vt:variant>
        <vt:i4>6225944</vt:i4>
      </vt:variant>
      <vt:variant>
        <vt:i4>193</vt:i4>
      </vt:variant>
      <vt:variant>
        <vt:i4>0</vt:i4>
      </vt:variant>
      <vt:variant>
        <vt:i4>5</vt:i4>
      </vt:variant>
      <vt:variant>
        <vt:lpwstr>http://www.doleta.gov/wioa/pdf/WIOA-enrolled-bill.pdf</vt:lpwstr>
      </vt:variant>
      <vt:variant>
        <vt:lpwstr/>
      </vt:variant>
      <vt:variant>
        <vt:i4>6225944</vt:i4>
      </vt:variant>
      <vt:variant>
        <vt:i4>190</vt:i4>
      </vt:variant>
      <vt:variant>
        <vt:i4>0</vt:i4>
      </vt:variant>
      <vt:variant>
        <vt:i4>5</vt:i4>
      </vt:variant>
      <vt:variant>
        <vt:lpwstr>http://www.doleta.gov/wioa/pdf/WIOA-enrolled-bill.pdf</vt:lpwstr>
      </vt:variant>
      <vt:variant>
        <vt:lpwstr/>
      </vt:variant>
      <vt:variant>
        <vt:i4>6225944</vt:i4>
      </vt:variant>
      <vt:variant>
        <vt:i4>187</vt:i4>
      </vt:variant>
      <vt:variant>
        <vt:i4>0</vt:i4>
      </vt:variant>
      <vt:variant>
        <vt:i4>5</vt:i4>
      </vt:variant>
      <vt:variant>
        <vt:lpwstr>http://www.doleta.gov/wioa/pdf/WIOA-enrolled-bill.pdf</vt:lpwstr>
      </vt:variant>
      <vt:variant>
        <vt:lpwstr/>
      </vt:variant>
      <vt:variant>
        <vt:i4>6225944</vt:i4>
      </vt:variant>
      <vt:variant>
        <vt:i4>184</vt:i4>
      </vt:variant>
      <vt:variant>
        <vt:i4>0</vt:i4>
      </vt:variant>
      <vt:variant>
        <vt:i4>5</vt:i4>
      </vt:variant>
      <vt:variant>
        <vt:lpwstr>http://www.doleta.gov/wioa/pdf/WIOA-enrolled-bill.pdf</vt:lpwstr>
      </vt:variant>
      <vt:variant>
        <vt:lpwstr/>
      </vt:variant>
      <vt:variant>
        <vt:i4>6225944</vt:i4>
      </vt:variant>
      <vt:variant>
        <vt:i4>181</vt:i4>
      </vt:variant>
      <vt:variant>
        <vt:i4>0</vt:i4>
      </vt:variant>
      <vt:variant>
        <vt:i4>5</vt:i4>
      </vt:variant>
      <vt:variant>
        <vt:lpwstr>http://www.doleta.gov/wioa/pdf/WIOA-enrolled-bill.pdf</vt:lpwstr>
      </vt:variant>
      <vt:variant>
        <vt:lpwstr/>
      </vt:variant>
      <vt:variant>
        <vt:i4>4456477</vt:i4>
      </vt:variant>
      <vt:variant>
        <vt:i4>178</vt:i4>
      </vt:variant>
      <vt:variant>
        <vt:i4>0</vt:i4>
      </vt:variant>
      <vt:variant>
        <vt:i4>5</vt:i4>
      </vt:variant>
      <vt:variant>
        <vt:lpwstr>http://www2.ed.gov/about/offices/list/ocfo/fipao/faq.html</vt:lpwstr>
      </vt:variant>
      <vt:variant>
        <vt:lpwstr/>
      </vt:variant>
      <vt:variant>
        <vt:i4>6225944</vt:i4>
      </vt:variant>
      <vt:variant>
        <vt:i4>175</vt:i4>
      </vt:variant>
      <vt:variant>
        <vt:i4>0</vt:i4>
      </vt:variant>
      <vt:variant>
        <vt:i4>5</vt:i4>
      </vt:variant>
      <vt:variant>
        <vt:lpwstr>http://www.doleta.gov/wioa/pdf/WIOA-enrolled-bill.pdf</vt:lpwstr>
      </vt:variant>
      <vt:variant>
        <vt:lpwstr/>
      </vt:variant>
      <vt:variant>
        <vt:i4>6225944</vt:i4>
      </vt:variant>
      <vt:variant>
        <vt:i4>172</vt:i4>
      </vt:variant>
      <vt:variant>
        <vt:i4>0</vt:i4>
      </vt:variant>
      <vt:variant>
        <vt:i4>5</vt:i4>
      </vt:variant>
      <vt:variant>
        <vt:lpwstr>http://www.doleta.gov/wioa/pdf/WIOA-enrolled-bill.pdf</vt:lpwstr>
      </vt:variant>
      <vt:variant>
        <vt:lpwstr/>
      </vt:variant>
      <vt:variant>
        <vt:i4>2228294</vt:i4>
      </vt:variant>
      <vt:variant>
        <vt:i4>169</vt:i4>
      </vt:variant>
      <vt:variant>
        <vt:i4>0</vt:i4>
      </vt:variant>
      <vt:variant>
        <vt:i4>5</vt:i4>
      </vt:variant>
      <vt:variant>
        <vt:lpwstr>http://nrsweb.org/docs/NRS_Implementation_Guidelines_February2016.pdf</vt:lpwstr>
      </vt:variant>
      <vt:variant>
        <vt:lpwstr/>
      </vt:variant>
      <vt:variant>
        <vt:i4>6225944</vt:i4>
      </vt:variant>
      <vt:variant>
        <vt:i4>166</vt:i4>
      </vt:variant>
      <vt:variant>
        <vt:i4>0</vt:i4>
      </vt:variant>
      <vt:variant>
        <vt:i4>5</vt:i4>
      </vt:variant>
      <vt:variant>
        <vt:lpwstr>http://www.doleta.gov/wioa/pdf/WIOA-enrolled-bill.pdf</vt:lpwstr>
      </vt:variant>
      <vt:variant>
        <vt:lpwstr/>
      </vt:variant>
      <vt:variant>
        <vt:i4>6225944</vt:i4>
      </vt:variant>
      <vt:variant>
        <vt:i4>163</vt:i4>
      </vt:variant>
      <vt:variant>
        <vt:i4>0</vt:i4>
      </vt:variant>
      <vt:variant>
        <vt:i4>5</vt:i4>
      </vt:variant>
      <vt:variant>
        <vt:lpwstr>http://www.doleta.gov/wioa/pdf/WIOA-enrolled-bill.pdf</vt:lpwstr>
      </vt:variant>
      <vt:variant>
        <vt:lpwstr/>
      </vt:variant>
      <vt:variant>
        <vt:i4>6225944</vt:i4>
      </vt:variant>
      <vt:variant>
        <vt:i4>160</vt:i4>
      </vt:variant>
      <vt:variant>
        <vt:i4>0</vt:i4>
      </vt:variant>
      <vt:variant>
        <vt:i4>5</vt:i4>
      </vt:variant>
      <vt:variant>
        <vt:lpwstr>http://www.doleta.gov/wioa/pdf/WIOA-enrolled-bill.pdf</vt:lpwstr>
      </vt:variant>
      <vt:variant>
        <vt:lpwstr/>
      </vt:variant>
      <vt:variant>
        <vt:i4>6225944</vt:i4>
      </vt:variant>
      <vt:variant>
        <vt:i4>157</vt:i4>
      </vt:variant>
      <vt:variant>
        <vt:i4>0</vt:i4>
      </vt:variant>
      <vt:variant>
        <vt:i4>5</vt:i4>
      </vt:variant>
      <vt:variant>
        <vt:lpwstr>http://www.doleta.gov/wioa/pdf/WIOA-enrolled-bill.pdf</vt:lpwstr>
      </vt:variant>
      <vt:variant>
        <vt:lpwstr/>
      </vt:variant>
      <vt:variant>
        <vt:i4>6225944</vt:i4>
      </vt:variant>
      <vt:variant>
        <vt:i4>154</vt:i4>
      </vt:variant>
      <vt:variant>
        <vt:i4>0</vt:i4>
      </vt:variant>
      <vt:variant>
        <vt:i4>5</vt:i4>
      </vt:variant>
      <vt:variant>
        <vt:lpwstr>http://www.doleta.gov/wioa/pdf/WIOA-enrolled-bill.pdf</vt:lpwstr>
      </vt:variant>
      <vt:variant>
        <vt:lpwstr/>
      </vt:variant>
      <vt:variant>
        <vt:i4>6225944</vt:i4>
      </vt:variant>
      <vt:variant>
        <vt:i4>151</vt:i4>
      </vt:variant>
      <vt:variant>
        <vt:i4>0</vt:i4>
      </vt:variant>
      <vt:variant>
        <vt:i4>5</vt:i4>
      </vt:variant>
      <vt:variant>
        <vt:lpwstr>http://www.doleta.gov/wioa/pdf/WIOA-enrolled-bill.pdf</vt:lpwstr>
      </vt:variant>
      <vt:variant>
        <vt:lpwstr/>
      </vt:variant>
      <vt:variant>
        <vt:i4>6225944</vt:i4>
      </vt:variant>
      <vt:variant>
        <vt:i4>148</vt:i4>
      </vt:variant>
      <vt:variant>
        <vt:i4>0</vt:i4>
      </vt:variant>
      <vt:variant>
        <vt:i4>5</vt:i4>
      </vt:variant>
      <vt:variant>
        <vt:lpwstr>http://www.doleta.gov/wioa/pdf/WIOA-enrolled-bill.pdf</vt:lpwstr>
      </vt:variant>
      <vt:variant>
        <vt:lpwstr/>
      </vt:variant>
      <vt:variant>
        <vt:i4>2097254</vt:i4>
      </vt:variant>
      <vt:variant>
        <vt:i4>145</vt:i4>
      </vt:variant>
      <vt:variant>
        <vt:i4>0</vt:i4>
      </vt:variant>
      <vt:variant>
        <vt:i4>5</vt:i4>
      </vt:variant>
      <vt:variant>
        <vt:lpwstr>http://nrsweb.org/</vt:lpwstr>
      </vt:variant>
      <vt:variant>
        <vt:lpwstr/>
      </vt:variant>
      <vt:variant>
        <vt:i4>6225944</vt:i4>
      </vt:variant>
      <vt:variant>
        <vt:i4>142</vt:i4>
      </vt:variant>
      <vt:variant>
        <vt:i4>0</vt:i4>
      </vt:variant>
      <vt:variant>
        <vt:i4>5</vt:i4>
      </vt:variant>
      <vt:variant>
        <vt:lpwstr>http://www.doleta.gov/wioa/pdf/WIOA-enrolled-bill.pdf</vt:lpwstr>
      </vt:variant>
      <vt:variant>
        <vt:lpwstr/>
      </vt:variant>
      <vt:variant>
        <vt:i4>6553706</vt:i4>
      </vt:variant>
      <vt:variant>
        <vt:i4>139</vt:i4>
      </vt:variant>
      <vt:variant>
        <vt:i4>0</vt:i4>
      </vt:variant>
      <vt:variant>
        <vt:i4>5</vt:i4>
      </vt:variant>
      <vt:variant>
        <vt:lpwstr>http://www.dnb.com/duns-number.html</vt:lpwstr>
      </vt:variant>
      <vt:variant>
        <vt:lpwstr/>
      </vt:variant>
      <vt:variant>
        <vt:i4>6225944</vt:i4>
      </vt:variant>
      <vt:variant>
        <vt:i4>136</vt:i4>
      </vt:variant>
      <vt:variant>
        <vt:i4>0</vt:i4>
      </vt:variant>
      <vt:variant>
        <vt:i4>5</vt:i4>
      </vt:variant>
      <vt:variant>
        <vt:lpwstr>http://www.doleta.gov/wioa/pdf/WIOA-enrolled-bill.pdf</vt:lpwstr>
      </vt:variant>
      <vt:variant>
        <vt:lpwstr/>
      </vt:variant>
      <vt:variant>
        <vt:i4>6225944</vt:i4>
      </vt:variant>
      <vt:variant>
        <vt:i4>133</vt:i4>
      </vt:variant>
      <vt:variant>
        <vt:i4>0</vt:i4>
      </vt:variant>
      <vt:variant>
        <vt:i4>5</vt:i4>
      </vt:variant>
      <vt:variant>
        <vt:lpwstr>http://www.doleta.gov/wioa/pdf/WIOA-enrolled-bill.pdf</vt:lpwstr>
      </vt:variant>
      <vt:variant>
        <vt:lpwstr/>
      </vt:variant>
      <vt:variant>
        <vt:i4>6225944</vt:i4>
      </vt:variant>
      <vt:variant>
        <vt:i4>127</vt:i4>
      </vt:variant>
      <vt:variant>
        <vt:i4>0</vt:i4>
      </vt:variant>
      <vt:variant>
        <vt:i4>5</vt:i4>
      </vt:variant>
      <vt:variant>
        <vt:lpwstr>http://www.doleta.gov/wioa/pdf/WIOA-enrolled-bill.pdf</vt:lpwstr>
      </vt:variant>
      <vt:variant>
        <vt:lpwstr/>
      </vt:variant>
      <vt:variant>
        <vt:i4>196642</vt:i4>
      </vt:variant>
      <vt:variant>
        <vt:i4>124</vt:i4>
      </vt:variant>
      <vt:variant>
        <vt:i4>0</vt:i4>
      </vt:variant>
      <vt:variant>
        <vt:i4>5</vt:i4>
      </vt:variant>
      <vt:variant>
        <vt:lpwstr>https://www.doleta.gov/taaccct/pdf/presenters/Fisher_Ewell_Passing_Baton.pdf</vt:lpwstr>
      </vt:variant>
      <vt:variant>
        <vt:lpwstr/>
      </vt:variant>
      <vt:variant>
        <vt:i4>6225944</vt:i4>
      </vt:variant>
      <vt:variant>
        <vt:i4>121</vt:i4>
      </vt:variant>
      <vt:variant>
        <vt:i4>0</vt:i4>
      </vt:variant>
      <vt:variant>
        <vt:i4>5</vt:i4>
      </vt:variant>
      <vt:variant>
        <vt:lpwstr>http://www.doleta.gov/wioa/pdf/WIOA-enrolled-bill.pdf</vt:lpwstr>
      </vt:variant>
      <vt:variant>
        <vt:lpwstr/>
      </vt:variant>
      <vt:variant>
        <vt:i4>6225944</vt:i4>
      </vt:variant>
      <vt:variant>
        <vt:i4>118</vt:i4>
      </vt:variant>
      <vt:variant>
        <vt:i4>0</vt:i4>
      </vt:variant>
      <vt:variant>
        <vt:i4>5</vt:i4>
      </vt:variant>
      <vt:variant>
        <vt:lpwstr>http://www.doleta.gov/wioa/pdf/WIOA-enrolled-bill.pdf</vt:lpwstr>
      </vt:variant>
      <vt:variant>
        <vt:lpwstr/>
      </vt:variant>
      <vt:variant>
        <vt:i4>6225944</vt:i4>
      </vt:variant>
      <vt:variant>
        <vt:i4>115</vt:i4>
      </vt:variant>
      <vt:variant>
        <vt:i4>0</vt:i4>
      </vt:variant>
      <vt:variant>
        <vt:i4>5</vt:i4>
      </vt:variant>
      <vt:variant>
        <vt:lpwstr>http://www.doleta.gov/wioa/pdf/WIOA-enrolled-bill.pdf</vt:lpwstr>
      </vt:variant>
      <vt:variant>
        <vt:lpwstr/>
      </vt:variant>
      <vt:variant>
        <vt:i4>6225944</vt:i4>
      </vt:variant>
      <vt:variant>
        <vt:i4>112</vt:i4>
      </vt:variant>
      <vt:variant>
        <vt:i4>0</vt:i4>
      </vt:variant>
      <vt:variant>
        <vt:i4>5</vt:i4>
      </vt:variant>
      <vt:variant>
        <vt:lpwstr>http://www.doleta.gov/wioa/pdf/WIOA-enrolled-bill.pdf</vt:lpwstr>
      </vt:variant>
      <vt:variant>
        <vt:lpwstr/>
      </vt:variant>
      <vt:variant>
        <vt:i4>6225944</vt:i4>
      </vt:variant>
      <vt:variant>
        <vt:i4>109</vt:i4>
      </vt:variant>
      <vt:variant>
        <vt:i4>0</vt:i4>
      </vt:variant>
      <vt:variant>
        <vt:i4>5</vt:i4>
      </vt:variant>
      <vt:variant>
        <vt:lpwstr>http://www.doleta.gov/wioa/pdf/WIOA-enrolled-bill.pdf</vt:lpwstr>
      </vt:variant>
      <vt:variant>
        <vt:lpwstr/>
      </vt:variant>
      <vt:variant>
        <vt:i4>6225944</vt:i4>
      </vt:variant>
      <vt:variant>
        <vt:i4>106</vt:i4>
      </vt:variant>
      <vt:variant>
        <vt:i4>0</vt:i4>
      </vt:variant>
      <vt:variant>
        <vt:i4>5</vt:i4>
      </vt:variant>
      <vt:variant>
        <vt:lpwstr>http://www.doleta.gov/wioa/pdf/WIOA-enrolled-bill.pdf</vt:lpwstr>
      </vt:variant>
      <vt:variant>
        <vt:lpwstr/>
      </vt:variant>
      <vt:variant>
        <vt:i4>6225944</vt:i4>
      </vt:variant>
      <vt:variant>
        <vt:i4>100</vt:i4>
      </vt:variant>
      <vt:variant>
        <vt:i4>0</vt:i4>
      </vt:variant>
      <vt:variant>
        <vt:i4>5</vt:i4>
      </vt:variant>
      <vt:variant>
        <vt:lpwstr>http://www.doleta.gov/wioa/pdf/WIOA-enrolled-bill.pdf</vt:lpwstr>
      </vt:variant>
      <vt:variant>
        <vt:lpwstr/>
      </vt:variant>
      <vt:variant>
        <vt:i4>1769599</vt:i4>
      </vt:variant>
      <vt:variant>
        <vt:i4>63</vt:i4>
      </vt:variant>
      <vt:variant>
        <vt:i4>0</vt:i4>
      </vt:variant>
      <vt:variant>
        <vt:i4>5</vt:i4>
      </vt:variant>
      <vt:variant>
        <vt:lpwstr>mailto:osse.callcenter@dc.gov</vt:lpwstr>
      </vt:variant>
      <vt:variant>
        <vt:lpwstr/>
      </vt:variant>
      <vt:variant>
        <vt:i4>6553657</vt:i4>
      </vt:variant>
      <vt:variant>
        <vt:i4>60</vt:i4>
      </vt:variant>
      <vt:variant>
        <vt:i4>0</vt:i4>
      </vt:variant>
      <vt:variant>
        <vt:i4>5</vt:i4>
      </vt:variant>
      <vt:variant>
        <vt:lpwstr>http://osse.dc.gov/service/enterprise-grants-management-system-egms</vt:lpwstr>
      </vt:variant>
      <vt:variant>
        <vt:lpwstr/>
      </vt:variant>
      <vt:variant>
        <vt:i4>3997805</vt:i4>
      </vt:variant>
      <vt:variant>
        <vt:i4>57</vt:i4>
      </vt:variant>
      <vt:variant>
        <vt:i4>0</vt:i4>
      </vt:variant>
      <vt:variant>
        <vt:i4>5</vt:i4>
      </vt:variant>
      <vt:variant>
        <vt:lpwstr>http://www.sam.org/</vt:lpwstr>
      </vt:variant>
      <vt:variant>
        <vt:lpwstr/>
      </vt:variant>
      <vt:variant>
        <vt:i4>3997805</vt:i4>
      </vt:variant>
      <vt:variant>
        <vt:i4>54</vt:i4>
      </vt:variant>
      <vt:variant>
        <vt:i4>0</vt:i4>
      </vt:variant>
      <vt:variant>
        <vt:i4>5</vt:i4>
      </vt:variant>
      <vt:variant>
        <vt:lpwstr>http://www.sam.org/</vt:lpwstr>
      </vt:variant>
      <vt:variant>
        <vt:lpwstr/>
      </vt:variant>
      <vt:variant>
        <vt:i4>6684694</vt:i4>
      </vt:variant>
      <vt:variant>
        <vt:i4>51</vt:i4>
      </vt:variant>
      <vt:variant>
        <vt:i4>0</vt:i4>
      </vt:variant>
      <vt:variant>
        <vt:i4>5</vt:i4>
      </vt:variant>
      <vt:variant>
        <vt:lpwstr>mailto:Stacey.downey@dc.gov</vt:lpwstr>
      </vt:variant>
      <vt:variant>
        <vt:lpwstr/>
      </vt:variant>
      <vt:variant>
        <vt:i4>5374044</vt:i4>
      </vt:variant>
      <vt:variant>
        <vt:i4>48</vt:i4>
      </vt:variant>
      <vt:variant>
        <vt:i4>0</vt:i4>
      </vt:variant>
      <vt:variant>
        <vt:i4>5</vt:i4>
      </vt:variant>
      <vt:variant>
        <vt:lpwstr>https://osseafe.wufoo.com/forms/w12rvdnd11aqshm/</vt:lpwstr>
      </vt:variant>
      <vt:variant>
        <vt:lpwstr/>
      </vt:variant>
      <vt:variant>
        <vt:i4>5046344</vt:i4>
      </vt:variant>
      <vt:variant>
        <vt:i4>45</vt:i4>
      </vt:variant>
      <vt:variant>
        <vt:i4>0</vt:i4>
      </vt:variant>
      <vt:variant>
        <vt:i4>5</vt:i4>
      </vt:variant>
      <vt:variant>
        <vt:lpwstr>https://osseafe.wufoo.com/forms/w1blrvgc11ue2hq/</vt:lpwstr>
      </vt:variant>
      <vt:variant>
        <vt:lpwstr/>
      </vt:variant>
      <vt:variant>
        <vt:i4>6357114</vt:i4>
      </vt:variant>
      <vt:variant>
        <vt:i4>36</vt:i4>
      </vt:variant>
      <vt:variant>
        <vt:i4>0</vt:i4>
      </vt:variant>
      <vt:variant>
        <vt:i4>5</vt:i4>
      </vt:variant>
      <vt:variant>
        <vt:lpwstr>http://dmped.dc.gov/node/678542</vt:lpwstr>
      </vt:variant>
      <vt:variant>
        <vt:lpwstr/>
      </vt:variant>
      <vt:variant>
        <vt:i4>4063359</vt:i4>
      </vt:variant>
      <vt:variant>
        <vt:i4>33</vt:i4>
      </vt:variant>
      <vt:variant>
        <vt:i4>0</vt:i4>
      </vt:variant>
      <vt:variant>
        <vt:i4>5</vt:i4>
      </vt:variant>
      <vt:variant>
        <vt:lpwstr>https://en.wikipedia.org/wiki/Baltimore%E2%80%93Washington_metropolitan_area</vt:lpwstr>
      </vt:variant>
      <vt:variant>
        <vt:lpwstr/>
      </vt:variant>
      <vt:variant>
        <vt:i4>4063359</vt:i4>
      </vt:variant>
      <vt:variant>
        <vt:i4>30</vt:i4>
      </vt:variant>
      <vt:variant>
        <vt:i4>0</vt:i4>
      </vt:variant>
      <vt:variant>
        <vt:i4>5</vt:i4>
      </vt:variant>
      <vt:variant>
        <vt:lpwstr>https://en.wikipedia.org/wiki/Baltimore%E2%80%93Washington_metropolitan_area</vt:lpwstr>
      </vt:variant>
      <vt:variant>
        <vt:lpwstr/>
      </vt:variant>
      <vt:variant>
        <vt:i4>4063359</vt:i4>
      </vt:variant>
      <vt:variant>
        <vt:i4>27</vt:i4>
      </vt:variant>
      <vt:variant>
        <vt:i4>0</vt:i4>
      </vt:variant>
      <vt:variant>
        <vt:i4>5</vt:i4>
      </vt:variant>
      <vt:variant>
        <vt:lpwstr>https://en.wikipedia.org/wiki/Baltimore%E2%80%93Washington_metropolitan_area</vt:lpwstr>
      </vt:variant>
      <vt:variant>
        <vt:lpwstr/>
      </vt:variant>
      <vt:variant>
        <vt:i4>4128870</vt:i4>
      </vt:variant>
      <vt:variant>
        <vt:i4>24</vt:i4>
      </vt:variant>
      <vt:variant>
        <vt:i4>0</vt:i4>
      </vt:variant>
      <vt:variant>
        <vt:i4>5</vt:i4>
      </vt:variant>
      <vt:variant>
        <vt:lpwstr>https://dcworks.dc.gov/node/1154057</vt:lpwstr>
      </vt:variant>
      <vt:variant>
        <vt:lpwstr/>
      </vt:variant>
      <vt:variant>
        <vt:i4>6357114</vt:i4>
      </vt:variant>
      <vt:variant>
        <vt:i4>21</vt:i4>
      </vt:variant>
      <vt:variant>
        <vt:i4>0</vt:i4>
      </vt:variant>
      <vt:variant>
        <vt:i4>5</vt:i4>
      </vt:variant>
      <vt:variant>
        <vt:lpwstr>http://dmped.dc.gov/node/678542</vt:lpwstr>
      </vt:variant>
      <vt:variant>
        <vt:lpwstr/>
      </vt:variant>
      <vt:variant>
        <vt:i4>3801127</vt:i4>
      </vt:variant>
      <vt:variant>
        <vt:i4>18</vt:i4>
      </vt:variant>
      <vt:variant>
        <vt:i4>0</vt:i4>
      </vt:variant>
      <vt:variant>
        <vt:i4>5</vt:i4>
      </vt:variant>
      <vt:variant>
        <vt:lpwstr>http://dcworks.dc.gov/node/1154057</vt:lpwstr>
      </vt:variant>
      <vt:variant>
        <vt:lpwstr/>
      </vt:variant>
      <vt:variant>
        <vt:i4>3801127</vt:i4>
      </vt:variant>
      <vt:variant>
        <vt:i4>15</vt:i4>
      </vt:variant>
      <vt:variant>
        <vt:i4>0</vt:i4>
      </vt:variant>
      <vt:variant>
        <vt:i4>5</vt:i4>
      </vt:variant>
      <vt:variant>
        <vt:lpwstr>http://dcworks.dc.gov/node/1154057</vt:lpwstr>
      </vt:variant>
      <vt:variant>
        <vt:lpwstr/>
      </vt:variant>
      <vt:variant>
        <vt:i4>2752521</vt:i4>
      </vt:variant>
      <vt:variant>
        <vt:i4>12</vt:i4>
      </vt:variant>
      <vt:variant>
        <vt:i4>0</vt:i4>
      </vt:variant>
      <vt:variant>
        <vt:i4>5</vt:i4>
      </vt:variant>
      <vt:variant>
        <vt:lpwstr>https://factfinder.census.gov/faces/tableservices/jsf/pages/productview.xhtml?pid=ACS_15_5YR_S1501&amp;prodType=table</vt:lpwstr>
      </vt:variant>
      <vt:variant>
        <vt:lpwstr/>
      </vt:variant>
      <vt:variant>
        <vt:i4>2949128</vt:i4>
      </vt:variant>
      <vt:variant>
        <vt:i4>9</vt:i4>
      </vt:variant>
      <vt:variant>
        <vt:i4>0</vt:i4>
      </vt:variant>
      <vt:variant>
        <vt:i4>5</vt:i4>
      </vt:variant>
      <vt:variant>
        <vt:lpwstr>https://factfinder.census.gov/faces/tableservices/jsf/pages/productview.xhtml?pid=ACS_15_5YR_S0102&amp;prodType=table</vt:lpwstr>
      </vt:variant>
      <vt:variant>
        <vt:lpwstr/>
      </vt:variant>
      <vt:variant>
        <vt:i4>4128870</vt:i4>
      </vt:variant>
      <vt:variant>
        <vt:i4>6</vt:i4>
      </vt:variant>
      <vt:variant>
        <vt:i4>0</vt:i4>
      </vt:variant>
      <vt:variant>
        <vt:i4>5</vt:i4>
      </vt:variant>
      <vt:variant>
        <vt:lpwstr>https://dcworks.dc.gov/node/1154057</vt:lpwstr>
      </vt:variant>
      <vt:variant>
        <vt:lpwstr/>
      </vt:variant>
      <vt:variant>
        <vt:i4>6357097</vt:i4>
      </vt:variant>
      <vt:variant>
        <vt:i4>3</vt:i4>
      </vt:variant>
      <vt:variant>
        <vt:i4>0</vt:i4>
      </vt:variant>
      <vt:variant>
        <vt:i4>5</vt:i4>
      </vt:variant>
      <vt:variant>
        <vt:lpwstr>https://cew.georgetown.edu/wp-content/uploads/2014/11/DecadeBehind.ExecutiveSummary.073112.pdf</vt:lpwstr>
      </vt:variant>
      <vt:variant>
        <vt:lpwstr/>
      </vt:variant>
      <vt:variant>
        <vt:i4>2752521</vt:i4>
      </vt:variant>
      <vt:variant>
        <vt:i4>0</vt:i4>
      </vt:variant>
      <vt:variant>
        <vt:i4>0</vt:i4>
      </vt:variant>
      <vt:variant>
        <vt:i4>5</vt:i4>
      </vt:variant>
      <vt:variant>
        <vt:lpwstr>https://factfinder.census.gov/faces/tableservices/jsf/pages/productview.xhtml?pid=ACS_15_5YR_S1501&amp;prodType=table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subject/>
  <dc:creator>jerome johnson</dc:creator>
  <cp:keywords/>
  <dc:description/>
  <cp:lastModifiedBy>Underwood, Kellye (OSSE)</cp:lastModifiedBy>
  <cp:revision>2</cp:revision>
  <cp:lastPrinted>2020-03-27T16:18:00Z</cp:lastPrinted>
  <dcterms:created xsi:type="dcterms:W3CDTF">2020-03-31T19:13:00Z</dcterms:created>
  <dcterms:modified xsi:type="dcterms:W3CDTF">2020-03-31T19:13:00Z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y fmtid="{D5CDD505-2E9C-101B-9397-08002B2CF9AE}" pid="3" name="link">
    <vt:lpwstr/>
  </property>
</Properties>
</file>