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center" w:pos="4968"/>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Micro-Purchase Log for </w:t>
      </w:r>
      <w:r w:rsidDel="00000000" w:rsidR="00000000" w:rsidRPr="00000000">
        <w:rPr>
          <w:rFonts w:ascii="Calibri" w:cs="Calibri" w:eastAsia="Calibri" w:hAnsi="Calibri"/>
          <w:b w:val="1"/>
          <w:color w:val="0070c0"/>
          <w:sz w:val="28"/>
          <w:szCs w:val="28"/>
          <w:rtl w:val="0"/>
        </w:rPr>
        <w:t xml:space="preserve">[Insert SFA Name]</w:t>
      </w:r>
      <w:r w:rsidDel="00000000" w:rsidR="00000000" w:rsidRPr="00000000">
        <w:rPr>
          <w:rtl w:val="0"/>
        </w:rPr>
      </w:r>
    </w:p>
    <w:p w:rsidR="00000000" w:rsidDel="00000000" w:rsidP="00000000" w:rsidRDefault="00000000" w:rsidRPr="00000000" w14:paraId="00000002">
      <w:pPr>
        <w:tabs>
          <w:tab w:val="center" w:pos="4968"/>
        </w:tabs>
        <w:jc w:val="cente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Fiscal Year </w:t>
      </w:r>
      <w:r w:rsidDel="00000000" w:rsidR="00000000" w:rsidRPr="00000000">
        <w:rPr>
          <w:rFonts w:ascii="Calibri" w:cs="Calibri" w:eastAsia="Calibri" w:hAnsi="Calibri"/>
          <w:b w:val="1"/>
          <w:sz w:val="28"/>
          <w:szCs w:val="28"/>
          <w:highlight w:val="yellow"/>
          <w:rtl w:val="0"/>
        </w:rPr>
        <w:t xml:space="preserve">______</w:t>
      </w:r>
      <w:r w:rsidDel="00000000" w:rsidR="00000000" w:rsidRPr="00000000">
        <w:rPr>
          <w:rtl w:val="0"/>
        </w:rPr>
      </w:r>
    </w:p>
    <w:p w:rsidR="00000000" w:rsidDel="00000000" w:rsidP="00000000" w:rsidRDefault="00000000" w:rsidRPr="00000000" w14:paraId="00000003">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micro-purchase log can be used to document purchases with a total aggregate cost of equal to or less than $10,000 (2 CFR 200.320(a)) when the micro-purchase method of procurement is used.(e.g., school garden produce, specialty products, etc). Prices must be reasonable, and purchases must be distributed equitably among qualified suppliers. Keep invoices or receipts associated with each purchase for three years plus the current fiscal year.</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tbl>
      <w:tblPr>
        <w:tblStyle w:val="Table1"/>
        <w:tblW w:w="14385.0" w:type="dxa"/>
        <w:jc w:val="left"/>
        <w:tblInd w:w="-43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5"/>
        <w:gridCol w:w="1935"/>
        <w:gridCol w:w="105"/>
        <w:gridCol w:w="1890"/>
        <w:gridCol w:w="105"/>
        <w:gridCol w:w="1140"/>
        <w:gridCol w:w="1305"/>
        <w:gridCol w:w="1305"/>
        <w:gridCol w:w="345"/>
        <w:gridCol w:w="1785"/>
        <w:gridCol w:w="1200"/>
        <w:gridCol w:w="1485"/>
        <w:gridCol w:w="810"/>
        <w:tblGridChange w:id="0">
          <w:tblGrid>
            <w:gridCol w:w="975"/>
            <w:gridCol w:w="1935"/>
            <w:gridCol w:w="105"/>
            <w:gridCol w:w="1890"/>
            <w:gridCol w:w="105"/>
            <w:gridCol w:w="1140"/>
            <w:gridCol w:w="1305"/>
            <w:gridCol w:w="1305"/>
            <w:gridCol w:w="345"/>
            <w:gridCol w:w="1785"/>
            <w:gridCol w:w="1200"/>
            <w:gridCol w:w="1485"/>
            <w:gridCol w:w="810"/>
          </w:tblGrid>
        </w:tblGridChange>
      </w:tblGrid>
      <w:tr>
        <w:tc>
          <w:tcPr>
            <w:tcBorders>
              <w:top w:color="808080" w:space="0" w:sz="4" w:val="single"/>
              <w:left w:color="808080" w:space="0" w:sz="4" w:val="single"/>
              <w:bottom w:color="808080" w:space="0" w:sz="4" w:val="single"/>
              <w:right w:color="808080" w:space="0" w:sz="4" w:val="single"/>
            </w:tcBorders>
            <w:shd w:fill="eeece1" w:val="clear"/>
            <w:vAlign w:val="center"/>
          </w:tcPr>
          <w:p w:rsidR="00000000" w:rsidDel="00000000" w:rsidP="00000000" w:rsidRDefault="00000000" w:rsidRPr="00000000" w14:paraId="00000005">
            <w:pPr>
              <w:spacing w:after="30" w:before="3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Date of Purchase</w:t>
            </w:r>
          </w:p>
        </w:tc>
        <w:tc>
          <w:tcPr>
            <w:tcBorders>
              <w:top w:color="808080" w:space="0" w:sz="4" w:val="single"/>
              <w:left w:color="808080" w:space="0" w:sz="4" w:val="single"/>
              <w:bottom w:color="808080" w:space="0" w:sz="4" w:val="single"/>
              <w:right w:color="808080" w:space="0" w:sz="4" w:val="single"/>
            </w:tcBorders>
            <w:shd w:fill="eeece1" w:val="clear"/>
            <w:vAlign w:val="center"/>
          </w:tcPr>
          <w:p w:rsidR="00000000" w:rsidDel="00000000" w:rsidP="00000000" w:rsidRDefault="00000000" w:rsidRPr="00000000" w14:paraId="00000006">
            <w:pPr>
              <w:spacing w:after="30" w:before="3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Supplier Name, Address</w:t>
            </w:r>
          </w:p>
          <w:p w:rsidR="00000000" w:rsidDel="00000000" w:rsidP="00000000" w:rsidRDefault="00000000" w:rsidRPr="00000000" w14:paraId="00000007">
            <w:pPr>
              <w:spacing w:after="30" w:before="30" w:lineRule="auto"/>
              <w:jc w:val="center"/>
              <w:rPr>
                <w:rFonts w:ascii="Calibri" w:cs="Calibri" w:eastAsia="Calibri" w:hAnsi="Calibri"/>
                <w:i w:val="1"/>
                <w:sz w:val="16"/>
                <w:szCs w:val="16"/>
              </w:rPr>
            </w:pPr>
            <w:r w:rsidDel="00000000" w:rsidR="00000000" w:rsidRPr="00000000">
              <w:rPr>
                <w:rFonts w:ascii="Calibri" w:cs="Calibri" w:eastAsia="Calibri" w:hAnsi="Calibri"/>
                <w:i w:val="1"/>
                <w:sz w:val="16"/>
                <w:szCs w:val="16"/>
                <w:rtl w:val="0"/>
              </w:rPr>
              <w:t xml:space="preserve">(Must equitably distribute among qualified suppliers)</w:t>
            </w:r>
          </w:p>
        </w:tc>
        <w:tc>
          <w:tcPr>
            <w:gridSpan w:val="2"/>
            <w:tcBorders>
              <w:top w:color="808080" w:space="0" w:sz="4" w:val="single"/>
              <w:left w:color="808080" w:space="0" w:sz="4" w:val="single"/>
              <w:bottom w:color="808080" w:space="0" w:sz="4" w:val="single"/>
              <w:right w:color="808080" w:space="0" w:sz="4" w:val="single"/>
            </w:tcBorders>
            <w:shd w:fill="eeece1" w:val="clear"/>
            <w:vAlign w:val="center"/>
          </w:tcPr>
          <w:p w:rsidR="00000000" w:rsidDel="00000000" w:rsidP="00000000" w:rsidRDefault="00000000" w:rsidRPr="00000000" w14:paraId="00000008">
            <w:pPr>
              <w:spacing w:after="30" w:before="3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Product(s) and/or Service(s) Purchased </w:t>
            </w:r>
          </w:p>
          <w:p w:rsidR="00000000" w:rsidDel="00000000" w:rsidP="00000000" w:rsidRDefault="00000000" w:rsidRPr="00000000" w14:paraId="00000009">
            <w:pPr>
              <w:spacing w:after="30" w:before="30" w:lineRule="auto"/>
              <w:jc w:val="center"/>
              <w:rPr>
                <w:rFonts w:ascii="Calibri" w:cs="Calibri" w:eastAsia="Calibri" w:hAnsi="Calibri"/>
                <w:b w:val="1"/>
                <w:sz w:val="16"/>
                <w:szCs w:val="16"/>
              </w:rPr>
            </w:pPr>
            <w:r w:rsidDel="00000000" w:rsidR="00000000" w:rsidRPr="00000000">
              <w:rPr>
                <w:rFonts w:ascii="Calibri" w:cs="Calibri" w:eastAsia="Calibri" w:hAnsi="Calibri"/>
                <w:i w:val="1"/>
                <w:sz w:val="16"/>
                <w:szCs w:val="16"/>
                <w:rtl w:val="0"/>
              </w:rPr>
              <w:t xml:space="preserve">(Description)</w:t>
            </w:r>
            <w:r w:rsidDel="00000000" w:rsidR="00000000" w:rsidRPr="00000000">
              <w:rPr>
                <w:rtl w:val="0"/>
              </w:rPr>
            </w:r>
          </w:p>
        </w:tc>
        <w:tc>
          <w:tcPr>
            <w:gridSpan w:val="2"/>
            <w:tcBorders>
              <w:top w:color="808080" w:space="0" w:sz="4" w:val="single"/>
              <w:left w:color="808080" w:space="0" w:sz="4" w:val="single"/>
              <w:bottom w:color="808080" w:space="0" w:sz="4" w:val="single"/>
              <w:right w:color="808080" w:space="0" w:sz="4" w:val="single"/>
            </w:tcBorders>
            <w:shd w:fill="eeece1" w:val="clear"/>
            <w:vAlign w:val="center"/>
          </w:tcPr>
          <w:p w:rsidR="00000000" w:rsidDel="00000000" w:rsidP="00000000" w:rsidRDefault="00000000" w:rsidRPr="00000000" w14:paraId="0000000B">
            <w:pPr>
              <w:spacing w:after="30" w:before="3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Unit Price for Each Item</w:t>
            </w:r>
          </w:p>
        </w:tc>
        <w:tc>
          <w:tcPr>
            <w:tcBorders>
              <w:top w:color="808080" w:space="0" w:sz="4" w:val="single"/>
              <w:left w:color="808080" w:space="0" w:sz="4" w:val="single"/>
              <w:bottom w:color="808080" w:space="0" w:sz="4" w:val="single"/>
              <w:right w:color="808080" w:space="0" w:sz="4" w:val="single"/>
            </w:tcBorders>
            <w:shd w:fill="eeece1" w:val="clear"/>
            <w:vAlign w:val="center"/>
          </w:tcPr>
          <w:p w:rsidR="00000000" w:rsidDel="00000000" w:rsidP="00000000" w:rsidRDefault="00000000" w:rsidRPr="00000000" w14:paraId="0000000D">
            <w:pPr>
              <w:spacing w:after="30" w:before="3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Quantity</w:t>
            </w:r>
          </w:p>
        </w:tc>
        <w:tc>
          <w:tcPr>
            <w:tcBorders>
              <w:top w:color="808080" w:space="0" w:sz="4" w:val="single"/>
              <w:left w:color="808080" w:space="0" w:sz="4" w:val="single"/>
              <w:bottom w:color="808080" w:space="0" w:sz="4" w:val="single"/>
              <w:right w:color="808080" w:space="0" w:sz="4" w:val="single"/>
            </w:tcBorders>
            <w:shd w:fill="eeece1" w:val="clear"/>
            <w:vAlign w:val="center"/>
          </w:tcPr>
          <w:p w:rsidR="00000000" w:rsidDel="00000000" w:rsidP="00000000" w:rsidRDefault="00000000" w:rsidRPr="00000000" w14:paraId="0000000E">
            <w:pPr>
              <w:spacing w:after="30" w:before="30" w:lineRule="auto"/>
              <w:jc w:val="center"/>
              <w:rPr>
                <w:rFonts w:ascii="Calibri" w:cs="Calibri" w:eastAsia="Calibri" w:hAnsi="Calibri"/>
                <w:b w:val="1"/>
                <w:sz w:val="16"/>
                <w:szCs w:val="16"/>
              </w:rPr>
            </w:pPr>
            <w:r w:rsidDel="00000000" w:rsidR="00000000" w:rsidRPr="00000000">
              <w:rPr>
                <w:rFonts w:ascii="Calibri" w:cs="Calibri" w:eastAsia="Calibri" w:hAnsi="Calibri"/>
                <w:b w:val="1"/>
                <w:sz w:val="16"/>
                <w:szCs w:val="16"/>
                <w:rtl w:val="0"/>
              </w:rPr>
              <w:t xml:space="preserve">Total Aggregate Cost</w:t>
            </w:r>
          </w:p>
        </w:tc>
        <w:tc>
          <w:tcPr>
            <w:gridSpan w:val="3"/>
            <w:tcBorders>
              <w:top w:color="808080" w:space="0" w:sz="4" w:val="single"/>
              <w:left w:color="808080" w:space="0" w:sz="4" w:val="single"/>
              <w:bottom w:color="808080" w:space="0" w:sz="4" w:val="single"/>
              <w:right w:color="808080" w:space="0" w:sz="4" w:val="single"/>
            </w:tcBorders>
            <w:shd w:fill="eeece1" w:val="clear"/>
            <w:vAlign w:val="center"/>
          </w:tcPr>
          <w:p w:rsidR="00000000" w:rsidDel="00000000" w:rsidP="00000000" w:rsidRDefault="00000000" w:rsidRPr="00000000" w14:paraId="0000000F">
            <w:pPr>
              <w:spacing w:after="30" w:before="30" w:lineRule="auto"/>
              <w:jc w:val="center"/>
              <w:rPr>
                <w:rFonts w:ascii="Calibri" w:cs="Calibri" w:eastAsia="Calibri" w:hAnsi="Calibri"/>
                <w:i w:val="1"/>
                <w:sz w:val="14"/>
                <w:szCs w:val="14"/>
              </w:rPr>
            </w:pPr>
            <w:r w:rsidDel="00000000" w:rsidR="00000000" w:rsidRPr="00000000">
              <w:rPr>
                <w:rFonts w:ascii="Calibri" w:cs="Calibri" w:eastAsia="Calibri" w:hAnsi="Calibri"/>
                <w:b w:val="1"/>
                <w:sz w:val="16"/>
                <w:szCs w:val="16"/>
                <w:rtl w:val="0"/>
              </w:rPr>
              <w:t xml:space="preserve">Rationale for using micro-purchase method including determination of reasonable price</w:t>
            </w:r>
            <w:r w:rsidDel="00000000" w:rsidR="00000000" w:rsidRPr="00000000">
              <w:rPr>
                <w:rtl w:val="0"/>
              </w:rPr>
            </w:r>
          </w:p>
          <w:p w:rsidR="00000000" w:rsidDel="00000000" w:rsidP="00000000" w:rsidRDefault="00000000" w:rsidRPr="00000000" w14:paraId="00000010">
            <w:pPr>
              <w:spacing w:after="30" w:before="30" w:lineRule="auto"/>
              <w:jc w:val="center"/>
              <w:rPr>
                <w:rFonts w:ascii="Calibri" w:cs="Calibri" w:eastAsia="Calibri" w:hAnsi="Calibri"/>
                <w:b w:val="1"/>
                <w:sz w:val="16"/>
                <w:szCs w:val="16"/>
              </w:rPr>
            </w:pPr>
            <w:r w:rsidDel="00000000" w:rsidR="00000000" w:rsidRPr="00000000">
              <w:rPr>
                <w:rFonts w:ascii="Calibri" w:cs="Calibri" w:eastAsia="Calibri" w:hAnsi="Calibri"/>
                <w:i w:val="1"/>
                <w:sz w:val="16"/>
                <w:szCs w:val="16"/>
                <w:rtl w:val="0"/>
              </w:rPr>
              <w:t xml:space="preserve">(Attach relevant documentation)</w:t>
            </w:r>
            <w:r w:rsidDel="00000000" w:rsidR="00000000" w:rsidRPr="00000000">
              <w:rPr>
                <w:rtl w:val="0"/>
              </w:rPr>
            </w:r>
          </w:p>
        </w:tc>
        <w:tc>
          <w:tcPr>
            <w:tcBorders>
              <w:top w:color="808080" w:space="0" w:sz="4" w:val="single"/>
              <w:left w:color="808080" w:space="0" w:sz="4" w:val="single"/>
              <w:bottom w:color="808080" w:space="0" w:sz="4" w:val="single"/>
              <w:right w:color="808080" w:space="0" w:sz="4" w:val="single"/>
            </w:tcBorders>
            <w:shd w:fill="eeece1" w:val="clear"/>
            <w:vAlign w:val="center"/>
          </w:tcPr>
          <w:p w:rsidR="00000000" w:rsidDel="00000000" w:rsidP="00000000" w:rsidRDefault="00000000" w:rsidRPr="00000000" w14:paraId="00000013">
            <w:pPr>
              <w:spacing w:after="30" w:before="30" w:lineRule="auto"/>
              <w:jc w:val="center"/>
              <w:rPr>
                <w:rFonts w:ascii="Calibri" w:cs="Calibri" w:eastAsia="Calibri" w:hAnsi="Calibri"/>
                <w:i w:val="1"/>
                <w:sz w:val="16"/>
                <w:szCs w:val="16"/>
              </w:rPr>
            </w:pPr>
            <w:r w:rsidDel="00000000" w:rsidR="00000000" w:rsidRPr="00000000">
              <w:rPr>
                <w:rFonts w:ascii="Calibri" w:cs="Calibri" w:eastAsia="Calibri" w:hAnsi="Calibri"/>
                <w:b w:val="1"/>
                <w:sz w:val="16"/>
                <w:szCs w:val="16"/>
                <w:rtl w:val="0"/>
              </w:rPr>
              <w:t xml:space="preserve">Product meets Buy American Requirements</w:t>
            </w:r>
            <w:r w:rsidDel="00000000" w:rsidR="00000000" w:rsidRPr="00000000">
              <w:rPr>
                <w:rFonts w:ascii="Calibri" w:cs="Calibri" w:eastAsia="Calibri" w:hAnsi="Calibri"/>
                <w:sz w:val="16"/>
                <w:szCs w:val="16"/>
                <w:rtl w:val="0"/>
              </w:rPr>
              <w:t xml:space="preserve"> </w:t>
            </w:r>
            <w:r w:rsidDel="00000000" w:rsidR="00000000" w:rsidRPr="00000000">
              <w:rPr>
                <w:rFonts w:ascii="Calibri" w:cs="Calibri" w:eastAsia="Calibri" w:hAnsi="Calibri"/>
                <w:i w:val="1"/>
                <w:sz w:val="16"/>
                <w:szCs w:val="16"/>
                <w:rtl w:val="0"/>
              </w:rPr>
              <w:t xml:space="preserve">(Yes/No/Exception)</w:t>
            </w:r>
          </w:p>
        </w:tc>
        <w:tc>
          <w:tcPr>
            <w:tcBorders>
              <w:top w:color="808080" w:space="0" w:sz="4" w:val="single"/>
              <w:left w:color="808080" w:space="0" w:sz="4" w:val="single"/>
              <w:bottom w:color="808080" w:space="0" w:sz="4" w:val="single"/>
              <w:right w:color="808080" w:space="0" w:sz="4" w:val="single"/>
            </w:tcBorders>
            <w:shd w:fill="eeece1" w:val="clear"/>
            <w:vAlign w:val="center"/>
          </w:tcPr>
          <w:p w:rsidR="00000000" w:rsidDel="00000000" w:rsidP="00000000" w:rsidRDefault="00000000" w:rsidRPr="00000000" w14:paraId="00000014">
            <w:pPr>
              <w:spacing w:after="30" w:before="30" w:lineRule="auto"/>
              <w:jc w:val="center"/>
              <w:rPr>
                <w:rFonts w:ascii="Calibri" w:cs="Calibri" w:eastAsia="Calibri" w:hAnsi="Calibri"/>
                <w:sz w:val="16"/>
                <w:szCs w:val="16"/>
              </w:rPr>
            </w:pPr>
            <w:r w:rsidDel="00000000" w:rsidR="00000000" w:rsidRPr="00000000">
              <w:rPr>
                <w:rFonts w:ascii="Calibri" w:cs="Calibri" w:eastAsia="Calibri" w:hAnsi="Calibri"/>
                <w:b w:val="1"/>
                <w:sz w:val="16"/>
                <w:szCs w:val="16"/>
                <w:rtl w:val="0"/>
              </w:rPr>
              <w:t xml:space="preserve">Local?</w:t>
            </w:r>
            <w:r w:rsidDel="00000000" w:rsidR="00000000" w:rsidRPr="00000000">
              <w:rPr>
                <w:rtl w:val="0"/>
              </w:rPr>
            </w:r>
          </w:p>
          <w:p w:rsidR="00000000" w:rsidDel="00000000" w:rsidP="00000000" w:rsidRDefault="00000000" w:rsidRPr="00000000" w14:paraId="00000015">
            <w:pPr>
              <w:spacing w:after="30" w:before="30" w:lineRule="auto"/>
              <w:jc w:val="center"/>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(Yes/No)</w:t>
            </w:r>
          </w:p>
        </w:tc>
      </w:tr>
      <w:tr>
        <w:trPr>
          <w:trHeight w:val="1800" w:hRule="atLeast"/>
        </w:trPr>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16">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7">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8">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19">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1A">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1B">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1D">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1F">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20">
            <w:pPr>
              <w:spacing w:after="30" w:before="30" w:lineRule="auto"/>
              <w:rPr>
                <w:rFonts w:ascii="Calibri" w:cs="Calibri" w:eastAsia="Calibri" w:hAnsi="Calibri"/>
                <w:b w:val="1"/>
                <w:sz w:val="16"/>
                <w:szCs w:val="16"/>
              </w:rPr>
            </w:pPr>
            <w:r w:rsidDel="00000000" w:rsidR="00000000" w:rsidRPr="00000000">
              <w:rPr>
                <w:rtl w:val="0"/>
              </w:rPr>
            </w:r>
          </w:p>
        </w:tc>
        <w:tc>
          <w:tcPr>
            <w:gridSpan w:val="3"/>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21">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24">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25">
            <w:pPr>
              <w:spacing w:after="30" w:before="30" w:lineRule="auto"/>
              <w:rPr>
                <w:rFonts w:ascii="Calibri" w:cs="Calibri" w:eastAsia="Calibri" w:hAnsi="Calibri"/>
                <w:b w:val="1"/>
                <w:sz w:val="16"/>
                <w:szCs w:val="16"/>
              </w:rPr>
            </w:pPr>
            <w:r w:rsidDel="00000000" w:rsidR="00000000" w:rsidRPr="00000000">
              <w:rPr>
                <w:rtl w:val="0"/>
              </w:rPr>
            </w:r>
          </w:p>
        </w:tc>
      </w:tr>
      <w:tr>
        <w:trPr>
          <w:trHeight w:val="1800" w:hRule="atLeast"/>
        </w:trPr>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26">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7">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8">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29">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2A">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2B">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2D">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2F">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30">
            <w:pPr>
              <w:spacing w:after="30" w:before="30" w:lineRule="auto"/>
              <w:rPr>
                <w:rFonts w:ascii="Calibri" w:cs="Calibri" w:eastAsia="Calibri" w:hAnsi="Calibri"/>
                <w:b w:val="1"/>
                <w:sz w:val="16"/>
                <w:szCs w:val="16"/>
              </w:rPr>
            </w:pPr>
            <w:r w:rsidDel="00000000" w:rsidR="00000000" w:rsidRPr="00000000">
              <w:rPr>
                <w:rtl w:val="0"/>
              </w:rPr>
            </w:r>
          </w:p>
        </w:tc>
        <w:tc>
          <w:tcPr>
            <w:gridSpan w:val="3"/>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31">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34">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35">
            <w:pPr>
              <w:spacing w:after="30" w:before="30" w:lineRule="auto"/>
              <w:rPr>
                <w:rFonts w:ascii="Calibri" w:cs="Calibri" w:eastAsia="Calibri" w:hAnsi="Calibri"/>
                <w:b w:val="1"/>
                <w:sz w:val="16"/>
                <w:szCs w:val="16"/>
              </w:rPr>
            </w:pPr>
            <w:r w:rsidDel="00000000" w:rsidR="00000000" w:rsidRPr="00000000">
              <w:rPr>
                <w:rtl w:val="0"/>
              </w:rPr>
            </w:r>
          </w:p>
        </w:tc>
      </w:tr>
      <w:tr>
        <w:trPr>
          <w:trHeight w:val="1780" w:hRule="atLeast"/>
        </w:trPr>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36">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37">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38">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39">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3A">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3B">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3D">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3F">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40">
            <w:pPr>
              <w:spacing w:after="30" w:before="30" w:lineRule="auto"/>
              <w:rPr>
                <w:rFonts w:ascii="Calibri" w:cs="Calibri" w:eastAsia="Calibri" w:hAnsi="Calibri"/>
                <w:b w:val="1"/>
                <w:sz w:val="16"/>
                <w:szCs w:val="16"/>
              </w:rPr>
            </w:pPr>
            <w:r w:rsidDel="00000000" w:rsidR="00000000" w:rsidRPr="00000000">
              <w:rPr>
                <w:rtl w:val="0"/>
              </w:rPr>
            </w:r>
          </w:p>
        </w:tc>
        <w:tc>
          <w:tcPr>
            <w:gridSpan w:val="3"/>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41">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44">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45">
            <w:pPr>
              <w:spacing w:after="30" w:before="30" w:lineRule="auto"/>
              <w:rPr>
                <w:rFonts w:ascii="Calibri" w:cs="Calibri" w:eastAsia="Calibri" w:hAnsi="Calibri"/>
                <w:b w:val="1"/>
                <w:sz w:val="16"/>
                <w:szCs w:val="16"/>
              </w:rPr>
            </w:pPr>
            <w:r w:rsidDel="00000000" w:rsidR="00000000" w:rsidRPr="00000000">
              <w:rPr>
                <w:rtl w:val="0"/>
              </w:rPr>
            </w:r>
          </w:p>
        </w:tc>
      </w:tr>
      <w:tr>
        <w:trPr>
          <w:trHeight w:val="1800" w:hRule="atLeast"/>
        </w:trPr>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46">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47">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48">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49">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4A">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4B">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4D">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4F">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50">
            <w:pPr>
              <w:spacing w:after="30" w:before="30" w:lineRule="auto"/>
              <w:rPr>
                <w:rFonts w:ascii="Calibri" w:cs="Calibri" w:eastAsia="Calibri" w:hAnsi="Calibri"/>
                <w:b w:val="1"/>
                <w:sz w:val="16"/>
                <w:szCs w:val="16"/>
              </w:rPr>
            </w:pPr>
            <w:r w:rsidDel="00000000" w:rsidR="00000000" w:rsidRPr="00000000">
              <w:rPr>
                <w:rtl w:val="0"/>
              </w:rPr>
            </w:r>
          </w:p>
        </w:tc>
        <w:tc>
          <w:tcPr>
            <w:gridSpan w:val="3"/>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51">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54">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55">
            <w:pPr>
              <w:spacing w:after="30" w:before="30" w:lineRule="auto"/>
              <w:rPr>
                <w:rFonts w:ascii="Calibri" w:cs="Calibri" w:eastAsia="Calibri" w:hAnsi="Calibri"/>
                <w:b w:val="1"/>
                <w:sz w:val="16"/>
                <w:szCs w:val="16"/>
              </w:rPr>
            </w:pPr>
            <w:r w:rsidDel="00000000" w:rsidR="00000000" w:rsidRPr="00000000">
              <w:rPr>
                <w:rtl w:val="0"/>
              </w:rPr>
            </w:r>
          </w:p>
        </w:tc>
      </w:tr>
      <w:tr>
        <w:trPr>
          <w:trHeight w:val="1760" w:hRule="atLeast"/>
        </w:trPr>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56">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7">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8">
            <w:pPr>
              <w:spacing w:after="30" w:before="30" w:lineRule="auto"/>
              <w:rPr>
                <w:rFonts w:ascii="Calibri" w:cs="Calibri" w:eastAsia="Calibri" w:hAnsi="Calibri"/>
                <w:b w:val="1"/>
                <w:sz w:val="16"/>
                <w:szCs w:val="16"/>
              </w:rPr>
            </w:pPr>
            <w:r w:rsidDel="00000000" w:rsidR="00000000" w:rsidRPr="00000000">
              <w:rPr>
                <w:rtl w:val="0"/>
              </w:rPr>
            </w:r>
          </w:p>
          <w:p w:rsidR="00000000" w:rsidDel="00000000" w:rsidP="00000000" w:rsidRDefault="00000000" w:rsidRPr="00000000" w14:paraId="00000059">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5A">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5B">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5D">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5F">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60">
            <w:pPr>
              <w:spacing w:after="30" w:before="30" w:lineRule="auto"/>
              <w:rPr>
                <w:rFonts w:ascii="Calibri" w:cs="Calibri" w:eastAsia="Calibri" w:hAnsi="Calibri"/>
                <w:b w:val="1"/>
                <w:sz w:val="16"/>
                <w:szCs w:val="16"/>
              </w:rPr>
            </w:pPr>
            <w:r w:rsidDel="00000000" w:rsidR="00000000" w:rsidRPr="00000000">
              <w:rPr>
                <w:rtl w:val="0"/>
              </w:rPr>
            </w:r>
          </w:p>
        </w:tc>
        <w:tc>
          <w:tcPr>
            <w:gridSpan w:val="3"/>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61">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64">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65">
            <w:pPr>
              <w:spacing w:after="30" w:before="30" w:lineRule="auto"/>
              <w:rPr>
                <w:rFonts w:ascii="Calibri" w:cs="Calibri" w:eastAsia="Calibri" w:hAnsi="Calibri"/>
                <w:b w:val="1"/>
                <w:sz w:val="16"/>
                <w:szCs w:val="16"/>
              </w:rPr>
            </w:pPr>
            <w:r w:rsidDel="00000000" w:rsidR="00000000" w:rsidRPr="00000000">
              <w:rPr>
                <w:rtl w:val="0"/>
              </w:rPr>
            </w:r>
          </w:p>
        </w:tc>
      </w:tr>
      <w:tr>
        <w:trPr>
          <w:trHeight w:val="1760" w:hRule="atLeast"/>
        </w:trPr>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66">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67">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68">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6A">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6C">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6D">
            <w:pPr>
              <w:spacing w:after="30" w:before="30" w:lineRule="auto"/>
              <w:rPr>
                <w:rFonts w:ascii="Calibri" w:cs="Calibri" w:eastAsia="Calibri" w:hAnsi="Calibri"/>
                <w:b w:val="1"/>
                <w:sz w:val="16"/>
                <w:szCs w:val="16"/>
              </w:rPr>
            </w:pPr>
            <w:r w:rsidDel="00000000" w:rsidR="00000000" w:rsidRPr="00000000">
              <w:rPr>
                <w:rtl w:val="0"/>
              </w:rPr>
            </w:r>
          </w:p>
        </w:tc>
        <w:tc>
          <w:tcPr>
            <w:gridSpan w:val="3"/>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6E">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71">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72">
            <w:pPr>
              <w:spacing w:after="30" w:before="30" w:lineRule="auto"/>
              <w:rPr>
                <w:rFonts w:ascii="Calibri" w:cs="Calibri" w:eastAsia="Calibri" w:hAnsi="Calibri"/>
                <w:b w:val="1"/>
                <w:sz w:val="16"/>
                <w:szCs w:val="16"/>
              </w:rPr>
            </w:pPr>
            <w:r w:rsidDel="00000000" w:rsidR="00000000" w:rsidRPr="00000000">
              <w:rPr>
                <w:rtl w:val="0"/>
              </w:rPr>
            </w:r>
          </w:p>
        </w:tc>
      </w:tr>
      <w:tr>
        <w:trPr>
          <w:trHeight w:val="1760" w:hRule="atLeast"/>
        </w:trPr>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73">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74">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75">
            <w:pPr>
              <w:spacing w:after="30" w:before="30" w:lineRule="auto"/>
              <w:rPr>
                <w:rFonts w:ascii="Calibri" w:cs="Calibri" w:eastAsia="Calibri" w:hAnsi="Calibri"/>
                <w:b w:val="1"/>
                <w:sz w:val="16"/>
                <w:szCs w:val="16"/>
              </w:rPr>
            </w:pPr>
            <w:r w:rsidDel="00000000" w:rsidR="00000000" w:rsidRPr="00000000">
              <w:rPr>
                <w:rtl w:val="0"/>
              </w:rPr>
            </w:r>
          </w:p>
        </w:tc>
        <w:tc>
          <w:tcPr>
            <w:gridSpan w:val="2"/>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77">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79">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7A">
            <w:pPr>
              <w:spacing w:after="30" w:before="30" w:lineRule="auto"/>
              <w:rPr>
                <w:rFonts w:ascii="Calibri" w:cs="Calibri" w:eastAsia="Calibri" w:hAnsi="Calibri"/>
                <w:b w:val="1"/>
                <w:sz w:val="16"/>
                <w:szCs w:val="16"/>
              </w:rPr>
            </w:pPr>
            <w:r w:rsidDel="00000000" w:rsidR="00000000" w:rsidRPr="00000000">
              <w:rPr>
                <w:rtl w:val="0"/>
              </w:rPr>
            </w:r>
          </w:p>
        </w:tc>
        <w:tc>
          <w:tcPr>
            <w:gridSpan w:val="3"/>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7B">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7E">
            <w:pPr>
              <w:spacing w:after="30" w:before="30" w:lineRule="auto"/>
              <w:rPr>
                <w:rFonts w:ascii="Calibri" w:cs="Calibri" w:eastAsia="Calibri" w:hAnsi="Calibri"/>
                <w:b w:val="1"/>
                <w:sz w:val="16"/>
                <w:szCs w:val="16"/>
              </w:rPr>
            </w:pPr>
            <w:r w:rsidDel="00000000" w:rsidR="00000000" w:rsidRPr="00000000">
              <w:rPr>
                <w:rtl w:val="0"/>
              </w:rPr>
            </w:r>
          </w:p>
        </w:tc>
        <w:tc>
          <w:tcPr>
            <w:tcBorders>
              <w:top w:color="808080" w:space="0" w:sz="4" w:val="single"/>
              <w:left w:color="808080" w:space="0" w:sz="4" w:val="single"/>
              <w:right w:color="808080" w:space="0" w:sz="4" w:val="single"/>
            </w:tcBorders>
            <w:shd w:fill="auto" w:val="clear"/>
          </w:tcPr>
          <w:p w:rsidR="00000000" w:rsidDel="00000000" w:rsidP="00000000" w:rsidRDefault="00000000" w:rsidRPr="00000000" w14:paraId="0000007F">
            <w:pPr>
              <w:spacing w:after="30" w:before="30" w:lineRule="auto"/>
              <w:rPr>
                <w:rFonts w:ascii="Calibri" w:cs="Calibri" w:eastAsia="Calibri" w:hAnsi="Calibri"/>
                <w:b w:val="1"/>
                <w:sz w:val="16"/>
                <w:szCs w:val="16"/>
              </w:rPr>
            </w:pPr>
            <w:r w:rsidDel="00000000" w:rsidR="00000000" w:rsidRPr="00000000">
              <w:rPr>
                <w:rtl w:val="0"/>
              </w:rPr>
            </w:r>
          </w:p>
        </w:tc>
      </w:tr>
      <w:tr>
        <w:tc>
          <w:tcPr>
            <w:gridSpan w:val="10"/>
            <w:tcBorders>
              <w:left w:color="000000" w:space="0" w:sz="0" w:val="nil"/>
              <w:bottom w:color="000000" w:space="0" w:sz="0" w:val="nil"/>
              <w:right w:color="000000" w:space="0" w:sz="0" w:val="nil"/>
            </w:tcBorders>
          </w:tcPr>
          <w:p w:rsidR="00000000" w:rsidDel="00000000" w:rsidP="00000000" w:rsidRDefault="00000000" w:rsidRPr="00000000" w14:paraId="00000080">
            <w:pPr>
              <w:spacing w:after="30" w:before="3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1">
            <w:pPr>
              <w:spacing w:after="30" w:before="30" w:lineRule="auto"/>
              <w:jc w:val="center"/>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82">
            <w:pPr>
              <w:spacing w:after="30" w:before="30" w:lineRule="auto"/>
              <w:jc w:val="cente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8C">
            <w:pPr>
              <w:spacing w:after="30" w:before="30" w:lineRule="auto"/>
              <w:jc w:val="center"/>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tcBorders>
              <w:left w:color="000000" w:space="0" w:sz="0" w:val="nil"/>
              <w:bottom w:color="000000" w:space="0" w:sz="0" w:val="nil"/>
              <w:right w:color="000000" w:space="0" w:sz="0" w:val="nil"/>
            </w:tcBorders>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c>
          <w:tcPr>
            <w:gridSpan w:val="9"/>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120" w:before="30" w:line="240" w:lineRule="auto"/>
              <w:ind w:left="0" w:right="0" w:firstLine="0"/>
              <w:jc w:val="left"/>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Signature of person completing this form:</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8">
            <w:pPr>
              <w:spacing w:after="120" w:before="30" w:lineRule="auto"/>
              <w:rPr>
                <w:rFonts w:ascii="Calibri" w:cs="Calibri" w:eastAsia="Calibri" w:hAnsi="Calibri"/>
                <w:b w:val="1"/>
                <w:sz w:val="26"/>
                <w:szCs w:val="26"/>
              </w:rPr>
            </w:pPr>
            <w:r w:rsidDel="00000000" w:rsidR="00000000" w:rsidRPr="00000000">
              <w:rPr>
                <w:rFonts w:ascii="Calibri" w:cs="Calibri" w:eastAsia="Calibri" w:hAnsi="Calibri"/>
                <w:b w:val="1"/>
                <w:sz w:val="26"/>
                <w:szCs w:val="26"/>
                <w:rtl w:val="0"/>
              </w:rPr>
              <w:t xml:space="preserve">Date:</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99">
            <w:pPr>
              <w:spacing w:after="120" w:before="30" w:lineRule="auto"/>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c>
          <w:tcPr>
            <w:gridSpan w:val="9"/>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9C">
            <w:pPr>
              <w:spacing w:after="30" w:before="3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D">
            <w:pPr>
              <w:spacing w:after="30" w:before="3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9E">
            <w:pPr>
              <w:spacing w:after="30" w:before="3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_____________________________________________________________</w:t>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7">
            <w:pPr>
              <w:spacing w:after="30" w:before="3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_______________</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8">
            <w:pPr>
              <w:spacing w:after="30" w:before="30" w:lineRule="auto"/>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A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B">
            <w:pPr>
              <w:spacing w:after="30" w:before="30" w:lineRule="auto"/>
              <w:rPr>
                <w:rFonts w:ascii="Calibri" w:cs="Calibri" w:eastAsia="Calibri" w:hAnsi="Calibri"/>
                <w:b w:val="1"/>
                <w:sz w:val="20"/>
                <w:szCs w:val="20"/>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E">
            <w:pPr>
              <w:spacing w:after="30" w:before="30" w:lineRule="auto"/>
              <w:rPr>
                <w:rFonts w:ascii="Calibri" w:cs="Calibri" w:eastAsia="Calibri" w:hAnsi="Calibri"/>
                <w:b w:val="1"/>
                <w:sz w:val="20"/>
                <w:szCs w:val="20"/>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0">
            <w:pPr>
              <w:spacing w:after="30" w:before="30" w:lineRule="auto"/>
              <w:rPr>
                <w:rFonts w:ascii="Calibri" w:cs="Calibri" w:eastAsia="Calibri" w:hAnsi="Calibri"/>
                <w:b w:val="1"/>
                <w:sz w:val="20"/>
                <w:szCs w:val="20"/>
              </w:rPr>
            </w:pPr>
            <w:bookmarkStart w:colFirst="0" w:colLast="0" w:name="_heading=h.gjdgxs" w:id="0"/>
            <w:bookmarkEnd w:id="0"/>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5">
            <w:pPr>
              <w:spacing w:after="30" w:before="30" w:lineRule="auto"/>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b w:val="1"/>
                <w:sz w:val="20"/>
                <w:szCs w:val="20"/>
              </w:rPr>
            </w:pPr>
            <w:r w:rsidDel="00000000" w:rsidR="00000000" w:rsidRPr="00000000">
              <w:rPr>
                <w:rtl w:val="0"/>
              </w:rPr>
            </w:r>
          </w:p>
        </w:tc>
      </w:tr>
    </w:tbl>
    <w:p w:rsidR="00000000" w:rsidDel="00000000" w:rsidP="00000000" w:rsidRDefault="00000000" w:rsidRPr="00000000" w14:paraId="000000B8">
      <w:pPr>
        <w:rPr>
          <w:rFonts w:ascii="Calibri" w:cs="Calibri" w:eastAsia="Calibri" w:hAnsi="Calibri"/>
          <w:b w:val="1"/>
          <w:sz w:val="24"/>
          <w:szCs w:val="24"/>
        </w:rPr>
      </w:pPr>
      <w:r w:rsidDel="00000000" w:rsidR="00000000" w:rsidRPr="00000000">
        <w:rPr>
          <w:rtl w:val="0"/>
        </w:rPr>
      </w:r>
    </w:p>
    <w:sectPr>
      <w:footerReference r:id="rId7" w:type="default"/>
      <w:pgSz w:h="12240" w:w="15840" w:orient="landscape"/>
      <w:pgMar w:bottom="1152" w:top="1152"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9">
    <w:pPr>
      <w:pBdr>
        <w:top w:space="0" w:sz="0" w:val="nil"/>
        <w:left w:space="0" w:sz="0" w:val="nil"/>
        <w:bottom w:space="0" w:sz="0" w:val="nil"/>
        <w:right w:space="0" w:sz="0" w:val="nil"/>
        <w:between w:space="0" w:sz="0" w:val="nil"/>
      </w:pBdr>
      <w:tabs>
        <w:tab w:val="center" w:pos="4680"/>
        <w:tab w:val="right" w:pos="9360"/>
      </w:tabs>
      <w:jc w:val="right"/>
      <w:rPr>
        <w:color w:val="000000"/>
        <w:sz w:val="18"/>
        <w:szCs w:val="18"/>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alatino Linotype" w:cs="Palatino Linotype" w:eastAsia="Palatino Linotype" w:hAnsi="Palatino Linotype"/>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tabs>
        <w:tab w:val="left" w:pos="0"/>
        <w:tab w:val="left" w:pos="4320"/>
      </w:tabs>
      <w:spacing w:after="80" w:before="200" w:lineRule="auto"/>
    </w:pPr>
    <w:rPr>
      <w:b w:val="1"/>
      <w:sz w:val="28"/>
      <w:szCs w:val="28"/>
    </w:rPr>
  </w:style>
  <w:style w:type="paragraph" w:styleId="Heading2">
    <w:name w:val="heading 2"/>
    <w:basedOn w:val="Normal"/>
    <w:next w:val="Normal"/>
    <w:pPr>
      <w:keepNext w:val="1"/>
    </w:pPr>
    <w:rPr>
      <w:b w:val="1"/>
      <w:sz w:val="24"/>
      <w:szCs w:val="24"/>
    </w:rPr>
  </w:style>
  <w:style w:type="paragraph" w:styleId="Heading3">
    <w:name w:val="heading 3"/>
    <w:basedOn w:val="Normal"/>
    <w:next w:val="Normal"/>
    <w:pPr>
      <w:keepNext w:val="1"/>
      <w:tabs>
        <w:tab w:val="left" w:pos="0"/>
        <w:tab w:val="left" w:pos="4320"/>
      </w:tabs>
      <w:jc w:val="both"/>
    </w:pPr>
    <w:rPr>
      <w:b w:val="1"/>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F8486D"/>
  </w:style>
  <w:style w:type="paragraph" w:styleId="Heading1">
    <w:name w:val="heading 1"/>
    <w:basedOn w:val="Normal"/>
    <w:next w:val="Normal"/>
    <w:link w:val="Heading1Char"/>
    <w:uiPriority w:val="9"/>
    <w:qFormat w:val="1"/>
    <w:rsid w:val="00F8486D"/>
    <w:pPr>
      <w:keepNext w:val="1"/>
      <w:tabs>
        <w:tab w:val="left" w:pos="0"/>
        <w:tab w:val="left" w:pos="4320"/>
      </w:tabs>
      <w:suppressAutoHyphens w:val="1"/>
      <w:spacing w:after="80" w:before="200"/>
      <w:outlineLvl w:val="0"/>
    </w:pPr>
    <w:rPr>
      <w:b w:val="1"/>
      <w:bCs w:val="1"/>
      <w:sz w:val="28"/>
    </w:rPr>
  </w:style>
  <w:style w:type="paragraph" w:styleId="Heading2">
    <w:name w:val="heading 2"/>
    <w:basedOn w:val="Normal"/>
    <w:next w:val="Normal"/>
    <w:link w:val="Heading2Char"/>
    <w:uiPriority w:val="9"/>
    <w:semiHidden w:val="1"/>
    <w:unhideWhenUsed w:val="1"/>
    <w:qFormat w:val="1"/>
    <w:rsid w:val="0013673C"/>
    <w:pPr>
      <w:keepNext w:val="1"/>
      <w:suppressAutoHyphens w:val="1"/>
      <w:outlineLvl w:val="1"/>
    </w:pPr>
    <w:rPr>
      <w:b w:val="1"/>
      <w:bCs w:val="1"/>
      <w:sz w:val="24"/>
    </w:rPr>
  </w:style>
  <w:style w:type="paragraph" w:styleId="Heading3">
    <w:name w:val="heading 3"/>
    <w:basedOn w:val="Normal"/>
    <w:next w:val="Normal"/>
    <w:link w:val="Heading3Char"/>
    <w:uiPriority w:val="9"/>
    <w:semiHidden w:val="1"/>
    <w:unhideWhenUsed w:val="1"/>
    <w:qFormat w:val="1"/>
    <w:rsid w:val="0013673C"/>
    <w:pPr>
      <w:keepNext w:val="1"/>
      <w:tabs>
        <w:tab w:val="left" w:pos="0"/>
        <w:tab w:val="left" w:pos="4320"/>
      </w:tabs>
      <w:suppressAutoHyphens w:val="1"/>
      <w:jc w:val="both"/>
      <w:outlineLvl w:val="2"/>
    </w:pPr>
    <w:rPr>
      <w:b w:val="1"/>
      <w:bCs w:val="1"/>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aPhttp" w:customStyle="1">
    <w:name w:val="aPhttp"/>
    <w:basedOn w:val="Normal"/>
    <w:link w:val="aPhttpChar"/>
    <w:qFormat w:val="1"/>
    <w:rsid w:val="0013673C"/>
    <w:pPr>
      <w:autoSpaceDE w:val="0"/>
      <w:autoSpaceDN w:val="0"/>
      <w:adjustRightInd w:val="0"/>
    </w:pPr>
    <w:rPr>
      <w:i w:val="1"/>
      <w:color w:val="0000ff"/>
    </w:rPr>
  </w:style>
  <w:style w:type="character" w:styleId="aPhttpChar" w:customStyle="1">
    <w:name w:val="aPhttp Char"/>
    <w:link w:val="aPhttp"/>
    <w:rsid w:val="0013673C"/>
    <w:rPr>
      <w:rFonts w:cs="Palatino Linotype"/>
      <w:i w:val="1"/>
      <w:color w:val="0000ff"/>
    </w:rPr>
  </w:style>
  <w:style w:type="paragraph" w:styleId="aPTitle" w:customStyle="1">
    <w:name w:val="aPTitle"/>
    <w:basedOn w:val="Normal"/>
    <w:next w:val="Normal"/>
    <w:link w:val="aPTitleChar"/>
    <w:qFormat w:val="1"/>
    <w:rsid w:val="0013673C"/>
    <w:pPr>
      <w:autoSpaceDE w:val="0"/>
      <w:autoSpaceDN w:val="0"/>
      <w:adjustRightInd w:val="0"/>
      <w:spacing w:line="241" w:lineRule="atLeast"/>
    </w:pPr>
    <w:rPr>
      <w:i w:val="1"/>
      <w:spacing w:val="-4"/>
    </w:rPr>
  </w:style>
  <w:style w:type="character" w:styleId="aPTitleChar" w:customStyle="1">
    <w:name w:val="aPTitle Char"/>
    <w:link w:val="aPTitle"/>
    <w:rsid w:val="0013673C"/>
    <w:rPr>
      <w:i w:val="1"/>
      <w:color w:val="221e1f"/>
      <w:spacing w:val="-4"/>
    </w:rPr>
  </w:style>
  <w:style w:type="paragraph" w:styleId="aPTitleFootnote" w:customStyle="1">
    <w:name w:val="aPTitleFootnote"/>
    <w:basedOn w:val="FootnoteText"/>
    <w:next w:val="FootnoteText"/>
    <w:link w:val="aPTitleFootnoteChar"/>
    <w:qFormat w:val="1"/>
    <w:rsid w:val="0013673C"/>
    <w:pPr>
      <w:ind w:left="180" w:hanging="180"/>
    </w:pPr>
    <w:rPr>
      <w:i w:val="1"/>
      <w:spacing w:val="-4"/>
      <w:szCs w:val="18"/>
    </w:rPr>
  </w:style>
  <w:style w:type="character" w:styleId="aPTitleFootnoteChar" w:customStyle="1">
    <w:name w:val="aPTitleFootnote Char"/>
    <w:basedOn w:val="FootnoteTextChar"/>
    <w:link w:val="aPTitleFootnote"/>
    <w:rsid w:val="0013673C"/>
    <w:rPr>
      <w:i w:val="1"/>
      <w:color w:val="221e1f"/>
      <w:spacing w:val="-4"/>
      <w:sz w:val="18"/>
      <w:szCs w:val="18"/>
    </w:rPr>
  </w:style>
  <w:style w:type="paragraph" w:styleId="FootnoteText">
    <w:name w:val="footnote text"/>
    <w:basedOn w:val="Normal"/>
    <w:link w:val="FootnoteTextChar"/>
    <w:uiPriority w:val="99"/>
    <w:unhideWhenUsed w:val="1"/>
    <w:qFormat w:val="1"/>
    <w:rsid w:val="00053C8A"/>
    <w:pPr>
      <w:ind w:left="331" w:hanging="331"/>
    </w:pPr>
    <w:rPr>
      <w:sz w:val="18"/>
    </w:rPr>
  </w:style>
  <w:style w:type="character" w:styleId="FootnoteTextChar" w:customStyle="1">
    <w:name w:val="Footnote Text Char"/>
    <w:basedOn w:val="DefaultParagraphFont"/>
    <w:link w:val="FootnoteText"/>
    <w:uiPriority w:val="99"/>
    <w:rsid w:val="00053C8A"/>
    <w:rPr>
      <w:sz w:val="18"/>
    </w:rPr>
  </w:style>
  <w:style w:type="character" w:styleId="Heading1Char" w:customStyle="1">
    <w:name w:val="Heading 1 Char"/>
    <w:basedOn w:val="DefaultParagraphFont"/>
    <w:link w:val="Heading1"/>
    <w:rsid w:val="00F8486D"/>
    <w:rPr>
      <w:rFonts w:eastAsia="Times New Roman"/>
      <w:b w:val="1"/>
      <w:bCs w:val="1"/>
      <w:sz w:val="28"/>
    </w:rPr>
  </w:style>
  <w:style w:type="character" w:styleId="Heading2Char" w:customStyle="1">
    <w:name w:val="Heading 2 Char"/>
    <w:basedOn w:val="DefaultParagraphFont"/>
    <w:link w:val="Heading2"/>
    <w:rsid w:val="0013673C"/>
    <w:rPr>
      <w:rFonts w:cs="Times New Roman" w:eastAsia="Times New Roman"/>
      <w:b w:val="1"/>
      <w:bCs w:val="1"/>
      <w:color w:val="221e1f"/>
      <w:sz w:val="24"/>
    </w:rPr>
  </w:style>
  <w:style w:type="character" w:styleId="Heading3Char" w:customStyle="1">
    <w:name w:val="Heading 3 Char"/>
    <w:link w:val="Heading3"/>
    <w:rsid w:val="0013673C"/>
    <w:rPr>
      <w:b w:val="1"/>
      <w:bCs w:val="1"/>
      <w:color w:val="221e1f"/>
    </w:rPr>
  </w:style>
  <w:style w:type="paragraph" w:styleId="aPHttpFootnote" w:customStyle="1">
    <w:name w:val="aPHttpFootnote"/>
    <w:basedOn w:val="FootnoteText"/>
    <w:next w:val="FootnoteText"/>
    <w:link w:val="aPHttpFootnoteChar"/>
    <w:qFormat w:val="1"/>
    <w:rsid w:val="0013673C"/>
    <w:pPr>
      <w:ind w:left="259" w:hanging="259"/>
    </w:pPr>
    <w:rPr>
      <w:i w:val="1"/>
      <w:color w:val="0000ff"/>
    </w:rPr>
  </w:style>
  <w:style w:type="character" w:styleId="aPHttpFootnoteChar" w:customStyle="1">
    <w:name w:val="aPHttpFootnote Char"/>
    <w:basedOn w:val="FootnoteTextChar"/>
    <w:link w:val="aPHttpFootnote"/>
    <w:rsid w:val="0013673C"/>
    <w:rPr>
      <w:i w:val="1"/>
      <w:color w:val="0000ff"/>
      <w:sz w:val="18"/>
      <w:szCs w:val="20"/>
    </w:rPr>
  </w:style>
  <w:style w:type="paragraph" w:styleId="TOC1">
    <w:name w:val="toc 1"/>
    <w:basedOn w:val="Normal"/>
    <w:next w:val="Normal"/>
    <w:autoRedefine w:val="1"/>
    <w:uiPriority w:val="39"/>
    <w:unhideWhenUsed w:val="1"/>
    <w:qFormat w:val="1"/>
    <w:rsid w:val="0013673C"/>
    <w:pPr>
      <w:tabs>
        <w:tab w:val="left" w:pos="360"/>
        <w:tab w:val="right" w:leader="dot" w:pos="9350"/>
      </w:tabs>
      <w:spacing w:after="80"/>
    </w:pPr>
    <w:rPr>
      <w:b w:val="1"/>
      <w:bCs w:val="1"/>
      <w:noProof w:val="1"/>
    </w:rPr>
  </w:style>
  <w:style w:type="paragraph" w:styleId="TOC2">
    <w:name w:val="toc 2"/>
    <w:basedOn w:val="Normal"/>
    <w:next w:val="Normal"/>
    <w:autoRedefine w:val="1"/>
    <w:uiPriority w:val="39"/>
    <w:unhideWhenUsed w:val="1"/>
    <w:qFormat w:val="1"/>
    <w:rsid w:val="0013673C"/>
    <w:pPr>
      <w:tabs>
        <w:tab w:val="right" w:leader="dot" w:pos="9350"/>
      </w:tabs>
      <w:spacing w:after="80"/>
      <w:ind w:left="216"/>
    </w:pPr>
  </w:style>
  <w:style w:type="paragraph" w:styleId="TOC3">
    <w:name w:val="toc 3"/>
    <w:basedOn w:val="Normal"/>
    <w:next w:val="Normal"/>
    <w:autoRedefine w:val="1"/>
    <w:uiPriority w:val="39"/>
    <w:unhideWhenUsed w:val="1"/>
    <w:qFormat w:val="1"/>
    <w:rsid w:val="0013673C"/>
    <w:pPr>
      <w:tabs>
        <w:tab w:val="right" w:leader="dot" w:pos="9350"/>
      </w:tabs>
      <w:spacing w:after="80"/>
      <w:ind w:left="446"/>
    </w:pPr>
    <w:rPr>
      <w:noProof w:val="1"/>
    </w:rPr>
  </w:style>
  <w:style w:type="paragraph" w:styleId="A8Title" w:customStyle="1">
    <w:name w:val="A.8Title"/>
    <w:basedOn w:val="Normal"/>
    <w:link w:val="A8TitleChar"/>
    <w:autoRedefine w:val="1"/>
    <w:qFormat w:val="1"/>
    <w:rsid w:val="00F8486D"/>
    <w:pPr>
      <w:spacing w:line="276" w:lineRule="auto"/>
      <w:ind w:left="2160" w:hanging="2160"/>
    </w:pPr>
    <w:rPr>
      <w:rFonts w:eastAsia="Calibri" w:cstheme="minorBidi"/>
      <w:i w:val="1"/>
      <w:spacing w:val="-4"/>
    </w:rPr>
  </w:style>
  <w:style w:type="character" w:styleId="A8TitleChar" w:customStyle="1">
    <w:name w:val="A.8Title Char"/>
    <w:link w:val="A8Title"/>
    <w:rsid w:val="00F8486D"/>
    <w:rPr>
      <w:rFonts w:eastAsia="Calibri"/>
      <w:i w:val="1"/>
      <w:spacing w:val="-4"/>
    </w:rPr>
  </w:style>
  <w:style w:type="paragraph" w:styleId="ATitle" w:customStyle="1">
    <w:name w:val="ATitle"/>
    <w:basedOn w:val="Normal"/>
    <w:link w:val="ATitleChar"/>
    <w:qFormat w:val="1"/>
    <w:rsid w:val="00F8486D"/>
    <w:rPr>
      <w:rFonts w:eastAsia="Calibri" w:cstheme="minorBidi"/>
      <w:i w:val="1"/>
      <w:spacing w:val="-4"/>
    </w:rPr>
  </w:style>
  <w:style w:type="character" w:styleId="ATitleChar" w:customStyle="1">
    <w:name w:val="ATitle Char"/>
    <w:link w:val="ATitle"/>
    <w:rsid w:val="00F8486D"/>
    <w:rPr>
      <w:rFonts w:eastAsia="Calibri"/>
      <w:i w:val="1"/>
      <w:spacing w:val="-4"/>
    </w:rPr>
  </w:style>
  <w:style w:type="paragraph" w:styleId="Header">
    <w:name w:val="header"/>
    <w:basedOn w:val="Normal"/>
    <w:link w:val="HeaderChar"/>
    <w:uiPriority w:val="99"/>
    <w:unhideWhenUsed w:val="1"/>
    <w:rsid w:val="005E13F3"/>
    <w:pPr>
      <w:tabs>
        <w:tab w:val="center" w:pos="4680"/>
        <w:tab w:val="right" w:pos="9360"/>
      </w:tabs>
    </w:pPr>
  </w:style>
  <w:style w:type="character" w:styleId="HeaderChar" w:customStyle="1">
    <w:name w:val="Header Char"/>
    <w:basedOn w:val="DefaultParagraphFont"/>
    <w:link w:val="Header"/>
    <w:uiPriority w:val="99"/>
    <w:rsid w:val="005E13F3"/>
  </w:style>
  <w:style w:type="paragraph" w:styleId="Footer">
    <w:name w:val="footer"/>
    <w:basedOn w:val="Normal"/>
    <w:link w:val="FooterChar"/>
    <w:uiPriority w:val="99"/>
    <w:unhideWhenUsed w:val="1"/>
    <w:rsid w:val="005E13F3"/>
    <w:pPr>
      <w:tabs>
        <w:tab w:val="center" w:pos="4680"/>
        <w:tab w:val="right" w:pos="9360"/>
      </w:tabs>
    </w:pPr>
  </w:style>
  <w:style w:type="character" w:styleId="FooterChar" w:customStyle="1">
    <w:name w:val="Footer Char"/>
    <w:basedOn w:val="DefaultParagraphFont"/>
    <w:link w:val="Footer"/>
    <w:uiPriority w:val="99"/>
    <w:rsid w:val="005E13F3"/>
  </w:style>
  <w:style w:type="table" w:styleId="TableGrid">
    <w:name w:val="Table Grid"/>
    <w:basedOn w:val="TableNormal"/>
    <w:uiPriority w:val="59"/>
    <w:rsid w:val="005E13F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521FA1"/>
    <w:pPr>
      <w:ind w:left="720"/>
      <w:contextualSpacing w:val="1"/>
    </w:pPr>
    <w:rPr>
      <w:rFonts w:eastAsiaTheme="minorHAnsi"/>
      <w:color w:val="221e1f"/>
    </w:rPr>
  </w:style>
  <w:style w:type="character" w:styleId="DefaultChar" w:customStyle="1">
    <w:name w:val="Default Char"/>
    <w:basedOn w:val="DefaultParagraphFont"/>
    <w:link w:val="Default"/>
    <w:locked w:val="1"/>
    <w:rsid w:val="00521FA1"/>
    <w:rPr>
      <w:rFonts w:cstheme="minorBidi"/>
      <w:color w:val="000000"/>
    </w:rPr>
  </w:style>
  <w:style w:type="paragraph" w:styleId="Default" w:customStyle="1">
    <w:name w:val="Default"/>
    <w:basedOn w:val="Normal"/>
    <w:link w:val="DefaultChar"/>
    <w:rsid w:val="00521FA1"/>
    <w:pPr>
      <w:autoSpaceDE w:val="0"/>
      <w:autoSpaceDN w:val="0"/>
    </w:pPr>
    <w:rPr>
      <w:rFonts w:cstheme="minorBidi"/>
      <w:color w:val="000000"/>
    </w:rPr>
  </w:style>
  <w:style w:type="character" w:styleId="A1" w:customStyle="1">
    <w:name w:val="A1"/>
    <w:basedOn w:val="DefaultParagraphFont"/>
    <w:uiPriority w:val="99"/>
    <w:rsid w:val="00521FA1"/>
    <w:rPr>
      <w:color w:val="221e1f"/>
    </w:rPr>
  </w:style>
  <w:style w:type="character" w:styleId="Hyperlink">
    <w:name w:val="Hyperlink"/>
    <w:basedOn w:val="DefaultParagraphFont"/>
    <w:uiPriority w:val="99"/>
    <w:unhideWhenUsed w:val="1"/>
    <w:rsid w:val="00521FA1"/>
    <w:rPr>
      <w:color w:val="0000ff" w:themeColor="hyperlink"/>
      <w:u w:val="single"/>
    </w:rPr>
  </w:style>
  <w:style w:type="character" w:styleId="PlaceholderText">
    <w:name w:val="Placeholder Text"/>
    <w:basedOn w:val="DefaultParagraphFont"/>
    <w:uiPriority w:val="99"/>
    <w:semiHidden w:val="1"/>
    <w:rsid w:val="00521FA1"/>
    <w:rPr>
      <w:color w:val="808080"/>
    </w:rPr>
  </w:style>
  <w:style w:type="paragraph" w:styleId="BalloonText">
    <w:name w:val="Balloon Text"/>
    <w:basedOn w:val="Normal"/>
    <w:link w:val="BalloonTextChar"/>
    <w:uiPriority w:val="99"/>
    <w:semiHidden w:val="1"/>
    <w:unhideWhenUsed w:val="1"/>
    <w:rsid w:val="00521FA1"/>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21FA1"/>
    <w:rPr>
      <w:rFonts w:ascii="Tahoma" w:cs="Tahoma" w:hAnsi="Tahoma"/>
      <w:sz w:val="16"/>
      <w:szCs w:val="16"/>
    </w:rPr>
  </w:style>
  <w:style w:type="character" w:styleId="CommentReference">
    <w:name w:val="annotation reference"/>
    <w:basedOn w:val="DefaultParagraphFont"/>
    <w:uiPriority w:val="99"/>
    <w:semiHidden w:val="1"/>
    <w:unhideWhenUsed w:val="1"/>
    <w:rsid w:val="00EF4CBD"/>
    <w:rPr>
      <w:sz w:val="16"/>
      <w:szCs w:val="16"/>
    </w:rPr>
  </w:style>
  <w:style w:type="paragraph" w:styleId="CommentText">
    <w:name w:val="annotation text"/>
    <w:basedOn w:val="Normal"/>
    <w:link w:val="CommentTextChar"/>
    <w:uiPriority w:val="99"/>
    <w:unhideWhenUsed w:val="1"/>
    <w:rsid w:val="00EF4CBD"/>
    <w:rPr>
      <w:sz w:val="20"/>
      <w:szCs w:val="20"/>
    </w:rPr>
  </w:style>
  <w:style w:type="character" w:styleId="CommentTextChar" w:customStyle="1">
    <w:name w:val="Comment Text Char"/>
    <w:basedOn w:val="DefaultParagraphFont"/>
    <w:link w:val="CommentText"/>
    <w:uiPriority w:val="99"/>
    <w:rsid w:val="00EF4CBD"/>
    <w:rPr>
      <w:sz w:val="20"/>
      <w:szCs w:val="20"/>
    </w:rPr>
  </w:style>
  <w:style w:type="paragraph" w:styleId="CommentSubject">
    <w:name w:val="annotation subject"/>
    <w:basedOn w:val="CommentText"/>
    <w:next w:val="CommentText"/>
    <w:link w:val="CommentSubjectChar"/>
    <w:uiPriority w:val="99"/>
    <w:semiHidden w:val="1"/>
    <w:unhideWhenUsed w:val="1"/>
    <w:rsid w:val="00EF4CBD"/>
    <w:rPr>
      <w:b w:val="1"/>
      <w:bCs w:val="1"/>
    </w:rPr>
  </w:style>
  <w:style w:type="character" w:styleId="CommentSubjectChar" w:customStyle="1">
    <w:name w:val="Comment Subject Char"/>
    <w:basedOn w:val="CommentTextChar"/>
    <w:link w:val="CommentSubject"/>
    <w:uiPriority w:val="99"/>
    <w:semiHidden w:val="1"/>
    <w:rsid w:val="00EF4CBD"/>
    <w:rPr>
      <w:b w:val="1"/>
      <w:bCs w:val="1"/>
      <w:sz w:val="20"/>
      <w:szCs w:val="20"/>
    </w:rPr>
  </w:style>
  <w:style w:type="paragraph" w:styleId="BodyText">
    <w:name w:val="Body Text"/>
    <w:basedOn w:val="Normal"/>
    <w:link w:val="BodyTextChar"/>
    <w:uiPriority w:val="1"/>
    <w:qFormat w:val="1"/>
    <w:rsid w:val="00A427D3"/>
    <w:pPr>
      <w:ind w:left="119"/>
    </w:pPr>
    <w:rPr>
      <w:rFonts w:eastAsia="Arial" w:cstheme="minorBidi"/>
      <w:sz w:val="21"/>
      <w:szCs w:val="21"/>
    </w:rPr>
  </w:style>
  <w:style w:type="character" w:styleId="BodyTextChar" w:customStyle="1">
    <w:name w:val="Body Text Char"/>
    <w:basedOn w:val="DefaultParagraphFont"/>
    <w:link w:val="BodyText"/>
    <w:uiPriority w:val="1"/>
    <w:rsid w:val="00A427D3"/>
    <w:rPr>
      <w:rFonts w:eastAsia="Arial" w:cstheme="minorBidi"/>
      <w:sz w:val="21"/>
      <w:szCs w:val="21"/>
    </w:rPr>
  </w:style>
  <w:style w:type="character" w:styleId="FootnoteReference">
    <w:name w:val="footnote reference"/>
    <w:uiPriority w:val="99"/>
    <w:unhideWhenUsed w:val="1"/>
    <w:rsid w:val="001F0360"/>
    <w:rPr>
      <w:vertAlign w:val="superscript"/>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X00KLDoEdArM3aG1DYKVtGuD3Q==">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2020-11-14T19:29:00Z</dcterms:created>
  <dc:creator>Lynn Harvey</dc:creator>
</cp:coreProperties>
</file>