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F7E25" w14:textId="0CA5B05D" w:rsidR="00AC3F5C" w:rsidRPr="004F6DF2" w:rsidRDefault="00AC3F5C" w:rsidP="00AC3F5C">
      <w:pPr>
        <w:pStyle w:val="NoSpacing"/>
        <w:rPr>
          <w:rFonts w:ascii="Verdana" w:hAnsi="Verdana"/>
          <w:sz w:val="20"/>
        </w:rPr>
      </w:pPr>
      <w:r w:rsidRPr="004F6DF2">
        <w:rPr>
          <w:rFonts w:ascii="Verdana" w:hAnsi="Verdana"/>
          <w:sz w:val="20"/>
        </w:rPr>
        <w:t xml:space="preserve">The </w:t>
      </w:r>
      <w:r w:rsidR="005B2C7A" w:rsidRPr="00E549CD">
        <w:rPr>
          <w:rFonts w:ascii="Verdana" w:hAnsi="Verdana"/>
          <w:sz w:val="20"/>
        </w:rPr>
        <w:t>District of Columbia Office of the State Superintendent of Education (OSSE)</w:t>
      </w:r>
      <w:r w:rsidR="005B2C7A" w:rsidRPr="005E35B6">
        <w:rPr>
          <w:rFonts w:ascii="Verdana" w:hAnsi="Verdana"/>
          <w:color w:val="C00000"/>
          <w:sz w:val="20"/>
        </w:rPr>
        <w:t xml:space="preserve"> </w:t>
      </w:r>
      <w:r w:rsidRPr="004F6DF2">
        <w:rPr>
          <w:rFonts w:ascii="Verdana" w:hAnsi="Verdana"/>
          <w:sz w:val="20"/>
        </w:rPr>
        <w:t xml:space="preserve">expects that most English learners will be included on the National Assessment of Educational Progress (NAEP). </w:t>
      </w:r>
      <w:r w:rsidR="00E80D0D" w:rsidRPr="00E25541">
        <w:rPr>
          <w:rFonts w:ascii="Verdana" w:hAnsi="Verdana"/>
          <w:b/>
          <w:sz w:val="20"/>
        </w:rPr>
        <w:t>Only E</w:t>
      </w:r>
      <w:r w:rsidR="00E80D0D">
        <w:rPr>
          <w:rFonts w:ascii="Verdana" w:hAnsi="Verdana"/>
          <w:b/>
          <w:sz w:val="20"/>
        </w:rPr>
        <w:t xml:space="preserve">nglish learners who a) </w:t>
      </w:r>
      <w:r w:rsidR="00E80D0D" w:rsidRPr="00E25541">
        <w:rPr>
          <w:rFonts w:ascii="Verdana" w:hAnsi="Verdana"/>
          <w:b/>
          <w:sz w:val="20"/>
          <w:u w:val="single"/>
        </w:rPr>
        <w:t>have been enrolled in U.S. schools for less than 1 full academic year before the NAEP assessment</w:t>
      </w:r>
      <w:r w:rsidR="00E80D0D" w:rsidRPr="00E25541">
        <w:rPr>
          <w:rFonts w:ascii="Verdana" w:hAnsi="Verdana"/>
          <w:b/>
          <w:sz w:val="20"/>
        </w:rPr>
        <w:t xml:space="preserve"> and b) </w:t>
      </w:r>
      <w:r w:rsidR="00E80D0D" w:rsidRPr="00E25541">
        <w:rPr>
          <w:rFonts w:ascii="Verdana" w:hAnsi="Verdana"/>
          <w:b/>
          <w:sz w:val="20"/>
          <w:u w:val="single"/>
        </w:rPr>
        <w:t>do not have enough English proficiency to access NAEP</w:t>
      </w:r>
      <w:r w:rsidR="00E80D0D" w:rsidRPr="00E25541">
        <w:rPr>
          <w:rFonts w:ascii="Verdana" w:hAnsi="Verdana"/>
          <w:b/>
          <w:sz w:val="20"/>
        </w:rPr>
        <w:t xml:space="preserve"> may be excluded from any NAEP assessment.</w:t>
      </w:r>
      <w:r w:rsidR="00E80D0D">
        <w:rPr>
          <w:rFonts w:ascii="Verdana" w:hAnsi="Verdana"/>
          <w:b/>
          <w:sz w:val="20"/>
        </w:rPr>
        <w:t xml:space="preserve"> </w:t>
      </w:r>
      <w:r w:rsidR="008D7C62">
        <w:rPr>
          <w:rFonts w:ascii="Verdana" w:hAnsi="Verdana"/>
          <w:sz w:val="20"/>
        </w:rPr>
        <w:t>All other English</w:t>
      </w:r>
      <w:r w:rsidRPr="004F6DF2">
        <w:rPr>
          <w:rFonts w:ascii="Verdana" w:hAnsi="Verdana"/>
          <w:sz w:val="20"/>
        </w:rPr>
        <w:t xml:space="preserve"> learners should participate in N</w:t>
      </w:r>
      <w:r w:rsidR="00563766">
        <w:rPr>
          <w:rFonts w:ascii="Verdana" w:hAnsi="Verdana"/>
          <w:sz w:val="20"/>
        </w:rPr>
        <w:t>AEP with or without NAEP</w:t>
      </w:r>
      <w:r w:rsidRPr="004F6DF2">
        <w:rPr>
          <w:rFonts w:ascii="Verdana" w:hAnsi="Verdana"/>
          <w:sz w:val="20"/>
        </w:rPr>
        <w:t xml:space="preserve"> accommodations. </w:t>
      </w:r>
      <w:r w:rsidR="00E80D0D" w:rsidRPr="00E25541">
        <w:rPr>
          <w:rFonts w:ascii="Verdana" w:hAnsi="Verdana"/>
          <w:sz w:val="20"/>
        </w:rPr>
        <w:t xml:space="preserve">The EL teams will make the determination as to the suitable accommodations for the student, and OSSE will monitor the exclusions for appropriate use of the policy. </w:t>
      </w:r>
      <w:r w:rsidRPr="004F6DF2">
        <w:rPr>
          <w:rFonts w:ascii="Verdana" w:hAnsi="Verdana"/>
          <w:sz w:val="20"/>
        </w:rPr>
        <w:t xml:space="preserve">If you have questions about the NAEP accommodations, </w:t>
      </w:r>
      <w:bookmarkStart w:id="0" w:name="_Hlk85177775"/>
      <w:r w:rsidRPr="004F6DF2">
        <w:rPr>
          <w:rFonts w:ascii="Verdana" w:hAnsi="Verdana"/>
          <w:sz w:val="20"/>
        </w:rPr>
        <w:t xml:space="preserve">please contact </w:t>
      </w:r>
      <w:hyperlink r:id="rId10" w:history="1">
        <w:r w:rsidR="002A6EDD" w:rsidRPr="00FE2F5C">
          <w:rPr>
            <w:rStyle w:val="Hyperlink"/>
            <w:rFonts w:ascii="Verdana" w:hAnsi="Verdana"/>
            <w:sz w:val="20"/>
          </w:rPr>
          <w:t>OSSE.Assessment@dc.gov</w:t>
        </w:r>
      </w:hyperlink>
      <w:r w:rsidR="002A6EDD">
        <w:rPr>
          <w:rFonts w:ascii="Verdana" w:hAnsi="Verdana"/>
          <w:sz w:val="20"/>
        </w:rPr>
        <w:t xml:space="preserve"> or </w:t>
      </w:r>
      <w:hyperlink r:id="rId11" w:history="1">
        <w:r w:rsidR="002A6EDD" w:rsidRPr="00FE2F5C">
          <w:rPr>
            <w:rStyle w:val="Hyperlink"/>
            <w:rFonts w:ascii="Verdana" w:hAnsi="Verdana"/>
            <w:sz w:val="20"/>
          </w:rPr>
          <w:t>Danielle.Branson@dc.gov</w:t>
        </w:r>
      </w:hyperlink>
      <w:bookmarkEnd w:id="0"/>
      <w:r w:rsidRPr="004F6DF2">
        <w:rPr>
          <w:rFonts w:ascii="Verdana" w:hAnsi="Verdana"/>
          <w:sz w:val="20"/>
        </w:rPr>
        <w:t>.</w:t>
      </w:r>
    </w:p>
    <w:p w14:paraId="6A770DE8" w14:textId="503A0402" w:rsidR="00AC3F5C" w:rsidRPr="004F6DF2" w:rsidRDefault="00AC3F5C" w:rsidP="00AC3F5C">
      <w:pPr>
        <w:pStyle w:val="NoSpacing"/>
        <w:rPr>
          <w:rFonts w:ascii="Verdana" w:hAnsi="Verdana"/>
          <w:b/>
          <w:sz w:val="20"/>
        </w:rPr>
      </w:pPr>
    </w:p>
    <w:p w14:paraId="0CF2E524" w14:textId="31C8BE01" w:rsidR="005B2C7A" w:rsidRDefault="005B2C7A" w:rsidP="005B2C7A">
      <w:pPr>
        <w:spacing w:after="0" w:line="240" w:lineRule="auto"/>
        <w:rPr>
          <w:rFonts w:ascii="Verdana" w:hAnsi="Verdana" w:cs="Open Sans"/>
          <w:sz w:val="20"/>
          <w:szCs w:val="20"/>
        </w:rPr>
      </w:pPr>
      <w:r w:rsidRPr="002854C1">
        <w:rPr>
          <w:rFonts w:ascii="Verdana" w:hAnsi="Verdana" w:cs="Open Sans"/>
          <w:sz w:val="20"/>
          <w:szCs w:val="20"/>
        </w:rPr>
        <w:t>Please note all assessments are not the same and are developed to measure specific constructs. Therefore, NAEP may not allow or provide all accessibility features and accommodations</w:t>
      </w:r>
      <w:r>
        <w:rPr>
          <w:rFonts w:ascii="Verdana" w:hAnsi="Verdana" w:cs="Open Sans"/>
          <w:sz w:val="20"/>
          <w:szCs w:val="20"/>
        </w:rPr>
        <w:t xml:space="preserve"> that are allowed on the Partnership for Assessment of Readiness for College and Careers (PARCC) </w:t>
      </w:r>
      <w:r w:rsidRPr="002854C1">
        <w:rPr>
          <w:rFonts w:ascii="Verdana" w:hAnsi="Verdana" w:cs="Open Sans"/>
          <w:sz w:val="20"/>
          <w:szCs w:val="20"/>
        </w:rPr>
        <w:t>assessments.</w:t>
      </w:r>
      <w:r>
        <w:rPr>
          <w:rFonts w:ascii="Verdana" w:hAnsi="Verdana" w:cs="Open Sans"/>
          <w:sz w:val="20"/>
          <w:szCs w:val="20"/>
        </w:rPr>
        <w:t xml:space="preserve"> </w:t>
      </w:r>
      <w:r w:rsidRPr="002854C1">
        <w:rPr>
          <w:rFonts w:ascii="Verdana" w:hAnsi="Verdana" w:cs="Open Sans"/>
          <w:sz w:val="20"/>
          <w:szCs w:val="20"/>
        </w:rPr>
        <w:t xml:space="preserve">Several accommodations provided on the </w:t>
      </w:r>
      <w:r>
        <w:rPr>
          <w:rFonts w:ascii="Verdana" w:hAnsi="Verdana" w:cs="Open Sans"/>
          <w:sz w:val="20"/>
          <w:szCs w:val="20"/>
        </w:rPr>
        <w:t>PARCC</w:t>
      </w:r>
      <w:r w:rsidRPr="002854C1">
        <w:rPr>
          <w:rFonts w:ascii="Verdana" w:hAnsi="Verdana" w:cs="Open Sans"/>
          <w:sz w:val="20"/>
          <w:szCs w:val="20"/>
        </w:rPr>
        <w:t xml:space="preserve"> assessments are not necessary for the NAEP </w:t>
      </w:r>
      <w:r>
        <w:rPr>
          <w:rFonts w:ascii="Verdana" w:hAnsi="Verdana" w:cs="Open Sans"/>
          <w:sz w:val="20"/>
          <w:szCs w:val="20"/>
        </w:rPr>
        <w:t>paper</w:t>
      </w:r>
      <w:r w:rsidR="00AD06BA">
        <w:rPr>
          <w:rFonts w:ascii="Verdana" w:hAnsi="Verdana" w:cs="Open Sans"/>
          <w:sz w:val="20"/>
          <w:szCs w:val="20"/>
        </w:rPr>
        <w:t>-</w:t>
      </w:r>
      <w:r>
        <w:rPr>
          <w:rFonts w:ascii="Verdana" w:hAnsi="Verdana" w:cs="Open Sans"/>
          <w:sz w:val="20"/>
          <w:szCs w:val="20"/>
        </w:rPr>
        <w:t xml:space="preserve">based </w:t>
      </w:r>
      <w:r w:rsidRPr="002854C1">
        <w:rPr>
          <w:rFonts w:ascii="Verdana" w:hAnsi="Verdana" w:cs="Open Sans"/>
          <w:sz w:val="20"/>
          <w:szCs w:val="20"/>
        </w:rPr>
        <w:t>assessments</w:t>
      </w:r>
      <w:r>
        <w:rPr>
          <w:rFonts w:ascii="Verdana" w:hAnsi="Verdana" w:cs="Open Sans"/>
          <w:sz w:val="20"/>
          <w:szCs w:val="20"/>
        </w:rPr>
        <w:t xml:space="preserve"> (PBA)</w:t>
      </w:r>
      <w:r w:rsidRPr="002854C1">
        <w:rPr>
          <w:rFonts w:ascii="Verdana" w:hAnsi="Verdana" w:cs="Open Sans"/>
          <w:sz w:val="20"/>
          <w:szCs w:val="20"/>
        </w:rPr>
        <w:t xml:space="preserve"> because they are available for all students through universal design elements. </w:t>
      </w:r>
    </w:p>
    <w:p w14:paraId="5D4D504C" w14:textId="77777777" w:rsidR="005B2C7A" w:rsidRDefault="005B2C7A" w:rsidP="005B2C7A">
      <w:pPr>
        <w:spacing w:after="0" w:line="240" w:lineRule="auto"/>
        <w:rPr>
          <w:rFonts w:ascii="Verdana" w:hAnsi="Verdana" w:cs="Open Sans"/>
          <w:sz w:val="20"/>
          <w:szCs w:val="20"/>
        </w:rPr>
      </w:pPr>
    </w:p>
    <w:p w14:paraId="7A0E60FE" w14:textId="4CA3B63C" w:rsidR="005B2C7A" w:rsidRPr="002854C1" w:rsidRDefault="005B2C7A" w:rsidP="005B2C7A">
      <w:pPr>
        <w:spacing w:after="0" w:line="240" w:lineRule="auto"/>
        <w:rPr>
          <w:rFonts w:ascii="Verdana" w:hAnsi="Verdana" w:cs="Open Sans"/>
          <w:sz w:val="20"/>
          <w:szCs w:val="20"/>
        </w:rPr>
      </w:pPr>
      <w:r w:rsidRPr="002854C1">
        <w:rPr>
          <w:rFonts w:ascii="Verdana" w:hAnsi="Verdana" w:cs="Open Sans"/>
          <w:sz w:val="20"/>
          <w:szCs w:val="20"/>
        </w:rPr>
        <w:t>The chart below</w:t>
      </w:r>
      <w:r w:rsidR="00E80D0D">
        <w:rPr>
          <w:rFonts w:ascii="Verdana" w:hAnsi="Verdana" w:cs="Open Sans"/>
          <w:sz w:val="20"/>
          <w:szCs w:val="20"/>
        </w:rPr>
        <w:t>, for English learners,</w:t>
      </w:r>
      <w:r w:rsidRPr="002854C1">
        <w:rPr>
          <w:rFonts w:ascii="Verdana" w:hAnsi="Verdana" w:cs="Open Sans"/>
          <w:sz w:val="20"/>
          <w:szCs w:val="20"/>
        </w:rPr>
        <w:t xml:space="preserve"> is divided into two sections: (1) universal design elements that will be available to </w:t>
      </w:r>
      <w:r w:rsidRPr="002854C1">
        <w:rPr>
          <w:rFonts w:ascii="Verdana" w:hAnsi="Verdana" w:cs="Open Sans"/>
          <w:b/>
          <w:sz w:val="20"/>
          <w:szCs w:val="20"/>
        </w:rPr>
        <w:t>all students</w:t>
      </w:r>
      <w:r w:rsidRPr="002854C1">
        <w:rPr>
          <w:rFonts w:ascii="Verdana" w:hAnsi="Verdana" w:cs="Open Sans"/>
          <w:sz w:val="20"/>
          <w:szCs w:val="20"/>
        </w:rPr>
        <w:t xml:space="preserve">, and (2) accommodations. NAEP accommodations are only allowed for </w:t>
      </w:r>
      <w:r>
        <w:rPr>
          <w:rFonts w:ascii="Verdana" w:hAnsi="Verdana" w:cs="Open Sans"/>
          <w:sz w:val="20"/>
          <w:szCs w:val="20"/>
        </w:rPr>
        <w:t>English learners</w:t>
      </w:r>
      <w:r w:rsidRPr="002854C1">
        <w:rPr>
          <w:rFonts w:ascii="Verdana" w:hAnsi="Verdana" w:cs="Open Sans"/>
          <w:sz w:val="20"/>
          <w:szCs w:val="20"/>
        </w:rPr>
        <w:t>.</w:t>
      </w:r>
      <w:r w:rsidR="0012255B">
        <w:rPr>
          <w:rFonts w:ascii="Verdana" w:hAnsi="Verdana" w:cs="Open Sans"/>
          <w:sz w:val="20"/>
          <w:szCs w:val="20"/>
        </w:rPr>
        <w:t xml:space="preserve"> </w:t>
      </w:r>
      <w:bookmarkStart w:id="1" w:name="_Hlk85016725"/>
      <w:r w:rsidR="0012255B">
        <w:rPr>
          <w:rFonts w:ascii="Verdana" w:hAnsi="Verdana" w:cs="Open Sans"/>
          <w:sz w:val="20"/>
          <w:szCs w:val="20"/>
        </w:rPr>
        <w:t>After reviewing the subject that the student has been assigned to take</w:t>
      </w:r>
      <w:bookmarkEnd w:id="1"/>
      <w:r w:rsidR="0012255B">
        <w:rPr>
          <w:rFonts w:ascii="Verdana" w:hAnsi="Verdana" w:cs="Open Sans"/>
          <w:sz w:val="20"/>
          <w:szCs w:val="20"/>
        </w:rPr>
        <w:t>,</w:t>
      </w:r>
      <w:bookmarkStart w:id="2" w:name="_Hlk83300693"/>
      <w:r w:rsidR="0012255B">
        <w:rPr>
          <w:rFonts w:ascii="Verdana" w:hAnsi="Verdana" w:cs="Open Sans"/>
          <w:sz w:val="20"/>
          <w:szCs w:val="20"/>
        </w:rPr>
        <w:t xml:space="preserve"> t</w:t>
      </w:r>
      <w:r w:rsidRPr="002854C1">
        <w:rPr>
          <w:rFonts w:ascii="Verdana" w:hAnsi="Verdana" w:cs="Open Sans"/>
          <w:sz w:val="20"/>
          <w:szCs w:val="20"/>
        </w:rPr>
        <w:t xml:space="preserve">he person most knowledgeable about the student’s </w:t>
      </w:r>
      <w:r>
        <w:rPr>
          <w:rFonts w:ascii="Verdana" w:hAnsi="Verdana" w:cs="Open Sans"/>
          <w:sz w:val="20"/>
          <w:szCs w:val="20"/>
        </w:rPr>
        <w:t>English language proficienc</w:t>
      </w:r>
      <w:r w:rsidRPr="002854C1">
        <w:rPr>
          <w:rFonts w:ascii="Verdana" w:hAnsi="Verdana" w:cs="Open Sans"/>
          <w:sz w:val="20"/>
          <w:szCs w:val="20"/>
        </w:rPr>
        <w:t>y should determine how the student should be included on NAEP</w:t>
      </w:r>
      <w:bookmarkEnd w:id="2"/>
      <w:r w:rsidRPr="002854C1">
        <w:rPr>
          <w:rFonts w:ascii="Verdana" w:hAnsi="Verdana" w:cs="Open Sans"/>
          <w:sz w:val="20"/>
          <w:szCs w:val="20"/>
        </w:rPr>
        <w:t>.</w:t>
      </w:r>
    </w:p>
    <w:p w14:paraId="14ABE8B0" w14:textId="77777777" w:rsidR="005B2C7A" w:rsidRPr="002854C1" w:rsidRDefault="005B2C7A" w:rsidP="005B2C7A">
      <w:pPr>
        <w:pStyle w:val="NoSpacing"/>
        <w:rPr>
          <w:rFonts w:ascii="Verdana" w:hAnsi="Verdana" w:cs="Open Sans"/>
          <w:sz w:val="20"/>
          <w:szCs w:val="20"/>
        </w:rPr>
      </w:pPr>
    </w:p>
    <w:p w14:paraId="220A5785" w14:textId="21F1125F" w:rsidR="005B2C7A" w:rsidRDefault="005B2C7A" w:rsidP="005B2C7A">
      <w:pPr>
        <w:pStyle w:val="NoSpacing"/>
        <w:rPr>
          <w:rFonts w:ascii="Verdana" w:hAnsi="Verdana" w:cs="Open Sans"/>
          <w:sz w:val="20"/>
          <w:szCs w:val="20"/>
        </w:rPr>
      </w:pPr>
      <w:r w:rsidRPr="002854C1">
        <w:rPr>
          <w:rFonts w:ascii="Verdana" w:hAnsi="Verdana" w:cs="Open Sans"/>
          <w:sz w:val="20"/>
          <w:szCs w:val="20"/>
        </w:rPr>
        <w:t xml:space="preserve">The following are the </w:t>
      </w:r>
      <w:proofErr w:type="gramStart"/>
      <w:r>
        <w:rPr>
          <w:rFonts w:ascii="Verdana" w:hAnsi="Verdana" w:cs="Open Sans"/>
          <w:sz w:val="20"/>
          <w:szCs w:val="20"/>
        </w:rPr>
        <w:t>District’s</w:t>
      </w:r>
      <w:proofErr w:type="gramEnd"/>
      <w:r>
        <w:rPr>
          <w:rFonts w:ascii="Verdana" w:hAnsi="Verdana" w:cs="Open Sans"/>
          <w:sz w:val="20"/>
          <w:szCs w:val="20"/>
        </w:rPr>
        <w:t xml:space="preserve"> </w:t>
      </w:r>
      <w:r w:rsidRPr="002854C1">
        <w:rPr>
          <w:rFonts w:ascii="Verdana" w:hAnsi="Verdana" w:cs="Open Sans"/>
          <w:sz w:val="20"/>
          <w:szCs w:val="20"/>
        </w:rPr>
        <w:t>expectations for inclusion on NAEP:</w:t>
      </w:r>
    </w:p>
    <w:p w14:paraId="385A9B08" w14:textId="06FA578E" w:rsidR="00F12D3A" w:rsidRDefault="00F12D3A" w:rsidP="005B2C7A">
      <w:pPr>
        <w:pStyle w:val="NoSpacing"/>
        <w:rPr>
          <w:rFonts w:ascii="Verdana" w:hAnsi="Verdana" w:cs="Open Sans"/>
          <w:sz w:val="20"/>
          <w:szCs w:val="20"/>
        </w:rPr>
      </w:pPr>
    </w:p>
    <w:p w14:paraId="353C6EF6" w14:textId="77777777" w:rsidR="00F12D3A" w:rsidRDefault="00F12D3A" w:rsidP="00F12D3A">
      <w:pPr>
        <w:pStyle w:val="Default"/>
        <w:ind w:left="720" w:hanging="360"/>
        <w:rPr>
          <w:sz w:val="20"/>
          <w:szCs w:val="20"/>
        </w:rPr>
      </w:pPr>
      <w:r>
        <w:rPr>
          <w:i/>
          <w:iCs/>
          <w:sz w:val="20"/>
          <w:szCs w:val="20"/>
        </w:rPr>
        <w:t xml:space="preserve">1)  NAEP does not allow read-aloud of any part of the NAEP reading test (except the instructions), because decoding words is part of what the NAEP framework is measuring. Some students have the ability to read English but not speak the language. Although the read aloud accommodation for Reading is not permitted, this policy should not automatically preclude an EL student from taking NAEP. </w:t>
      </w:r>
    </w:p>
    <w:p w14:paraId="6A79B2F9" w14:textId="77777777" w:rsidR="00F12D3A" w:rsidRDefault="00F12D3A" w:rsidP="00F12D3A">
      <w:pPr>
        <w:pStyle w:val="Default"/>
        <w:rPr>
          <w:sz w:val="20"/>
          <w:szCs w:val="20"/>
        </w:rPr>
      </w:pPr>
    </w:p>
    <w:p w14:paraId="3258DFFB" w14:textId="51A62E31" w:rsidR="00594533" w:rsidRDefault="00F12D3A" w:rsidP="00F12D3A">
      <w:pPr>
        <w:pStyle w:val="Default"/>
        <w:ind w:left="720" w:hanging="360"/>
        <w:rPr>
          <w:i/>
          <w:iCs/>
          <w:sz w:val="20"/>
          <w:szCs w:val="20"/>
        </w:rPr>
      </w:pPr>
      <w:r>
        <w:rPr>
          <w:i/>
          <w:iCs/>
          <w:sz w:val="20"/>
          <w:szCs w:val="20"/>
        </w:rPr>
        <w:t>2)  NAEP does not allow bilingual dictionaries (in any language) on the NAEP</w:t>
      </w:r>
      <w:r w:rsidR="003726A9">
        <w:rPr>
          <w:i/>
          <w:iCs/>
          <w:sz w:val="20"/>
          <w:szCs w:val="20"/>
        </w:rPr>
        <w:t xml:space="preserve"> Reading</w:t>
      </w:r>
      <w:r>
        <w:rPr>
          <w:i/>
          <w:iCs/>
          <w:sz w:val="20"/>
          <w:szCs w:val="20"/>
        </w:rPr>
        <w:t xml:space="preserve"> assessment, </w:t>
      </w:r>
      <w:r w:rsidR="00594533">
        <w:rPr>
          <w:i/>
          <w:iCs/>
          <w:sz w:val="20"/>
          <w:szCs w:val="20"/>
        </w:rPr>
        <w:t>b</w:t>
      </w:r>
      <w:r>
        <w:rPr>
          <w:i/>
          <w:iCs/>
          <w:sz w:val="20"/>
          <w:szCs w:val="20"/>
        </w:rPr>
        <w:t>ecause the NAEP LTT reading assessment</w:t>
      </w:r>
      <w:r w:rsidR="00594533">
        <w:rPr>
          <w:i/>
          <w:iCs/>
          <w:sz w:val="20"/>
          <w:szCs w:val="20"/>
        </w:rPr>
        <w:t xml:space="preserve"> measures reading comprehension in English.</w:t>
      </w:r>
      <w:r>
        <w:rPr>
          <w:i/>
          <w:iCs/>
          <w:sz w:val="20"/>
          <w:szCs w:val="20"/>
        </w:rPr>
        <w:t xml:space="preserve"> </w:t>
      </w:r>
    </w:p>
    <w:p w14:paraId="7F93C88E" w14:textId="77777777" w:rsidR="00594533" w:rsidRDefault="00594533" w:rsidP="00F12D3A">
      <w:pPr>
        <w:pStyle w:val="Default"/>
        <w:ind w:left="720" w:hanging="360"/>
        <w:rPr>
          <w:i/>
          <w:iCs/>
          <w:sz w:val="20"/>
          <w:szCs w:val="20"/>
        </w:rPr>
      </w:pPr>
    </w:p>
    <w:p w14:paraId="59D3F1F7" w14:textId="16957AC6" w:rsidR="00F12D3A" w:rsidRDefault="00F12D3A" w:rsidP="00594533">
      <w:pPr>
        <w:pStyle w:val="Default"/>
        <w:numPr>
          <w:ilvl w:val="0"/>
          <w:numId w:val="29"/>
        </w:numPr>
        <w:rPr>
          <w:i/>
          <w:iCs/>
          <w:sz w:val="20"/>
          <w:szCs w:val="20"/>
        </w:rPr>
      </w:pPr>
      <w:r>
        <w:rPr>
          <w:i/>
          <w:iCs/>
          <w:sz w:val="20"/>
          <w:szCs w:val="20"/>
        </w:rPr>
        <w:t xml:space="preserve">Students who receive multiple-day unit testing on the statewide assessment will take the NAEP assessments in 1 day with breaks as needed. NAEP is much shorter than the statewide assessments, so multiple-day unit testing is not offered. Students take up to 60 minutes of subject matter content and answer survey questions about their educational experiences. </w:t>
      </w:r>
    </w:p>
    <w:p w14:paraId="2A7B1831" w14:textId="4E8AD0CE" w:rsidR="00F12D3A" w:rsidRDefault="00F12D3A" w:rsidP="00F12D3A">
      <w:pPr>
        <w:pStyle w:val="Default"/>
        <w:ind w:left="720" w:hanging="360"/>
        <w:rPr>
          <w:i/>
          <w:iCs/>
          <w:sz w:val="20"/>
          <w:szCs w:val="20"/>
        </w:rPr>
      </w:pPr>
    </w:p>
    <w:p w14:paraId="3E79471A" w14:textId="53180E0F" w:rsidR="00594533" w:rsidRDefault="00594533" w:rsidP="00594533">
      <w:pPr>
        <w:pStyle w:val="Default"/>
        <w:numPr>
          <w:ilvl w:val="0"/>
          <w:numId w:val="29"/>
        </w:numPr>
        <w:rPr>
          <w:i/>
          <w:iCs/>
          <w:sz w:val="20"/>
          <w:szCs w:val="20"/>
        </w:rPr>
      </w:pPr>
      <w:r>
        <w:rPr>
          <w:i/>
          <w:iCs/>
          <w:sz w:val="20"/>
          <w:szCs w:val="20"/>
        </w:rPr>
        <w:t>Graphic organizers are not allowed on the NAEP assessment.</w:t>
      </w:r>
    </w:p>
    <w:p w14:paraId="125E9E6E" w14:textId="6624770C" w:rsidR="00F12D3A" w:rsidRDefault="00F12D3A" w:rsidP="00F12D3A">
      <w:pPr>
        <w:pStyle w:val="Default"/>
        <w:rPr>
          <w:sz w:val="20"/>
          <w:szCs w:val="20"/>
        </w:rPr>
      </w:pPr>
    </w:p>
    <w:p w14:paraId="147E9AFE" w14:textId="77777777" w:rsidR="005B2C7A" w:rsidRDefault="005B2C7A" w:rsidP="005B2C7A">
      <w:pPr>
        <w:pStyle w:val="NoSpacing"/>
      </w:pPr>
      <w:r>
        <w:rPr>
          <w:rFonts w:ascii="Verdana" w:hAnsi="Verdana" w:cs="Open Sans"/>
          <w:sz w:val="20"/>
          <w:szCs w:val="20"/>
        </w:rPr>
        <w:t>As you review the inclusion policy, p</w:t>
      </w:r>
      <w:r w:rsidRPr="002854C1">
        <w:rPr>
          <w:rFonts w:ascii="Verdana" w:hAnsi="Verdana" w:cs="Open Sans"/>
          <w:sz w:val="20"/>
          <w:szCs w:val="20"/>
        </w:rPr>
        <w:t>lease keep in mind that NAEP does not produce results for individual students or schools, unlike the District of Columbia state</w:t>
      </w:r>
      <w:r>
        <w:rPr>
          <w:rFonts w:ascii="Verdana" w:hAnsi="Verdana" w:cs="Open Sans"/>
          <w:sz w:val="20"/>
          <w:szCs w:val="20"/>
        </w:rPr>
        <w:t>wide</w:t>
      </w:r>
      <w:r w:rsidRPr="002854C1">
        <w:rPr>
          <w:rFonts w:ascii="Verdana" w:hAnsi="Verdana" w:cs="Open Sans"/>
          <w:sz w:val="20"/>
          <w:szCs w:val="20"/>
        </w:rPr>
        <w:t xml:space="preserve"> assessments. In other words, the NAEP assessments do not impose consequences for the student or the school and are instead intended purely to provide a picture of educational performance and progress.</w:t>
      </w:r>
    </w:p>
    <w:p w14:paraId="580CC269" w14:textId="77777777" w:rsidR="005B2C7A" w:rsidRPr="005E35B6" w:rsidRDefault="005B2C7A" w:rsidP="005B2C7A">
      <w:pPr>
        <w:pStyle w:val="NoSpacing"/>
        <w:ind w:left="360"/>
        <w:rPr>
          <w:rFonts w:ascii="Verdana" w:hAnsi="Verdana"/>
          <w:b/>
          <w:color w:val="C00000"/>
          <w:sz w:val="20"/>
        </w:rPr>
      </w:pPr>
    </w:p>
    <w:p w14:paraId="29D2A7BA" w14:textId="4653B4A6" w:rsidR="00840F21" w:rsidRPr="005E35B6" w:rsidRDefault="00840F21" w:rsidP="00840F21">
      <w:pPr>
        <w:pStyle w:val="NoSpacing"/>
        <w:ind w:left="360"/>
        <w:rPr>
          <w:rFonts w:ascii="Verdana" w:hAnsi="Verdana"/>
          <w:b/>
          <w:color w:val="C00000"/>
          <w:sz w:val="20"/>
        </w:rPr>
      </w:pPr>
    </w:p>
    <w:p w14:paraId="7D403C84" w14:textId="77777777" w:rsidR="00AC3F5C" w:rsidRDefault="00AC3F5C" w:rsidP="00AC3F5C"/>
    <w:p w14:paraId="6942D359" w14:textId="77777777" w:rsidR="00C541CF" w:rsidRDefault="00C541CF"/>
    <w:tbl>
      <w:tblPr>
        <w:tblStyle w:val="ListTable6Colorful-Accent4"/>
        <w:tblW w:w="5000" w:type="pct"/>
        <w:tblLook w:val="04A0" w:firstRow="1" w:lastRow="0" w:firstColumn="1" w:lastColumn="0" w:noHBand="0" w:noVBand="1"/>
      </w:tblPr>
      <w:tblGrid>
        <w:gridCol w:w="2083"/>
        <w:gridCol w:w="2058"/>
        <w:gridCol w:w="5939"/>
      </w:tblGrid>
      <w:tr w:rsidR="00AF289C" w:rsidRPr="00B57238" w14:paraId="3A97A12E" w14:textId="77777777" w:rsidTr="00AF289C">
        <w:trPr>
          <w:cnfStyle w:val="100000000000" w:firstRow="1" w:lastRow="0" w:firstColumn="0" w:lastColumn="0" w:oddVBand="0" w:evenVBand="0" w:oddHBand="0"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0DA66ED9" w14:textId="75F55E5C" w:rsidR="000207F2" w:rsidRDefault="000207F2" w:rsidP="00CD364D">
            <w:pPr>
              <w:jc w:val="center"/>
              <w:rPr>
                <w:rFonts w:ascii="Verdana" w:hAnsi="Verdana"/>
                <w:color w:val="auto"/>
                <w:sz w:val="20"/>
                <w:szCs w:val="18"/>
              </w:rPr>
            </w:pPr>
            <w:r w:rsidRPr="000207F2">
              <w:rPr>
                <w:rFonts w:ascii="Verdana" w:hAnsi="Verdana"/>
                <w:color w:val="auto"/>
                <w:sz w:val="20"/>
                <w:szCs w:val="18"/>
              </w:rPr>
              <w:lastRenderedPageBreak/>
              <w:t xml:space="preserve">NAEP Universal Design Elements for English </w:t>
            </w:r>
            <w:r w:rsidR="008D7C62">
              <w:rPr>
                <w:rFonts w:ascii="Verdana" w:hAnsi="Verdana"/>
                <w:color w:val="auto"/>
                <w:sz w:val="20"/>
                <w:szCs w:val="18"/>
              </w:rPr>
              <w:t>Learners (EL</w:t>
            </w:r>
            <w:r w:rsidRPr="000207F2">
              <w:rPr>
                <w:rFonts w:ascii="Verdana" w:hAnsi="Verdana"/>
                <w:color w:val="auto"/>
                <w:sz w:val="20"/>
                <w:szCs w:val="18"/>
              </w:rPr>
              <w:t>)</w:t>
            </w:r>
          </w:p>
          <w:p w14:paraId="471FB052" w14:textId="0C78AA92" w:rsidR="00AF289C" w:rsidRDefault="00EB685E" w:rsidP="00CD364D">
            <w:pPr>
              <w:jc w:val="center"/>
              <w:rPr>
                <w:rFonts w:ascii="Verdana" w:hAnsi="Verdana"/>
                <w:color w:val="auto"/>
                <w:sz w:val="20"/>
                <w:szCs w:val="18"/>
              </w:rPr>
            </w:pPr>
            <w:r>
              <w:rPr>
                <w:rFonts w:ascii="Verdana" w:hAnsi="Verdana"/>
                <w:color w:val="auto"/>
                <w:sz w:val="20"/>
                <w:szCs w:val="18"/>
              </w:rPr>
              <w:t xml:space="preserve">Age </w:t>
            </w:r>
            <w:r w:rsidR="00BF1472">
              <w:rPr>
                <w:rFonts w:ascii="Verdana" w:hAnsi="Verdana"/>
                <w:color w:val="auto"/>
                <w:sz w:val="20"/>
                <w:szCs w:val="18"/>
              </w:rPr>
              <w:t>9</w:t>
            </w:r>
            <w:r w:rsidR="00AF289C">
              <w:rPr>
                <w:rFonts w:ascii="Verdana" w:hAnsi="Verdana"/>
                <w:color w:val="auto"/>
                <w:sz w:val="20"/>
                <w:szCs w:val="18"/>
              </w:rPr>
              <w:t xml:space="preserve"> </w:t>
            </w:r>
            <w:r w:rsidR="00C90E2F">
              <w:rPr>
                <w:rFonts w:ascii="Verdana" w:hAnsi="Verdana"/>
                <w:color w:val="auto"/>
                <w:sz w:val="20"/>
                <w:szCs w:val="18"/>
              </w:rPr>
              <w:t>Math and Reading</w:t>
            </w:r>
          </w:p>
          <w:p w14:paraId="25BC0EFC" w14:textId="77777777" w:rsidR="00AF289C" w:rsidRPr="00293D0C" w:rsidRDefault="00AF289C" w:rsidP="00CD364D">
            <w:pPr>
              <w:jc w:val="center"/>
              <w:rPr>
                <w:rFonts w:ascii="Verdana" w:hAnsi="Verdana"/>
                <w:color w:val="auto"/>
                <w:sz w:val="20"/>
                <w:szCs w:val="18"/>
              </w:rPr>
            </w:pPr>
            <w:r w:rsidRPr="00B57238">
              <w:rPr>
                <w:rFonts w:ascii="Verdana" w:hAnsi="Verdana"/>
                <w:color w:val="auto"/>
                <w:sz w:val="20"/>
                <w:szCs w:val="18"/>
              </w:rPr>
              <w:t>Paper-and-Pencil Assessments</w:t>
            </w:r>
          </w:p>
        </w:tc>
      </w:tr>
      <w:tr w:rsidR="00AF289C" w:rsidRPr="00B57238" w14:paraId="1A8E28EF" w14:textId="77777777" w:rsidTr="00AF289C">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033" w:type="pct"/>
            <w:vAlign w:val="center"/>
          </w:tcPr>
          <w:p w14:paraId="660F2E10" w14:textId="77777777" w:rsidR="00AF289C" w:rsidRPr="00B57238" w:rsidRDefault="00AF289C" w:rsidP="00AF289C">
            <w:pPr>
              <w:rPr>
                <w:rFonts w:ascii="Verdana" w:hAnsi="Verdana"/>
                <w:color w:val="auto"/>
                <w:sz w:val="18"/>
                <w:szCs w:val="18"/>
              </w:rPr>
            </w:pPr>
            <w:r>
              <w:rPr>
                <w:rFonts w:ascii="Verdana" w:hAnsi="Verdana"/>
                <w:color w:val="auto"/>
                <w:sz w:val="18"/>
                <w:szCs w:val="18"/>
              </w:rPr>
              <w:t>Universal Design Element</w:t>
            </w:r>
          </w:p>
        </w:tc>
        <w:tc>
          <w:tcPr>
            <w:tcW w:w="1021" w:type="pct"/>
            <w:vAlign w:val="center"/>
          </w:tcPr>
          <w:p w14:paraId="6F66F92C" w14:textId="77777777" w:rsidR="00AF289C" w:rsidRPr="00B57238" w:rsidRDefault="00AF289C" w:rsidP="00CD364D">
            <w:p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Pr>
                <w:rFonts w:ascii="Verdana" w:hAnsi="Verdana"/>
                <w:b/>
                <w:color w:val="auto"/>
                <w:sz w:val="18"/>
                <w:szCs w:val="18"/>
              </w:rPr>
              <w:t>Subject</w:t>
            </w:r>
          </w:p>
        </w:tc>
        <w:tc>
          <w:tcPr>
            <w:tcW w:w="2946" w:type="pct"/>
            <w:vAlign w:val="center"/>
          </w:tcPr>
          <w:p w14:paraId="5C71F343" w14:textId="77777777" w:rsidR="00AF289C" w:rsidRPr="00B57238" w:rsidRDefault="00AF289C" w:rsidP="00CD364D">
            <w:p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sidRPr="00B57238">
              <w:rPr>
                <w:rFonts w:ascii="Verdana" w:hAnsi="Verdana"/>
                <w:b/>
                <w:color w:val="auto"/>
                <w:sz w:val="18"/>
                <w:szCs w:val="18"/>
              </w:rPr>
              <w:t>Description</w:t>
            </w:r>
          </w:p>
        </w:tc>
      </w:tr>
      <w:tr w:rsidR="00553CB4" w:rsidRPr="00B57238" w14:paraId="07ABD430" w14:textId="77777777" w:rsidTr="00AD0882">
        <w:trPr>
          <w:trHeight w:val="837"/>
        </w:trPr>
        <w:tc>
          <w:tcPr>
            <w:cnfStyle w:val="001000000000" w:firstRow="0" w:lastRow="0" w:firstColumn="1" w:lastColumn="0" w:oddVBand="0" w:evenVBand="0" w:oddHBand="0" w:evenHBand="0" w:firstRowFirstColumn="0" w:firstRowLastColumn="0" w:lastRowFirstColumn="0" w:lastRowLastColumn="0"/>
            <w:tcW w:w="1033" w:type="pct"/>
            <w:vAlign w:val="center"/>
          </w:tcPr>
          <w:p w14:paraId="5AC51943" w14:textId="77777777" w:rsidR="00553CB4" w:rsidRPr="00B57238" w:rsidRDefault="00553CB4" w:rsidP="00553CB4">
            <w:pPr>
              <w:rPr>
                <w:rFonts w:ascii="Verdana" w:hAnsi="Verdana"/>
                <w:b w:val="0"/>
                <w:i/>
                <w:color w:val="auto"/>
                <w:sz w:val="18"/>
                <w:szCs w:val="18"/>
              </w:rPr>
            </w:pPr>
            <w:r w:rsidRPr="00AF289C">
              <w:rPr>
                <w:rFonts w:ascii="Verdana" w:hAnsi="Verdana"/>
                <w:b w:val="0"/>
                <w:color w:val="auto"/>
                <w:sz w:val="18"/>
                <w:szCs w:val="18"/>
              </w:rPr>
              <w:t>Marks/Writes Directly in Test Book</w:t>
            </w:r>
          </w:p>
        </w:tc>
        <w:tc>
          <w:tcPr>
            <w:tcW w:w="1021" w:type="pct"/>
            <w:vAlign w:val="center"/>
          </w:tcPr>
          <w:p w14:paraId="41AA95EA" w14:textId="0E9F5731" w:rsidR="00553CB4" w:rsidRDefault="00F71ECA" w:rsidP="00553CB4">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56670145" w14:textId="11E0A049" w:rsidR="00C90E2F" w:rsidRPr="00293D0C" w:rsidRDefault="00F71ECA" w:rsidP="00553CB4">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2946" w:type="pct"/>
            <w:vAlign w:val="center"/>
          </w:tcPr>
          <w:p w14:paraId="48A89D6A" w14:textId="6D339031" w:rsidR="00553CB4" w:rsidRPr="00B57238" w:rsidRDefault="00553CB4" w:rsidP="00A75DF8">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971ED7">
              <w:rPr>
                <w:rFonts w:ascii="Verdana" w:hAnsi="Verdana"/>
                <w:color w:val="auto"/>
                <w:sz w:val="18"/>
                <w:szCs w:val="18"/>
              </w:rPr>
              <w:t>All students write directly in the test book. NAEP does not have Sc</w:t>
            </w:r>
            <w:r w:rsidR="00A75DF8">
              <w:rPr>
                <w:rFonts w:ascii="Verdana" w:hAnsi="Verdana"/>
                <w:color w:val="auto"/>
                <w:sz w:val="18"/>
                <w:szCs w:val="18"/>
              </w:rPr>
              <w:t>antron</w:t>
            </w:r>
            <w:r w:rsidRPr="00971ED7">
              <w:rPr>
                <w:rFonts w:ascii="Verdana" w:hAnsi="Verdana"/>
                <w:color w:val="auto"/>
                <w:sz w:val="18"/>
                <w:szCs w:val="18"/>
              </w:rPr>
              <w:t xml:space="preserve"> or bubble sheets.</w:t>
            </w:r>
          </w:p>
        </w:tc>
      </w:tr>
      <w:tr w:rsidR="00553CB4" w:rsidRPr="00B57238" w14:paraId="4FFDCE91" w14:textId="77777777" w:rsidTr="00AD0882">
        <w:trPr>
          <w:cnfStyle w:val="000000100000" w:firstRow="0" w:lastRow="0" w:firstColumn="0" w:lastColumn="0" w:oddVBand="0" w:evenVBand="0" w:oddHBand="1" w:evenHBand="0" w:firstRowFirstColumn="0" w:firstRowLastColumn="0" w:lastRowFirstColumn="0" w:lastRowLastColumn="0"/>
          <w:trHeight w:val="819"/>
        </w:trPr>
        <w:tc>
          <w:tcPr>
            <w:cnfStyle w:val="001000000000" w:firstRow="0" w:lastRow="0" w:firstColumn="1" w:lastColumn="0" w:oddVBand="0" w:evenVBand="0" w:oddHBand="0" w:evenHBand="0" w:firstRowFirstColumn="0" w:firstRowLastColumn="0" w:lastRowFirstColumn="0" w:lastRowLastColumn="0"/>
            <w:tcW w:w="1033" w:type="pct"/>
            <w:vAlign w:val="center"/>
          </w:tcPr>
          <w:p w14:paraId="65F7DF65" w14:textId="77777777" w:rsidR="00553CB4" w:rsidRPr="00B57238" w:rsidRDefault="00553CB4" w:rsidP="00553CB4">
            <w:pPr>
              <w:rPr>
                <w:rFonts w:ascii="Verdana" w:hAnsi="Verdana"/>
                <w:b w:val="0"/>
                <w:i/>
                <w:color w:val="auto"/>
                <w:sz w:val="18"/>
                <w:szCs w:val="18"/>
              </w:rPr>
            </w:pPr>
            <w:r w:rsidRPr="00AF289C">
              <w:rPr>
                <w:rFonts w:ascii="Verdana" w:hAnsi="Verdana"/>
                <w:b w:val="0"/>
                <w:color w:val="auto"/>
                <w:sz w:val="18"/>
                <w:szCs w:val="18"/>
              </w:rPr>
              <w:t>Directions Explained/Clarified</w:t>
            </w:r>
          </w:p>
        </w:tc>
        <w:tc>
          <w:tcPr>
            <w:tcW w:w="1021" w:type="pct"/>
            <w:vAlign w:val="center"/>
          </w:tcPr>
          <w:p w14:paraId="2E9D18CF" w14:textId="35F16E5E" w:rsidR="00C90E2F" w:rsidRDefault="00F71ECA" w:rsidP="00C90E2F">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71421B1A" w14:textId="0A23E2D8" w:rsidR="00553CB4" w:rsidRPr="00293D0C" w:rsidRDefault="00F71ECA" w:rsidP="00C90E2F">
            <w:pPr>
              <w:cnfStyle w:val="000000100000" w:firstRow="0" w:lastRow="0" w:firstColumn="0" w:lastColumn="0" w:oddVBand="0" w:evenVBand="0" w:oddHBand="1" w:evenHBand="0" w:firstRowFirstColumn="0" w:firstRowLastColumn="0" w:lastRowFirstColumn="0" w:lastRowLastColumn="0"/>
              <w:rPr>
                <w:color w:val="auto"/>
              </w:rPr>
            </w:pPr>
            <w:r>
              <w:rPr>
                <w:rFonts w:ascii="Verdana" w:hAnsi="Verdana"/>
                <w:color w:val="auto"/>
                <w:sz w:val="18"/>
                <w:szCs w:val="18"/>
              </w:rPr>
              <w:t>Reading</w:t>
            </w:r>
          </w:p>
        </w:tc>
        <w:tc>
          <w:tcPr>
            <w:tcW w:w="2946" w:type="pct"/>
            <w:vAlign w:val="center"/>
          </w:tcPr>
          <w:p w14:paraId="1016A67D" w14:textId="4EBBC5CC" w:rsidR="00553CB4" w:rsidRPr="00B57238" w:rsidRDefault="00C90E2F" w:rsidP="00C90E2F">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Student</w:t>
            </w:r>
            <w:r w:rsidR="00FF64D5">
              <w:rPr>
                <w:rFonts w:ascii="Verdana" w:hAnsi="Verdana"/>
                <w:color w:val="auto"/>
                <w:sz w:val="18"/>
                <w:szCs w:val="18"/>
              </w:rPr>
              <w:t>s</w:t>
            </w:r>
            <w:r w:rsidR="00553CB4" w:rsidRPr="00971ED7">
              <w:rPr>
                <w:rFonts w:ascii="Verdana" w:hAnsi="Verdana"/>
                <w:color w:val="auto"/>
                <w:sz w:val="18"/>
                <w:szCs w:val="18"/>
              </w:rPr>
              <w:t xml:space="preserve"> can raise </w:t>
            </w:r>
            <w:r w:rsidR="005176FB">
              <w:rPr>
                <w:rFonts w:ascii="Verdana" w:hAnsi="Verdana"/>
                <w:color w:val="auto"/>
                <w:sz w:val="18"/>
                <w:szCs w:val="18"/>
              </w:rPr>
              <w:t>their</w:t>
            </w:r>
            <w:r w:rsidR="00553CB4" w:rsidRPr="00971ED7">
              <w:rPr>
                <w:rFonts w:ascii="Verdana" w:hAnsi="Verdana"/>
                <w:color w:val="auto"/>
                <w:sz w:val="18"/>
                <w:szCs w:val="18"/>
              </w:rPr>
              <w:t xml:space="preserve"> hand at any time and ask the test administrator to clarify or explain directions.</w:t>
            </w:r>
          </w:p>
        </w:tc>
      </w:tr>
      <w:tr w:rsidR="00553CB4" w:rsidRPr="00B57238" w14:paraId="77A1641A" w14:textId="77777777" w:rsidTr="00AD0882">
        <w:trPr>
          <w:trHeight w:val="720"/>
        </w:trPr>
        <w:tc>
          <w:tcPr>
            <w:cnfStyle w:val="001000000000" w:firstRow="0" w:lastRow="0" w:firstColumn="1" w:lastColumn="0" w:oddVBand="0" w:evenVBand="0" w:oddHBand="0" w:evenHBand="0" w:firstRowFirstColumn="0" w:firstRowLastColumn="0" w:lastRowFirstColumn="0" w:lastRowLastColumn="0"/>
            <w:tcW w:w="1033" w:type="pct"/>
            <w:vAlign w:val="center"/>
          </w:tcPr>
          <w:p w14:paraId="56EA839D" w14:textId="77777777" w:rsidR="00553CB4" w:rsidRPr="00B57238" w:rsidRDefault="00553CB4" w:rsidP="00553CB4">
            <w:pPr>
              <w:rPr>
                <w:rFonts w:ascii="Verdana" w:hAnsi="Verdana"/>
                <w:b w:val="0"/>
                <w:i/>
                <w:color w:val="auto"/>
                <w:sz w:val="18"/>
                <w:szCs w:val="18"/>
              </w:rPr>
            </w:pPr>
            <w:r w:rsidRPr="00AF289C">
              <w:rPr>
                <w:rFonts w:ascii="Verdana" w:hAnsi="Verdana"/>
                <w:b w:val="0"/>
                <w:color w:val="auto"/>
                <w:sz w:val="18"/>
                <w:szCs w:val="18"/>
              </w:rPr>
              <w:t>Scratch Paper</w:t>
            </w:r>
          </w:p>
        </w:tc>
        <w:tc>
          <w:tcPr>
            <w:tcW w:w="1021" w:type="pct"/>
            <w:vAlign w:val="center"/>
          </w:tcPr>
          <w:p w14:paraId="671011D3" w14:textId="3E058A1C" w:rsidR="00C90E2F" w:rsidRDefault="00F71ECA" w:rsidP="00C90E2F">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7DC8104C" w14:textId="75903906" w:rsidR="00553CB4" w:rsidRPr="00293D0C" w:rsidRDefault="00F71ECA" w:rsidP="00C90E2F">
            <w:pPr>
              <w:cnfStyle w:val="000000000000" w:firstRow="0" w:lastRow="0" w:firstColumn="0" w:lastColumn="0" w:oddVBand="0" w:evenVBand="0" w:oddHBand="0" w:evenHBand="0" w:firstRowFirstColumn="0" w:firstRowLastColumn="0" w:lastRowFirstColumn="0" w:lastRowLastColumn="0"/>
              <w:rPr>
                <w:color w:val="auto"/>
              </w:rPr>
            </w:pPr>
            <w:r>
              <w:rPr>
                <w:rFonts w:ascii="Verdana" w:hAnsi="Verdana"/>
                <w:color w:val="auto"/>
                <w:sz w:val="18"/>
                <w:szCs w:val="18"/>
              </w:rPr>
              <w:t>Reading</w:t>
            </w:r>
          </w:p>
        </w:tc>
        <w:tc>
          <w:tcPr>
            <w:tcW w:w="2946" w:type="pct"/>
            <w:vAlign w:val="center"/>
          </w:tcPr>
          <w:p w14:paraId="7F2633E2" w14:textId="7728CBFA" w:rsidR="00553CB4" w:rsidRPr="00B57238" w:rsidRDefault="00C36196" w:rsidP="00322B69">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C36196">
              <w:rPr>
                <w:rFonts w:ascii="Verdana" w:hAnsi="Verdana"/>
                <w:color w:val="auto"/>
                <w:sz w:val="18"/>
                <w:szCs w:val="18"/>
              </w:rPr>
              <w:t>Administrators inform students that they can use the white space in the test booklet as scratch paper.</w:t>
            </w:r>
          </w:p>
        </w:tc>
      </w:tr>
    </w:tbl>
    <w:p w14:paraId="02773625" w14:textId="77777777" w:rsidR="0007226B" w:rsidRDefault="0007226B"/>
    <w:tbl>
      <w:tblPr>
        <w:tblStyle w:val="ListTable6Colorful-Accent4"/>
        <w:tblW w:w="5045" w:type="pct"/>
        <w:tblLook w:val="04A0" w:firstRow="1" w:lastRow="0" w:firstColumn="1" w:lastColumn="0" w:noHBand="0" w:noVBand="1"/>
      </w:tblPr>
      <w:tblGrid>
        <w:gridCol w:w="2071"/>
        <w:gridCol w:w="2030"/>
        <w:gridCol w:w="6070"/>
      </w:tblGrid>
      <w:tr w:rsidR="00B57238" w:rsidRPr="00B57238" w14:paraId="50B8FF49" w14:textId="77777777" w:rsidTr="00BF1472">
        <w:trPr>
          <w:cnfStyle w:val="100000000000" w:firstRow="1" w:lastRow="0" w:firstColumn="0" w:lastColumn="0" w:oddVBand="0" w:evenVBand="0" w:oddHBand="0"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2225EED0" w14:textId="7D6418B9" w:rsidR="00B57238" w:rsidRPr="00B57238" w:rsidRDefault="00160A59" w:rsidP="00293D0C">
            <w:pPr>
              <w:jc w:val="center"/>
              <w:rPr>
                <w:rFonts w:ascii="Verdana" w:hAnsi="Verdana"/>
                <w:color w:val="auto"/>
                <w:sz w:val="20"/>
                <w:szCs w:val="18"/>
              </w:rPr>
            </w:pPr>
            <w:r>
              <w:rPr>
                <w:rFonts w:ascii="Verdana" w:hAnsi="Verdana"/>
                <w:color w:val="auto"/>
                <w:sz w:val="20"/>
                <w:szCs w:val="18"/>
              </w:rPr>
              <w:t xml:space="preserve">NAEP Accommodations for </w:t>
            </w:r>
            <w:r w:rsidR="000207F2" w:rsidRPr="000207F2">
              <w:rPr>
                <w:rFonts w:ascii="Verdana" w:hAnsi="Verdana"/>
                <w:color w:val="auto"/>
                <w:sz w:val="20"/>
                <w:szCs w:val="18"/>
              </w:rPr>
              <w:t xml:space="preserve">English </w:t>
            </w:r>
            <w:r w:rsidR="008D7C62">
              <w:rPr>
                <w:rFonts w:ascii="Verdana" w:hAnsi="Verdana"/>
                <w:color w:val="auto"/>
                <w:sz w:val="20"/>
                <w:szCs w:val="18"/>
              </w:rPr>
              <w:t>Learners (EL</w:t>
            </w:r>
            <w:r w:rsidR="000207F2" w:rsidRPr="000207F2">
              <w:rPr>
                <w:rFonts w:ascii="Verdana" w:hAnsi="Verdana"/>
                <w:color w:val="auto"/>
                <w:sz w:val="20"/>
                <w:szCs w:val="18"/>
              </w:rPr>
              <w:t>)</w:t>
            </w:r>
          </w:p>
          <w:p w14:paraId="0EBC4AEE" w14:textId="48FD3929" w:rsidR="00C011C1" w:rsidRDefault="00EB685E" w:rsidP="00293D0C">
            <w:pPr>
              <w:jc w:val="center"/>
              <w:rPr>
                <w:rFonts w:ascii="Verdana" w:hAnsi="Verdana"/>
                <w:color w:val="auto"/>
                <w:sz w:val="20"/>
                <w:szCs w:val="18"/>
              </w:rPr>
            </w:pPr>
            <w:r>
              <w:rPr>
                <w:rFonts w:ascii="Verdana" w:hAnsi="Verdana"/>
                <w:color w:val="auto"/>
                <w:sz w:val="20"/>
                <w:szCs w:val="18"/>
              </w:rPr>
              <w:t xml:space="preserve">Age </w:t>
            </w:r>
            <w:r w:rsidR="00BF1472">
              <w:rPr>
                <w:rFonts w:ascii="Verdana" w:hAnsi="Verdana"/>
                <w:color w:val="auto"/>
                <w:sz w:val="20"/>
                <w:szCs w:val="18"/>
              </w:rPr>
              <w:t>9</w:t>
            </w:r>
            <w:r w:rsidR="00656BBC">
              <w:rPr>
                <w:rFonts w:ascii="Verdana" w:hAnsi="Verdana"/>
                <w:color w:val="auto"/>
                <w:sz w:val="20"/>
                <w:szCs w:val="18"/>
              </w:rPr>
              <w:t xml:space="preserve"> </w:t>
            </w:r>
            <w:r w:rsidR="00C90E2F">
              <w:rPr>
                <w:rFonts w:ascii="Verdana" w:hAnsi="Verdana"/>
                <w:color w:val="auto"/>
                <w:sz w:val="20"/>
                <w:szCs w:val="18"/>
              </w:rPr>
              <w:t>Math and Reading</w:t>
            </w:r>
          </w:p>
          <w:p w14:paraId="631FA991" w14:textId="7AA107FC" w:rsidR="00B57238" w:rsidRPr="00293D0C" w:rsidRDefault="00B57238" w:rsidP="00293D0C">
            <w:pPr>
              <w:jc w:val="center"/>
              <w:rPr>
                <w:rFonts w:ascii="Verdana" w:hAnsi="Verdana"/>
                <w:color w:val="auto"/>
                <w:sz w:val="20"/>
                <w:szCs w:val="18"/>
              </w:rPr>
            </w:pPr>
            <w:r w:rsidRPr="00B57238">
              <w:rPr>
                <w:rFonts w:ascii="Verdana" w:hAnsi="Verdana"/>
                <w:color w:val="auto"/>
                <w:sz w:val="20"/>
                <w:szCs w:val="18"/>
              </w:rPr>
              <w:t>Paper-and-Pencil Assessments</w:t>
            </w:r>
          </w:p>
        </w:tc>
      </w:tr>
      <w:tr w:rsidR="00B57238" w:rsidRPr="00B57238" w14:paraId="449CE6E0" w14:textId="77777777" w:rsidTr="00BF147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18" w:type="pct"/>
            <w:vAlign w:val="center"/>
          </w:tcPr>
          <w:p w14:paraId="642664AA" w14:textId="77777777" w:rsidR="00B57238" w:rsidRPr="00B57238" w:rsidRDefault="00B57238" w:rsidP="00B57238">
            <w:pPr>
              <w:rPr>
                <w:rFonts w:ascii="Verdana" w:hAnsi="Verdana"/>
                <w:color w:val="auto"/>
                <w:sz w:val="18"/>
                <w:szCs w:val="18"/>
              </w:rPr>
            </w:pPr>
            <w:r w:rsidRPr="00B57238">
              <w:rPr>
                <w:rFonts w:ascii="Verdana" w:hAnsi="Verdana"/>
                <w:color w:val="auto"/>
                <w:sz w:val="18"/>
                <w:szCs w:val="18"/>
              </w:rPr>
              <w:t>Accommodation</w:t>
            </w:r>
          </w:p>
        </w:tc>
        <w:tc>
          <w:tcPr>
            <w:tcW w:w="998" w:type="pct"/>
            <w:vAlign w:val="center"/>
          </w:tcPr>
          <w:p w14:paraId="2FF0C319" w14:textId="77777777" w:rsidR="00B57238" w:rsidRPr="00B57238" w:rsidRDefault="00293D0C" w:rsidP="00B57238">
            <w:p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Pr>
                <w:rFonts w:ascii="Verdana" w:hAnsi="Verdana"/>
                <w:b/>
                <w:color w:val="auto"/>
                <w:sz w:val="18"/>
                <w:szCs w:val="18"/>
              </w:rPr>
              <w:t>Subject</w:t>
            </w:r>
          </w:p>
        </w:tc>
        <w:tc>
          <w:tcPr>
            <w:tcW w:w="2984" w:type="pct"/>
            <w:vAlign w:val="center"/>
          </w:tcPr>
          <w:p w14:paraId="42795ACB" w14:textId="77777777" w:rsidR="00B57238" w:rsidRPr="00B57238" w:rsidRDefault="00B57238" w:rsidP="00B57238">
            <w:p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sidRPr="00B57238">
              <w:rPr>
                <w:rFonts w:ascii="Verdana" w:hAnsi="Verdana"/>
                <w:b/>
                <w:color w:val="auto"/>
                <w:sz w:val="18"/>
                <w:szCs w:val="18"/>
              </w:rPr>
              <w:t>Description</w:t>
            </w:r>
          </w:p>
        </w:tc>
      </w:tr>
      <w:tr w:rsidR="00214F09" w:rsidRPr="00B57238" w14:paraId="755F0ABC" w14:textId="77777777" w:rsidTr="00BF1472">
        <w:trPr>
          <w:trHeight w:val="1314"/>
        </w:trPr>
        <w:tc>
          <w:tcPr>
            <w:cnfStyle w:val="001000000000" w:firstRow="0" w:lastRow="0" w:firstColumn="1" w:lastColumn="0" w:oddVBand="0" w:evenVBand="0" w:oddHBand="0" w:evenHBand="0" w:firstRowFirstColumn="0" w:firstRowLastColumn="0" w:lastRowFirstColumn="0" w:lastRowLastColumn="0"/>
            <w:tcW w:w="1018" w:type="pct"/>
            <w:vAlign w:val="center"/>
          </w:tcPr>
          <w:p w14:paraId="52520401" w14:textId="77777777" w:rsidR="00214F09" w:rsidRPr="00B57238" w:rsidRDefault="00214F09" w:rsidP="00214F09">
            <w:pPr>
              <w:rPr>
                <w:rFonts w:ascii="Verdana" w:hAnsi="Verdana"/>
                <w:b w:val="0"/>
                <w:i/>
                <w:color w:val="auto"/>
                <w:sz w:val="18"/>
                <w:szCs w:val="18"/>
              </w:rPr>
            </w:pPr>
            <w:r w:rsidRPr="00B57238">
              <w:rPr>
                <w:rFonts w:ascii="Verdana" w:hAnsi="Verdana"/>
                <w:b w:val="0"/>
                <w:color w:val="auto"/>
                <w:sz w:val="18"/>
                <w:szCs w:val="18"/>
              </w:rPr>
              <w:t>Extended Time</w:t>
            </w:r>
          </w:p>
        </w:tc>
        <w:tc>
          <w:tcPr>
            <w:tcW w:w="998" w:type="pct"/>
            <w:vAlign w:val="center"/>
          </w:tcPr>
          <w:p w14:paraId="1CE7B108" w14:textId="4BACB23B" w:rsidR="00C90E2F" w:rsidRDefault="00F71ECA" w:rsidP="00C90E2F">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2F707208" w14:textId="3B3E6756" w:rsidR="00214F09" w:rsidRPr="00293D0C" w:rsidRDefault="00F71ECA" w:rsidP="00C90E2F">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2984" w:type="pct"/>
            <w:vAlign w:val="center"/>
          </w:tcPr>
          <w:p w14:paraId="1ED2622C" w14:textId="0EBE97B7" w:rsidR="00214F09" w:rsidRPr="0007226B" w:rsidRDefault="00C90E2F" w:rsidP="00214F09">
            <w:pPr>
              <w:pStyle w:val="NoSpacing"/>
              <w:cnfStyle w:val="000000000000" w:firstRow="0" w:lastRow="0" w:firstColumn="0" w:lastColumn="0" w:oddVBand="0" w:evenVBand="0" w:oddHBand="0" w:evenHBand="0" w:firstRowFirstColumn="0" w:firstRowLastColumn="0" w:lastRowFirstColumn="0" w:lastRowLastColumn="0"/>
              <w:rPr>
                <w:rFonts w:ascii="Verdana" w:hAnsi="Verdana" w:cs="Arial"/>
                <w:b/>
                <w:bCs/>
                <w:color w:val="FF0000"/>
                <w:sz w:val="18"/>
                <w:szCs w:val="18"/>
              </w:rPr>
            </w:pPr>
            <w:r w:rsidRPr="0007226B">
              <w:rPr>
                <w:rFonts w:ascii="Verdana" w:hAnsi="Verdana" w:cs="Arial"/>
                <w:b/>
                <w:bCs/>
                <w:color w:val="FF0000"/>
                <w:sz w:val="18"/>
                <w:szCs w:val="18"/>
              </w:rPr>
              <w:t>Student</w:t>
            </w:r>
            <w:r w:rsidR="00214F09" w:rsidRPr="0007226B">
              <w:rPr>
                <w:rFonts w:ascii="Verdana" w:hAnsi="Verdana" w:cs="Arial"/>
                <w:b/>
                <w:bCs/>
                <w:color w:val="FF0000"/>
                <w:sz w:val="18"/>
                <w:szCs w:val="18"/>
              </w:rPr>
              <w:t xml:space="preserve"> </w:t>
            </w:r>
            <w:r w:rsidRPr="0007226B">
              <w:rPr>
                <w:rFonts w:ascii="Verdana" w:hAnsi="Verdana" w:cs="Arial"/>
                <w:b/>
                <w:bCs/>
                <w:color w:val="FF0000"/>
                <w:sz w:val="18"/>
                <w:szCs w:val="18"/>
              </w:rPr>
              <w:t xml:space="preserve">is </w:t>
            </w:r>
            <w:r w:rsidR="00214F09" w:rsidRPr="0007226B">
              <w:rPr>
                <w:rFonts w:ascii="Verdana" w:hAnsi="Verdana" w:cs="Arial"/>
                <w:b/>
                <w:bCs/>
                <w:color w:val="FF0000"/>
                <w:sz w:val="18"/>
                <w:szCs w:val="18"/>
              </w:rPr>
              <w:t xml:space="preserve">given up to three times </w:t>
            </w:r>
            <w:r w:rsidR="000C3742" w:rsidRPr="0007226B">
              <w:rPr>
                <w:rFonts w:ascii="Verdana" w:hAnsi="Verdana" w:cs="Arial"/>
                <w:b/>
                <w:bCs/>
                <w:color w:val="FF0000"/>
                <w:sz w:val="18"/>
                <w:szCs w:val="18"/>
              </w:rPr>
              <w:t xml:space="preserve">(3X) </w:t>
            </w:r>
            <w:r w:rsidR="00214F09" w:rsidRPr="0007226B">
              <w:rPr>
                <w:rFonts w:ascii="Verdana" w:hAnsi="Verdana" w:cs="Arial"/>
                <w:b/>
                <w:bCs/>
                <w:color w:val="FF0000"/>
                <w:sz w:val="18"/>
                <w:szCs w:val="18"/>
              </w:rPr>
              <w:t>the allotted time to complete the assessment.</w:t>
            </w:r>
          </w:p>
          <w:p w14:paraId="080CF580" w14:textId="37DEA262" w:rsidR="00214F09" w:rsidRPr="00214F09" w:rsidRDefault="00214F09" w:rsidP="00214F09">
            <w:pPr>
              <w:pStyle w:val="NoSpacing"/>
              <w:numPr>
                <w:ilvl w:val="0"/>
                <w:numId w:val="12"/>
              </w:numP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214F09">
              <w:rPr>
                <w:rFonts w:ascii="Verdana" w:hAnsi="Verdana" w:cs="Arial"/>
                <w:color w:val="auto"/>
                <w:sz w:val="18"/>
                <w:szCs w:val="18"/>
              </w:rPr>
              <w:t>If</w:t>
            </w:r>
            <w:r w:rsidR="00C90E2F">
              <w:rPr>
                <w:rFonts w:ascii="Verdana" w:hAnsi="Verdana" w:cs="Arial"/>
                <w:color w:val="auto"/>
                <w:sz w:val="18"/>
                <w:szCs w:val="18"/>
              </w:rPr>
              <w:t xml:space="preserve"> state test is untimed, student</w:t>
            </w:r>
            <w:r w:rsidRPr="00214F09">
              <w:rPr>
                <w:rFonts w:ascii="Verdana" w:hAnsi="Verdana" w:cs="Arial"/>
                <w:color w:val="auto"/>
                <w:sz w:val="18"/>
                <w:szCs w:val="18"/>
              </w:rPr>
              <w:t xml:space="preserve"> </w:t>
            </w:r>
            <w:r w:rsidRPr="00214F09">
              <w:rPr>
                <w:rFonts w:ascii="Verdana" w:hAnsi="Verdana" w:cs="Arial"/>
                <w:color w:val="auto"/>
                <w:sz w:val="18"/>
                <w:szCs w:val="18"/>
                <w:u w:val="single"/>
              </w:rPr>
              <w:t>may or may not</w:t>
            </w:r>
            <w:r w:rsidRPr="00214F09">
              <w:rPr>
                <w:rFonts w:ascii="Verdana" w:hAnsi="Verdana" w:cs="Arial"/>
                <w:color w:val="auto"/>
                <w:sz w:val="18"/>
                <w:szCs w:val="18"/>
              </w:rPr>
              <w:t xml:space="preserve"> require extended time on NAEP.  </w:t>
            </w:r>
          </w:p>
          <w:p w14:paraId="53BC2EDF" w14:textId="7432D5DC" w:rsidR="00214F09" w:rsidRPr="00214F09" w:rsidRDefault="00214F09" w:rsidP="00214F09">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214F09">
              <w:rPr>
                <w:rFonts w:ascii="Verdana" w:hAnsi="Verdana" w:cs="Arial"/>
                <w:color w:val="auto"/>
                <w:sz w:val="18"/>
                <w:szCs w:val="18"/>
              </w:rPr>
              <w:t>Most students are able to complete the NAEP cognitive sections in the time allowed.</w:t>
            </w:r>
          </w:p>
        </w:tc>
      </w:tr>
      <w:tr w:rsidR="00214F09" w:rsidRPr="00B57238" w14:paraId="1BF65166" w14:textId="77777777" w:rsidTr="00BF1472">
        <w:trPr>
          <w:cnfStyle w:val="000000100000" w:firstRow="0" w:lastRow="0" w:firstColumn="0" w:lastColumn="0" w:oddVBand="0" w:evenVBand="0" w:oddHBand="1" w:evenHBand="0" w:firstRowFirstColumn="0" w:firstRowLastColumn="0" w:lastRowFirstColumn="0" w:lastRowLastColumn="0"/>
          <w:trHeight w:val="1620"/>
        </w:trPr>
        <w:tc>
          <w:tcPr>
            <w:cnfStyle w:val="001000000000" w:firstRow="0" w:lastRow="0" w:firstColumn="1" w:lastColumn="0" w:oddVBand="0" w:evenVBand="0" w:oddHBand="0" w:evenHBand="0" w:firstRowFirstColumn="0" w:firstRowLastColumn="0" w:lastRowFirstColumn="0" w:lastRowLastColumn="0"/>
            <w:tcW w:w="1018" w:type="pct"/>
            <w:vAlign w:val="center"/>
          </w:tcPr>
          <w:p w14:paraId="5A2BB373" w14:textId="77777777" w:rsidR="00214F09" w:rsidRPr="00B57238" w:rsidRDefault="00214F09" w:rsidP="00214F09">
            <w:pPr>
              <w:rPr>
                <w:rFonts w:ascii="Verdana" w:hAnsi="Verdana"/>
                <w:b w:val="0"/>
                <w:i/>
                <w:color w:val="auto"/>
                <w:sz w:val="18"/>
                <w:szCs w:val="18"/>
              </w:rPr>
            </w:pPr>
            <w:r w:rsidRPr="00B57238">
              <w:rPr>
                <w:rFonts w:ascii="Verdana" w:hAnsi="Verdana"/>
                <w:b w:val="0"/>
                <w:color w:val="auto"/>
                <w:sz w:val="18"/>
                <w:szCs w:val="18"/>
              </w:rPr>
              <w:t>Small Group</w:t>
            </w:r>
          </w:p>
        </w:tc>
        <w:tc>
          <w:tcPr>
            <w:tcW w:w="998" w:type="pct"/>
            <w:vAlign w:val="center"/>
          </w:tcPr>
          <w:p w14:paraId="3DB4105F" w14:textId="34AF7D3C" w:rsidR="00C90E2F" w:rsidRDefault="00F71ECA" w:rsidP="00C90E2F">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59902502" w14:textId="4B64249D" w:rsidR="00214F09" w:rsidRPr="00293D0C" w:rsidRDefault="00F71ECA" w:rsidP="00C90E2F">
            <w:pPr>
              <w:cnfStyle w:val="000000100000" w:firstRow="0" w:lastRow="0" w:firstColumn="0" w:lastColumn="0" w:oddVBand="0" w:evenVBand="0" w:oddHBand="1" w:evenHBand="0" w:firstRowFirstColumn="0" w:firstRowLastColumn="0" w:lastRowFirstColumn="0" w:lastRowLastColumn="0"/>
              <w:rPr>
                <w:color w:val="auto"/>
              </w:rPr>
            </w:pPr>
            <w:r>
              <w:rPr>
                <w:rFonts w:ascii="Verdana" w:hAnsi="Verdana"/>
                <w:color w:val="auto"/>
                <w:sz w:val="18"/>
                <w:szCs w:val="18"/>
              </w:rPr>
              <w:t>Reading</w:t>
            </w:r>
          </w:p>
        </w:tc>
        <w:tc>
          <w:tcPr>
            <w:tcW w:w="2984" w:type="pct"/>
            <w:vAlign w:val="center"/>
          </w:tcPr>
          <w:p w14:paraId="7BBEF25E" w14:textId="17C8554B" w:rsidR="00214F09" w:rsidRPr="00214F09" w:rsidRDefault="0007226B" w:rsidP="00214F09">
            <w:pPr>
              <w:pStyle w:val="NoSpacing"/>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07226B">
              <w:rPr>
                <w:rFonts w:ascii="Verdana" w:hAnsi="Verdana"/>
                <w:b/>
                <w:bCs/>
                <w:color w:val="FF0000"/>
                <w:sz w:val="18"/>
                <w:szCs w:val="18"/>
              </w:rPr>
              <w:t>Small g</w:t>
            </w:r>
            <w:r w:rsidR="00214F09" w:rsidRPr="0007226B">
              <w:rPr>
                <w:rFonts w:ascii="Verdana" w:hAnsi="Verdana"/>
                <w:b/>
                <w:bCs/>
                <w:color w:val="FF0000"/>
                <w:sz w:val="18"/>
                <w:szCs w:val="18"/>
              </w:rPr>
              <w:t>roup includes no more than five students.</w:t>
            </w:r>
            <w:r w:rsidR="00214F09" w:rsidRPr="00214F09">
              <w:rPr>
                <w:rFonts w:ascii="Verdana" w:hAnsi="Verdana"/>
                <w:color w:val="auto"/>
                <w:sz w:val="18"/>
                <w:szCs w:val="18"/>
              </w:rPr>
              <w:t xml:space="preserve"> A student can be assigned to a small group session because:</w:t>
            </w:r>
          </w:p>
          <w:p w14:paraId="676506DE" w14:textId="77777777" w:rsidR="00214F09" w:rsidRPr="00214F09" w:rsidRDefault="00214F09" w:rsidP="00214F09">
            <w:pPr>
              <w:pStyle w:val="NoSpacing"/>
              <w:numPr>
                <w:ilvl w:val="0"/>
                <w:numId w:val="16"/>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214F09">
              <w:rPr>
                <w:rFonts w:ascii="Verdana" w:hAnsi="Verdana"/>
                <w:color w:val="auto"/>
                <w:sz w:val="18"/>
                <w:szCs w:val="18"/>
              </w:rPr>
              <w:t>Student requires this accommodation.</w:t>
            </w:r>
          </w:p>
          <w:p w14:paraId="3BCBFEAF" w14:textId="29C56344" w:rsidR="00214F09" w:rsidRPr="00214F09" w:rsidRDefault="00214F09" w:rsidP="00214F09">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214F09">
              <w:rPr>
                <w:rFonts w:ascii="Verdana" w:hAnsi="Verdana"/>
                <w:color w:val="auto"/>
                <w:sz w:val="18"/>
                <w:szCs w:val="18"/>
              </w:rPr>
              <w:t>One or more of the student’s accommodations must be administered in a separate location to minimize distractions to other students in the regular session.</w:t>
            </w:r>
          </w:p>
        </w:tc>
      </w:tr>
      <w:tr w:rsidR="00214F09" w:rsidRPr="00B57238" w14:paraId="1F72EFC2" w14:textId="77777777" w:rsidTr="00BF1472">
        <w:trPr>
          <w:trHeight w:val="630"/>
        </w:trPr>
        <w:tc>
          <w:tcPr>
            <w:cnfStyle w:val="001000000000" w:firstRow="0" w:lastRow="0" w:firstColumn="1" w:lastColumn="0" w:oddVBand="0" w:evenVBand="0" w:oddHBand="0" w:evenHBand="0" w:firstRowFirstColumn="0" w:firstRowLastColumn="0" w:lastRowFirstColumn="0" w:lastRowLastColumn="0"/>
            <w:tcW w:w="1018" w:type="pct"/>
            <w:vAlign w:val="center"/>
          </w:tcPr>
          <w:p w14:paraId="539D7704" w14:textId="77777777" w:rsidR="00214F09" w:rsidRPr="00B57238" w:rsidRDefault="00214F09" w:rsidP="00214F09">
            <w:pPr>
              <w:rPr>
                <w:rFonts w:ascii="Verdana" w:hAnsi="Verdana"/>
                <w:b w:val="0"/>
                <w:i/>
                <w:color w:val="auto"/>
                <w:sz w:val="18"/>
                <w:szCs w:val="18"/>
              </w:rPr>
            </w:pPr>
            <w:r w:rsidRPr="00B57238">
              <w:rPr>
                <w:rFonts w:ascii="Verdana" w:hAnsi="Verdana"/>
                <w:b w:val="0"/>
                <w:color w:val="auto"/>
                <w:sz w:val="18"/>
                <w:szCs w:val="18"/>
              </w:rPr>
              <w:t>One-on-One</w:t>
            </w:r>
          </w:p>
        </w:tc>
        <w:tc>
          <w:tcPr>
            <w:tcW w:w="998" w:type="pct"/>
            <w:vAlign w:val="center"/>
          </w:tcPr>
          <w:p w14:paraId="356BA7A7" w14:textId="5901F0BF" w:rsidR="00C90E2F" w:rsidRDefault="00F71ECA" w:rsidP="00C90E2F">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5AEBC0CC" w14:textId="3A7DAAF3" w:rsidR="00214F09" w:rsidRPr="00293D0C" w:rsidRDefault="00F71ECA" w:rsidP="00C90E2F">
            <w:pPr>
              <w:cnfStyle w:val="000000000000" w:firstRow="0" w:lastRow="0" w:firstColumn="0" w:lastColumn="0" w:oddVBand="0" w:evenVBand="0" w:oddHBand="0" w:evenHBand="0" w:firstRowFirstColumn="0" w:firstRowLastColumn="0" w:lastRowFirstColumn="0" w:lastRowLastColumn="0"/>
              <w:rPr>
                <w:color w:val="auto"/>
              </w:rPr>
            </w:pPr>
            <w:r>
              <w:rPr>
                <w:rFonts w:ascii="Verdana" w:hAnsi="Verdana"/>
                <w:color w:val="auto"/>
                <w:sz w:val="18"/>
                <w:szCs w:val="18"/>
              </w:rPr>
              <w:t>Reading</w:t>
            </w:r>
          </w:p>
        </w:tc>
        <w:tc>
          <w:tcPr>
            <w:tcW w:w="2984" w:type="pct"/>
            <w:vAlign w:val="center"/>
          </w:tcPr>
          <w:p w14:paraId="215044FA" w14:textId="4116A2C8" w:rsidR="00214F09" w:rsidRPr="00214F09" w:rsidRDefault="00214F09" w:rsidP="00214F09">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214F09">
              <w:rPr>
                <w:rFonts w:ascii="Verdana" w:hAnsi="Verdana"/>
                <w:color w:val="auto"/>
                <w:sz w:val="18"/>
                <w:szCs w:val="18"/>
              </w:rPr>
              <w:t>Student is assessed individually in an area free of distractions.</w:t>
            </w:r>
          </w:p>
        </w:tc>
      </w:tr>
      <w:tr w:rsidR="00214F09" w:rsidRPr="00B57238" w14:paraId="1EAE7691" w14:textId="77777777" w:rsidTr="00BF1472">
        <w:trPr>
          <w:cnfStyle w:val="000000100000" w:firstRow="0" w:lastRow="0" w:firstColumn="0" w:lastColumn="0" w:oddVBand="0" w:evenVBand="0" w:oddHBand="1" w:evenHBand="0" w:firstRowFirstColumn="0" w:firstRowLastColumn="0" w:lastRowFirstColumn="0" w:lastRowLastColumn="0"/>
          <w:trHeight w:val="1422"/>
        </w:trPr>
        <w:tc>
          <w:tcPr>
            <w:cnfStyle w:val="001000000000" w:firstRow="0" w:lastRow="0" w:firstColumn="1" w:lastColumn="0" w:oddVBand="0" w:evenVBand="0" w:oddHBand="0" w:evenHBand="0" w:firstRowFirstColumn="0" w:firstRowLastColumn="0" w:lastRowFirstColumn="0" w:lastRowLastColumn="0"/>
            <w:tcW w:w="1018" w:type="pct"/>
            <w:vAlign w:val="center"/>
          </w:tcPr>
          <w:p w14:paraId="17649D27" w14:textId="021404C6" w:rsidR="00214F09" w:rsidRPr="00B57238" w:rsidRDefault="00214F09" w:rsidP="00214F09">
            <w:pPr>
              <w:rPr>
                <w:rFonts w:ascii="Verdana" w:hAnsi="Verdana"/>
                <w:b w:val="0"/>
                <w:i/>
                <w:color w:val="auto"/>
                <w:sz w:val="18"/>
                <w:szCs w:val="18"/>
              </w:rPr>
            </w:pPr>
            <w:r w:rsidRPr="00B57238">
              <w:rPr>
                <w:rFonts w:ascii="Verdana" w:hAnsi="Verdana"/>
                <w:b w:val="0"/>
                <w:color w:val="auto"/>
                <w:sz w:val="18"/>
                <w:szCs w:val="18"/>
              </w:rPr>
              <w:t>Read Aloud in English</w:t>
            </w:r>
            <w:r w:rsidR="00D070A9">
              <w:rPr>
                <w:rFonts w:ascii="Verdana" w:hAnsi="Verdana"/>
                <w:b w:val="0"/>
                <w:color w:val="auto"/>
                <w:sz w:val="18"/>
                <w:szCs w:val="18"/>
              </w:rPr>
              <w:t>–</w:t>
            </w:r>
            <w:r w:rsidRPr="00B57238">
              <w:rPr>
                <w:rFonts w:ascii="Verdana" w:hAnsi="Verdana"/>
                <w:b w:val="0"/>
                <w:color w:val="auto"/>
                <w:sz w:val="18"/>
                <w:szCs w:val="18"/>
              </w:rPr>
              <w:t>Directions Only</w:t>
            </w:r>
          </w:p>
        </w:tc>
        <w:tc>
          <w:tcPr>
            <w:tcW w:w="998" w:type="pct"/>
            <w:vAlign w:val="center"/>
          </w:tcPr>
          <w:p w14:paraId="3585E152" w14:textId="25800E67" w:rsidR="00C90E2F" w:rsidRDefault="00F71ECA" w:rsidP="00C90E2F">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09ED9313" w14:textId="3CB53D8A" w:rsidR="00214F09" w:rsidRPr="00214F09" w:rsidRDefault="00F71ECA" w:rsidP="00C90E2F">
            <w:pPr>
              <w:cnfStyle w:val="000000100000" w:firstRow="0" w:lastRow="0" w:firstColumn="0" w:lastColumn="0" w:oddVBand="0" w:evenVBand="0" w:oddHBand="1" w:evenHBand="0" w:firstRowFirstColumn="0" w:firstRowLastColumn="0" w:lastRowFirstColumn="0" w:lastRowLastColumn="0"/>
              <w:rPr>
                <w:color w:val="auto"/>
              </w:rPr>
            </w:pPr>
            <w:r>
              <w:rPr>
                <w:rFonts w:ascii="Verdana" w:hAnsi="Verdana"/>
                <w:color w:val="auto"/>
                <w:sz w:val="18"/>
                <w:szCs w:val="18"/>
              </w:rPr>
              <w:t>Reading</w:t>
            </w:r>
          </w:p>
        </w:tc>
        <w:tc>
          <w:tcPr>
            <w:tcW w:w="2984" w:type="pct"/>
            <w:vAlign w:val="center"/>
          </w:tcPr>
          <w:p w14:paraId="014DCBED" w14:textId="77777777" w:rsidR="00214F09" w:rsidRPr="00214F09" w:rsidRDefault="00214F09" w:rsidP="00214F09">
            <w:pPr>
              <w:cnfStyle w:val="000000100000" w:firstRow="0" w:lastRow="0" w:firstColumn="0" w:lastColumn="0" w:oddVBand="0" w:evenVBand="0" w:oddHBand="1" w:evenHBand="0" w:firstRowFirstColumn="0" w:firstRowLastColumn="0" w:lastRowFirstColumn="0" w:lastRowLastColumn="0"/>
              <w:rPr>
                <w:rFonts w:ascii="Verdana" w:hAnsi="Verdana"/>
                <w:color w:val="auto"/>
                <w:spacing w:val="-2"/>
                <w:sz w:val="18"/>
                <w:szCs w:val="18"/>
              </w:rPr>
            </w:pPr>
            <w:r w:rsidRPr="00214F09">
              <w:rPr>
                <w:rFonts w:ascii="Verdana" w:hAnsi="Verdana"/>
                <w:color w:val="auto"/>
                <w:spacing w:val="-2"/>
                <w:sz w:val="18"/>
                <w:szCs w:val="18"/>
              </w:rPr>
              <w:t>General directions (the same for all students) and/or subject-specific directions are read aloud, repeated, or reworded in any way in English so that the student understands what to do.</w:t>
            </w:r>
          </w:p>
          <w:p w14:paraId="64D6F908" w14:textId="77777777" w:rsidR="00D47221" w:rsidRDefault="00C7006F" w:rsidP="00C95486">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Verdana" w:hAnsi="Verdana"/>
                <w:color w:val="auto"/>
                <w:spacing w:val="-2"/>
                <w:sz w:val="18"/>
                <w:szCs w:val="18"/>
              </w:rPr>
            </w:pPr>
            <w:r>
              <w:rPr>
                <w:rFonts w:ascii="Verdana" w:hAnsi="Verdana"/>
                <w:color w:val="auto"/>
                <w:spacing w:val="-2"/>
                <w:sz w:val="18"/>
                <w:szCs w:val="18"/>
              </w:rPr>
              <w:t>Some students’ education plans</w:t>
            </w:r>
            <w:r w:rsidRPr="00C7006F">
              <w:rPr>
                <w:rFonts w:ascii="Verdana" w:hAnsi="Verdana"/>
                <w:color w:val="auto"/>
                <w:spacing w:val="-2"/>
                <w:sz w:val="18"/>
                <w:szCs w:val="18"/>
              </w:rPr>
              <w:t xml:space="preserve"> stipula</w:t>
            </w:r>
            <w:r w:rsidR="00D47221">
              <w:rPr>
                <w:rFonts w:ascii="Verdana" w:hAnsi="Verdana"/>
                <w:color w:val="auto"/>
                <w:spacing w:val="-2"/>
                <w:sz w:val="18"/>
                <w:szCs w:val="18"/>
              </w:rPr>
              <w:t>te this as an accommodation. T</w:t>
            </w:r>
            <w:r w:rsidRPr="00C7006F">
              <w:rPr>
                <w:rFonts w:ascii="Verdana" w:hAnsi="Verdana"/>
                <w:color w:val="auto"/>
                <w:spacing w:val="-2"/>
                <w:sz w:val="18"/>
                <w:szCs w:val="18"/>
              </w:rPr>
              <w:t>his will be coded as an accommodation</w:t>
            </w:r>
            <w:r w:rsidR="00D47221">
              <w:rPr>
                <w:rFonts w:ascii="Verdana" w:hAnsi="Verdana"/>
                <w:color w:val="auto"/>
                <w:spacing w:val="-2"/>
                <w:sz w:val="18"/>
                <w:szCs w:val="18"/>
              </w:rPr>
              <w:t>, for these students</w:t>
            </w:r>
            <w:r w:rsidRPr="00C7006F">
              <w:rPr>
                <w:rFonts w:ascii="Verdana" w:hAnsi="Verdana"/>
                <w:color w:val="auto"/>
                <w:spacing w:val="-2"/>
                <w:sz w:val="18"/>
                <w:szCs w:val="18"/>
              </w:rPr>
              <w:t xml:space="preserve">. </w:t>
            </w:r>
          </w:p>
          <w:p w14:paraId="1C7063B9" w14:textId="50AE87CF" w:rsidR="00214F09" w:rsidRPr="00214F09" w:rsidRDefault="00C7006F">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Verdana" w:hAnsi="Verdana"/>
                <w:color w:val="auto"/>
                <w:spacing w:val="-2"/>
                <w:sz w:val="18"/>
                <w:szCs w:val="18"/>
              </w:rPr>
            </w:pPr>
            <w:r w:rsidRPr="00C7006F">
              <w:rPr>
                <w:rFonts w:ascii="Verdana" w:hAnsi="Verdana"/>
                <w:color w:val="auto"/>
                <w:spacing w:val="-2"/>
                <w:sz w:val="18"/>
                <w:szCs w:val="18"/>
              </w:rPr>
              <w:t xml:space="preserve">Students who do not have this </w:t>
            </w:r>
            <w:r w:rsidR="00C95486">
              <w:rPr>
                <w:rFonts w:ascii="Verdana" w:hAnsi="Verdana"/>
                <w:color w:val="auto"/>
                <w:spacing w:val="-2"/>
                <w:sz w:val="18"/>
                <w:szCs w:val="18"/>
              </w:rPr>
              <w:t>in an education plan</w:t>
            </w:r>
            <w:r w:rsidRPr="00C7006F">
              <w:rPr>
                <w:rFonts w:ascii="Verdana" w:hAnsi="Verdana"/>
                <w:color w:val="auto"/>
                <w:spacing w:val="-2"/>
                <w:sz w:val="18"/>
                <w:szCs w:val="18"/>
              </w:rPr>
              <w:t xml:space="preserve"> but who need the general directions (the same for all students) and/or the subject-specific directions read aloud, repeated, or reworded in any way in English can request this by raising </w:t>
            </w:r>
            <w:r w:rsidR="00394F74">
              <w:rPr>
                <w:rFonts w:ascii="Verdana" w:hAnsi="Verdana"/>
                <w:color w:val="auto"/>
                <w:spacing w:val="-2"/>
                <w:sz w:val="18"/>
                <w:szCs w:val="18"/>
              </w:rPr>
              <w:t>their</w:t>
            </w:r>
            <w:r w:rsidRPr="00C7006F">
              <w:rPr>
                <w:rFonts w:ascii="Verdana" w:hAnsi="Verdana"/>
                <w:color w:val="auto"/>
                <w:spacing w:val="-2"/>
                <w:sz w:val="18"/>
                <w:szCs w:val="18"/>
              </w:rPr>
              <w:t xml:space="preserve"> hand during the session, and it will not be recorded as an accommodation.</w:t>
            </w:r>
          </w:p>
        </w:tc>
      </w:tr>
      <w:tr w:rsidR="00214F09" w:rsidRPr="00B57238" w14:paraId="12831A8F" w14:textId="77777777" w:rsidTr="00BF1472">
        <w:trPr>
          <w:trHeight w:val="720"/>
        </w:trPr>
        <w:tc>
          <w:tcPr>
            <w:cnfStyle w:val="001000000000" w:firstRow="0" w:lastRow="0" w:firstColumn="1" w:lastColumn="0" w:oddVBand="0" w:evenVBand="0" w:oddHBand="0" w:evenHBand="0" w:firstRowFirstColumn="0" w:firstRowLastColumn="0" w:lastRowFirstColumn="0" w:lastRowLastColumn="0"/>
            <w:tcW w:w="1018" w:type="pct"/>
            <w:vAlign w:val="center"/>
          </w:tcPr>
          <w:p w14:paraId="260761A8" w14:textId="1006B2D9" w:rsidR="00214F09" w:rsidRPr="00B57238" w:rsidRDefault="00214F09" w:rsidP="00D070A9">
            <w:pPr>
              <w:rPr>
                <w:rFonts w:ascii="Verdana" w:hAnsi="Verdana"/>
                <w:b w:val="0"/>
                <w:i/>
                <w:color w:val="auto"/>
                <w:sz w:val="18"/>
                <w:szCs w:val="18"/>
              </w:rPr>
            </w:pPr>
            <w:r w:rsidRPr="00B57238">
              <w:rPr>
                <w:rFonts w:ascii="Verdana" w:hAnsi="Verdana"/>
                <w:b w:val="0"/>
                <w:color w:val="auto"/>
                <w:sz w:val="18"/>
                <w:szCs w:val="18"/>
              </w:rPr>
              <w:t>Read Aloud in English</w:t>
            </w:r>
            <w:r w:rsidR="00D070A9">
              <w:rPr>
                <w:rFonts w:ascii="Verdana" w:hAnsi="Verdana"/>
                <w:b w:val="0"/>
                <w:color w:val="auto"/>
                <w:sz w:val="18"/>
                <w:szCs w:val="18"/>
              </w:rPr>
              <w:t>–</w:t>
            </w:r>
            <w:r w:rsidRPr="00B57238">
              <w:rPr>
                <w:rFonts w:ascii="Verdana" w:hAnsi="Verdana"/>
                <w:b w:val="0"/>
                <w:color w:val="auto"/>
                <w:sz w:val="18"/>
                <w:szCs w:val="18"/>
              </w:rPr>
              <w:t>Occasional</w:t>
            </w:r>
          </w:p>
        </w:tc>
        <w:tc>
          <w:tcPr>
            <w:tcW w:w="998" w:type="pct"/>
            <w:vAlign w:val="center"/>
          </w:tcPr>
          <w:p w14:paraId="043A40BA" w14:textId="0764ACA6" w:rsidR="00214F09" w:rsidRPr="00293D0C" w:rsidRDefault="00F71ECA" w:rsidP="00214F09">
            <w:pPr>
              <w:cnfStyle w:val="000000000000" w:firstRow="0" w:lastRow="0" w:firstColumn="0" w:lastColumn="0" w:oddVBand="0" w:evenVBand="0" w:oddHBand="0" w:evenHBand="0" w:firstRowFirstColumn="0" w:firstRowLastColumn="0" w:lastRowFirstColumn="0" w:lastRowLastColumn="0"/>
              <w:rPr>
                <w:color w:val="auto"/>
              </w:rPr>
            </w:pPr>
            <w:r>
              <w:rPr>
                <w:rFonts w:ascii="Verdana" w:hAnsi="Verdana"/>
                <w:color w:val="auto"/>
                <w:sz w:val="18"/>
                <w:szCs w:val="18"/>
              </w:rPr>
              <w:t>Math</w:t>
            </w:r>
          </w:p>
        </w:tc>
        <w:tc>
          <w:tcPr>
            <w:tcW w:w="2984" w:type="pct"/>
            <w:vAlign w:val="center"/>
          </w:tcPr>
          <w:p w14:paraId="49D1D91D" w14:textId="20CA9323" w:rsidR="00214F09" w:rsidRPr="00B57238" w:rsidRDefault="00214F09" w:rsidP="00214F09">
            <w:pPr>
              <w:cnfStyle w:val="000000000000" w:firstRow="0" w:lastRow="0" w:firstColumn="0" w:lastColumn="0" w:oddVBand="0" w:evenVBand="0" w:oddHBand="0" w:evenHBand="0" w:firstRowFirstColumn="0" w:firstRowLastColumn="0" w:lastRowFirstColumn="0" w:lastRowLastColumn="0"/>
              <w:rPr>
                <w:rFonts w:ascii="Verdana" w:hAnsi="Verdana"/>
                <w:color w:val="auto"/>
              </w:rPr>
            </w:pPr>
            <w:r w:rsidRPr="00333688">
              <w:rPr>
                <w:rFonts w:ascii="Verdana" w:hAnsi="Verdana"/>
                <w:color w:val="auto"/>
                <w:sz w:val="18"/>
                <w:szCs w:val="18"/>
              </w:rPr>
              <w:t>Student</w:t>
            </w:r>
            <w:r w:rsidR="002205FB">
              <w:rPr>
                <w:rFonts w:ascii="Verdana" w:hAnsi="Verdana"/>
                <w:color w:val="auto"/>
                <w:sz w:val="18"/>
                <w:szCs w:val="18"/>
              </w:rPr>
              <w:t>s</w:t>
            </w:r>
            <w:r w:rsidRPr="00333688">
              <w:rPr>
                <w:rFonts w:ascii="Verdana" w:hAnsi="Verdana"/>
                <w:color w:val="auto"/>
                <w:sz w:val="18"/>
                <w:szCs w:val="18"/>
              </w:rPr>
              <w:t xml:space="preserve"> may request to have words, phrases, or sentences read aloud in English.</w:t>
            </w:r>
          </w:p>
        </w:tc>
      </w:tr>
      <w:tr w:rsidR="00214F09" w:rsidRPr="00B57238" w14:paraId="313D843F" w14:textId="77777777" w:rsidTr="00BF1472">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1018" w:type="pct"/>
            <w:vAlign w:val="center"/>
          </w:tcPr>
          <w:p w14:paraId="03973102" w14:textId="3C400DAF" w:rsidR="00214F09" w:rsidRPr="00B57238" w:rsidRDefault="00214F09" w:rsidP="00214F09">
            <w:pPr>
              <w:rPr>
                <w:rFonts w:ascii="Verdana" w:hAnsi="Verdana"/>
                <w:b w:val="0"/>
                <w:color w:val="auto"/>
                <w:sz w:val="18"/>
                <w:szCs w:val="18"/>
              </w:rPr>
            </w:pPr>
            <w:r w:rsidRPr="00B57238">
              <w:rPr>
                <w:rFonts w:ascii="Verdana" w:hAnsi="Verdana"/>
                <w:b w:val="0"/>
                <w:color w:val="auto"/>
                <w:sz w:val="18"/>
                <w:szCs w:val="18"/>
              </w:rPr>
              <w:t>Read Aloud in English</w:t>
            </w:r>
            <w:r w:rsidR="00D070A9">
              <w:rPr>
                <w:rFonts w:ascii="Verdana" w:hAnsi="Verdana"/>
                <w:b w:val="0"/>
                <w:color w:val="auto"/>
                <w:sz w:val="18"/>
                <w:szCs w:val="18"/>
              </w:rPr>
              <w:t>–</w:t>
            </w:r>
            <w:r w:rsidRPr="00B57238">
              <w:rPr>
                <w:rFonts w:ascii="Verdana" w:hAnsi="Verdana"/>
                <w:b w:val="0"/>
                <w:color w:val="auto"/>
                <w:sz w:val="18"/>
                <w:szCs w:val="18"/>
              </w:rPr>
              <w:t>Most or All</w:t>
            </w:r>
          </w:p>
        </w:tc>
        <w:tc>
          <w:tcPr>
            <w:tcW w:w="998" w:type="pct"/>
            <w:vAlign w:val="center"/>
          </w:tcPr>
          <w:p w14:paraId="5A3FC808" w14:textId="0E4C03F8" w:rsidR="00214F09" w:rsidRPr="00293D0C" w:rsidRDefault="00F71ECA" w:rsidP="00214F09">
            <w:pPr>
              <w:cnfStyle w:val="000000100000" w:firstRow="0" w:lastRow="0" w:firstColumn="0" w:lastColumn="0" w:oddVBand="0" w:evenVBand="0" w:oddHBand="1" w:evenHBand="0" w:firstRowFirstColumn="0" w:firstRowLastColumn="0" w:lastRowFirstColumn="0" w:lastRowLastColumn="0"/>
              <w:rPr>
                <w:color w:val="auto"/>
              </w:rPr>
            </w:pPr>
            <w:r>
              <w:rPr>
                <w:rFonts w:ascii="Verdana" w:hAnsi="Verdana"/>
                <w:color w:val="auto"/>
                <w:sz w:val="18"/>
                <w:szCs w:val="18"/>
              </w:rPr>
              <w:t>Math</w:t>
            </w:r>
          </w:p>
        </w:tc>
        <w:tc>
          <w:tcPr>
            <w:tcW w:w="2984" w:type="pct"/>
            <w:vAlign w:val="center"/>
          </w:tcPr>
          <w:p w14:paraId="5BE9BE7C" w14:textId="0F1C59A7" w:rsidR="00214F09" w:rsidRPr="00B57238" w:rsidRDefault="00214F09" w:rsidP="00214F09">
            <w:p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sidRPr="00333688">
              <w:rPr>
                <w:rFonts w:ascii="Verdana" w:hAnsi="Verdana"/>
                <w:color w:val="auto"/>
                <w:sz w:val="18"/>
                <w:szCs w:val="18"/>
              </w:rPr>
              <w:t>Student</w:t>
            </w:r>
            <w:r w:rsidR="002205FB">
              <w:rPr>
                <w:rFonts w:ascii="Verdana" w:hAnsi="Verdana"/>
                <w:color w:val="auto"/>
                <w:sz w:val="18"/>
                <w:szCs w:val="18"/>
              </w:rPr>
              <w:t>s</w:t>
            </w:r>
            <w:r w:rsidRPr="00333688">
              <w:rPr>
                <w:rFonts w:ascii="Verdana" w:hAnsi="Verdana"/>
                <w:color w:val="auto"/>
                <w:sz w:val="18"/>
                <w:szCs w:val="18"/>
              </w:rPr>
              <w:t xml:space="preserve"> may request to have most or all of the assessment read aloud in English.</w:t>
            </w:r>
          </w:p>
        </w:tc>
      </w:tr>
      <w:tr w:rsidR="005E35B6" w:rsidRPr="00B57238" w14:paraId="52135AFC" w14:textId="77777777" w:rsidTr="00BF1472">
        <w:trPr>
          <w:trHeight w:val="450"/>
        </w:trPr>
        <w:tc>
          <w:tcPr>
            <w:cnfStyle w:val="001000000000" w:firstRow="0" w:lastRow="0" w:firstColumn="1" w:lastColumn="0" w:oddVBand="0" w:evenVBand="0" w:oddHBand="0" w:evenHBand="0" w:firstRowFirstColumn="0" w:firstRowLastColumn="0" w:lastRowFirstColumn="0" w:lastRowLastColumn="0"/>
            <w:tcW w:w="1018" w:type="pct"/>
            <w:vAlign w:val="center"/>
          </w:tcPr>
          <w:p w14:paraId="080AFD55" w14:textId="48EEBF78" w:rsidR="005E35B6" w:rsidRPr="00293D0C" w:rsidRDefault="005E35B6" w:rsidP="005E35B6">
            <w:pPr>
              <w:rPr>
                <w:rFonts w:ascii="Verdana" w:hAnsi="Verdana"/>
                <w:sz w:val="18"/>
                <w:szCs w:val="18"/>
              </w:rPr>
            </w:pPr>
            <w:r w:rsidRPr="00B57238">
              <w:rPr>
                <w:rFonts w:ascii="Verdana" w:hAnsi="Verdana"/>
                <w:color w:val="auto"/>
                <w:sz w:val="18"/>
                <w:szCs w:val="18"/>
              </w:rPr>
              <w:lastRenderedPageBreak/>
              <w:t>Accommodation</w:t>
            </w:r>
          </w:p>
        </w:tc>
        <w:tc>
          <w:tcPr>
            <w:tcW w:w="998" w:type="pct"/>
            <w:vAlign w:val="center"/>
          </w:tcPr>
          <w:p w14:paraId="28A5627F" w14:textId="0A3434FD" w:rsidR="005E35B6" w:rsidRDefault="005E35B6" w:rsidP="005E35B6">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b/>
                <w:color w:val="auto"/>
                <w:sz w:val="18"/>
                <w:szCs w:val="18"/>
              </w:rPr>
              <w:t>Subject</w:t>
            </w:r>
          </w:p>
        </w:tc>
        <w:tc>
          <w:tcPr>
            <w:tcW w:w="2984" w:type="pct"/>
            <w:vAlign w:val="center"/>
          </w:tcPr>
          <w:p w14:paraId="6BC079F3" w14:textId="0FE191F3" w:rsidR="005E35B6" w:rsidRPr="002523AC" w:rsidRDefault="005E35B6" w:rsidP="005E35B6">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B57238">
              <w:rPr>
                <w:rFonts w:ascii="Verdana" w:hAnsi="Verdana"/>
                <w:b/>
                <w:color w:val="auto"/>
                <w:sz w:val="18"/>
                <w:szCs w:val="18"/>
              </w:rPr>
              <w:t>Description</w:t>
            </w:r>
          </w:p>
        </w:tc>
      </w:tr>
      <w:tr w:rsidR="005E35B6" w:rsidRPr="00B57238" w14:paraId="244572FB" w14:textId="77777777" w:rsidTr="00BF1472">
        <w:trPr>
          <w:cnfStyle w:val="000000100000" w:firstRow="0" w:lastRow="0" w:firstColumn="0" w:lastColumn="0" w:oddVBand="0" w:evenVBand="0" w:oddHBand="1" w:evenHBand="0" w:firstRowFirstColumn="0" w:firstRowLastColumn="0" w:lastRowFirstColumn="0" w:lastRowLastColumn="0"/>
          <w:trHeight w:val="1062"/>
        </w:trPr>
        <w:tc>
          <w:tcPr>
            <w:cnfStyle w:val="001000000000" w:firstRow="0" w:lastRow="0" w:firstColumn="1" w:lastColumn="0" w:oddVBand="0" w:evenVBand="0" w:oddHBand="0" w:evenHBand="0" w:firstRowFirstColumn="0" w:firstRowLastColumn="0" w:lastRowFirstColumn="0" w:lastRowLastColumn="0"/>
            <w:tcW w:w="1018" w:type="pct"/>
            <w:vAlign w:val="center"/>
          </w:tcPr>
          <w:p w14:paraId="20073FA1" w14:textId="77777777" w:rsidR="005E35B6" w:rsidRPr="00293D0C" w:rsidRDefault="005E35B6" w:rsidP="005E35B6">
            <w:pPr>
              <w:rPr>
                <w:rFonts w:ascii="Verdana" w:hAnsi="Verdana"/>
                <w:b w:val="0"/>
                <w:i/>
                <w:color w:val="auto"/>
                <w:sz w:val="18"/>
                <w:szCs w:val="18"/>
              </w:rPr>
            </w:pPr>
            <w:r w:rsidRPr="00293D0C">
              <w:rPr>
                <w:rFonts w:ascii="Verdana" w:hAnsi="Verdana"/>
                <w:b w:val="0"/>
                <w:color w:val="auto"/>
                <w:sz w:val="18"/>
                <w:szCs w:val="18"/>
              </w:rPr>
              <w:t>Breaks During Test</w:t>
            </w:r>
          </w:p>
        </w:tc>
        <w:tc>
          <w:tcPr>
            <w:tcW w:w="998" w:type="pct"/>
            <w:vAlign w:val="center"/>
          </w:tcPr>
          <w:p w14:paraId="73DD4726" w14:textId="7A632903" w:rsidR="00C90E2F" w:rsidRDefault="00F71ECA" w:rsidP="00C90E2F">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5120B5B1" w14:textId="49294EFB" w:rsidR="005E35B6" w:rsidRPr="00293D0C" w:rsidRDefault="00F71ECA" w:rsidP="00C90E2F">
            <w:pPr>
              <w:cnfStyle w:val="000000100000" w:firstRow="0" w:lastRow="0" w:firstColumn="0" w:lastColumn="0" w:oddVBand="0" w:evenVBand="0" w:oddHBand="1" w:evenHBand="0" w:firstRowFirstColumn="0" w:firstRowLastColumn="0" w:lastRowFirstColumn="0" w:lastRowLastColumn="0"/>
              <w:rPr>
                <w:color w:val="auto"/>
              </w:rPr>
            </w:pPr>
            <w:r>
              <w:rPr>
                <w:rFonts w:ascii="Verdana" w:hAnsi="Verdana"/>
                <w:color w:val="auto"/>
                <w:sz w:val="18"/>
                <w:szCs w:val="18"/>
              </w:rPr>
              <w:t>Reading</w:t>
            </w:r>
          </w:p>
        </w:tc>
        <w:tc>
          <w:tcPr>
            <w:tcW w:w="2984" w:type="pct"/>
            <w:vAlign w:val="center"/>
          </w:tcPr>
          <w:p w14:paraId="323487AB" w14:textId="697516E4" w:rsidR="005E35B6" w:rsidRPr="00B57238" w:rsidRDefault="005E35B6" w:rsidP="005E35B6">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07226B">
              <w:rPr>
                <w:rFonts w:ascii="Verdana" w:hAnsi="Verdana"/>
                <w:b/>
                <w:bCs/>
                <w:color w:val="FF0000"/>
                <w:sz w:val="18"/>
                <w:szCs w:val="18"/>
              </w:rPr>
              <w:t>Student</w:t>
            </w:r>
            <w:r w:rsidR="002205FB" w:rsidRPr="0007226B">
              <w:rPr>
                <w:rFonts w:ascii="Verdana" w:hAnsi="Verdana"/>
                <w:b/>
                <w:bCs/>
                <w:color w:val="FF0000"/>
                <w:sz w:val="18"/>
                <w:szCs w:val="18"/>
              </w:rPr>
              <w:t>s are</w:t>
            </w:r>
            <w:r w:rsidRPr="0007226B">
              <w:rPr>
                <w:rFonts w:ascii="Verdana" w:hAnsi="Verdana"/>
                <w:b/>
                <w:bCs/>
                <w:color w:val="FF0000"/>
                <w:sz w:val="18"/>
                <w:szCs w:val="18"/>
              </w:rPr>
              <w:t xml:space="preserve"> allowed to take breaks as requested</w:t>
            </w:r>
            <w:r w:rsidRPr="0007226B">
              <w:rPr>
                <w:rFonts w:ascii="Verdana" w:hAnsi="Verdana"/>
                <w:color w:val="FF0000"/>
                <w:sz w:val="18"/>
                <w:szCs w:val="18"/>
              </w:rPr>
              <w:t xml:space="preserve"> </w:t>
            </w:r>
            <w:r w:rsidRPr="002523AC">
              <w:rPr>
                <w:rFonts w:ascii="Verdana" w:hAnsi="Verdana"/>
                <w:color w:val="auto"/>
                <w:sz w:val="18"/>
                <w:szCs w:val="18"/>
              </w:rPr>
              <w:t>or at predetermined intervals during the assessment. This could also mean that the student</w:t>
            </w:r>
            <w:r w:rsidR="002205FB">
              <w:rPr>
                <w:rFonts w:ascii="Verdana" w:hAnsi="Verdana"/>
                <w:color w:val="auto"/>
                <w:sz w:val="18"/>
                <w:szCs w:val="18"/>
              </w:rPr>
              <w:t>s</w:t>
            </w:r>
            <w:r w:rsidRPr="002523AC">
              <w:rPr>
                <w:rFonts w:ascii="Verdana" w:hAnsi="Verdana"/>
                <w:color w:val="auto"/>
                <w:sz w:val="18"/>
                <w:szCs w:val="18"/>
              </w:rPr>
              <w:t xml:space="preserve"> can take the assessment in more than one sitting during a single day.</w:t>
            </w:r>
          </w:p>
        </w:tc>
      </w:tr>
      <w:tr w:rsidR="005E35B6" w:rsidRPr="00B57238" w14:paraId="288AECFA" w14:textId="77777777" w:rsidTr="00BF1472">
        <w:trPr>
          <w:trHeight w:val="639"/>
        </w:trPr>
        <w:tc>
          <w:tcPr>
            <w:cnfStyle w:val="001000000000" w:firstRow="0" w:lastRow="0" w:firstColumn="1" w:lastColumn="0" w:oddVBand="0" w:evenVBand="0" w:oddHBand="0" w:evenHBand="0" w:firstRowFirstColumn="0" w:firstRowLastColumn="0" w:lastRowFirstColumn="0" w:lastRowLastColumn="0"/>
            <w:tcW w:w="1018" w:type="pct"/>
            <w:vAlign w:val="center"/>
          </w:tcPr>
          <w:p w14:paraId="1758C214" w14:textId="50325EB3" w:rsidR="005E35B6" w:rsidRPr="00293D0C" w:rsidRDefault="005E35B6" w:rsidP="00C90E2F">
            <w:pPr>
              <w:rPr>
                <w:rFonts w:ascii="Verdana" w:hAnsi="Verdana"/>
                <w:b w:val="0"/>
                <w:color w:val="auto"/>
                <w:sz w:val="18"/>
                <w:szCs w:val="18"/>
              </w:rPr>
            </w:pPr>
            <w:r w:rsidRPr="00293D0C">
              <w:rPr>
                <w:rFonts w:ascii="Verdana" w:hAnsi="Verdana"/>
                <w:b w:val="0"/>
                <w:color w:val="auto"/>
                <w:sz w:val="18"/>
                <w:szCs w:val="18"/>
              </w:rPr>
              <w:t>Use Computer</w:t>
            </w:r>
            <w:r w:rsidR="00C90E2F">
              <w:rPr>
                <w:rFonts w:ascii="Verdana" w:hAnsi="Verdana"/>
                <w:b w:val="0"/>
                <w:color w:val="auto"/>
                <w:sz w:val="18"/>
                <w:szCs w:val="18"/>
              </w:rPr>
              <w:t>/Tablet</w:t>
            </w:r>
            <w:r w:rsidRPr="00293D0C">
              <w:rPr>
                <w:rFonts w:ascii="Verdana" w:hAnsi="Verdana"/>
                <w:b w:val="0"/>
                <w:color w:val="auto"/>
                <w:sz w:val="18"/>
                <w:szCs w:val="18"/>
              </w:rPr>
              <w:t xml:space="preserve"> to Respond</w:t>
            </w:r>
          </w:p>
        </w:tc>
        <w:tc>
          <w:tcPr>
            <w:tcW w:w="998" w:type="pct"/>
            <w:vAlign w:val="center"/>
          </w:tcPr>
          <w:p w14:paraId="4B6D75B2" w14:textId="1EC311D1" w:rsidR="00C90E2F" w:rsidRDefault="00F71ECA" w:rsidP="00C90E2F">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431A4A43" w14:textId="3C8F3A58" w:rsidR="005E35B6" w:rsidRPr="00293D0C" w:rsidRDefault="00F71ECA" w:rsidP="00C90E2F">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2984" w:type="pct"/>
            <w:vAlign w:val="center"/>
          </w:tcPr>
          <w:p w14:paraId="629FD3BD" w14:textId="08DA637F" w:rsidR="005E35B6" w:rsidRPr="00293D0C" w:rsidRDefault="005E35B6" w:rsidP="00C90E2F">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333688">
              <w:rPr>
                <w:rFonts w:ascii="Verdana" w:hAnsi="Verdana"/>
                <w:color w:val="auto"/>
                <w:sz w:val="18"/>
                <w:szCs w:val="18"/>
              </w:rPr>
              <w:t>Student</w:t>
            </w:r>
            <w:r w:rsidR="002205FB">
              <w:rPr>
                <w:rFonts w:ascii="Verdana" w:hAnsi="Verdana"/>
                <w:color w:val="auto"/>
                <w:sz w:val="18"/>
                <w:szCs w:val="18"/>
              </w:rPr>
              <w:t>s</w:t>
            </w:r>
            <w:r w:rsidR="00441B00">
              <w:rPr>
                <w:rFonts w:ascii="Verdana" w:hAnsi="Verdana"/>
                <w:color w:val="auto"/>
                <w:sz w:val="18"/>
                <w:szCs w:val="18"/>
              </w:rPr>
              <w:t xml:space="preserve"> record</w:t>
            </w:r>
            <w:r w:rsidRPr="00333688">
              <w:rPr>
                <w:rFonts w:ascii="Verdana" w:hAnsi="Verdana"/>
                <w:color w:val="auto"/>
                <w:sz w:val="18"/>
                <w:szCs w:val="18"/>
              </w:rPr>
              <w:t xml:space="preserve"> answers using a computer </w:t>
            </w:r>
            <w:r w:rsidR="00C90E2F">
              <w:rPr>
                <w:rFonts w:ascii="Verdana" w:hAnsi="Verdana"/>
                <w:color w:val="auto"/>
                <w:sz w:val="18"/>
                <w:szCs w:val="18"/>
              </w:rPr>
              <w:t>or tablet</w:t>
            </w:r>
            <w:r w:rsidRPr="00333688">
              <w:rPr>
                <w:rFonts w:ascii="Verdana" w:hAnsi="Verdana"/>
                <w:color w:val="auto"/>
                <w:sz w:val="18"/>
                <w:szCs w:val="18"/>
              </w:rPr>
              <w:t xml:space="preserve"> </w:t>
            </w:r>
            <w:r w:rsidRPr="00333688">
              <w:rPr>
                <w:rFonts w:ascii="Verdana" w:hAnsi="Verdana"/>
                <w:b/>
                <w:color w:val="auto"/>
                <w:sz w:val="18"/>
                <w:szCs w:val="18"/>
              </w:rPr>
              <w:t>provided by the school</w:t>
            </w:r>
            <w:r w:rsidRPr="002205FB">
              <w:rPr>
                <w:rFonts w:ascii="Verdana" w:hAnsi="Verdana"/>
                <w:sz w:val="18"/>
                <w:szCs w:val="18"/>
              </w:rPr>
              <w:t>.</w:t>
            </w:r>
          </w:p>
        </w:tc>
      </w:tr>
      <w:tr w:rsidR="005E35B6" w:rsidRPr="00B57238" w14:paraId="1264639B" w14:textId="77777777" w:rsidTr="00BF1472">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1018" w:type="pct"/>
            <w:vAlign w:val="center"/>
          </w:tcPr>
          <w:p w14:paraId="74B1FB33" w14:textId="77777777" w:rsidR="005E35B6" w:rsidRPr="00B57238" w:rsidRDefault="005E35B6" w:rsidP="005E35B6">
            <w:pPr>
              <w:rPr>
                <w:rFonts w:ascii="Verdana" w:hAnsi="Verdana"/>
                <w:b w:val="0"/>
                <w:i/>
                <w:color w:val="auto"/>
                <w:sz w:val="18"/>
                <w:szCs w:val="18"/>
              </w:rPr>
            </w:pPr>
            <w:r>
              <w:rPr>
                <w:rFonts w:ascii="Verdana" w:hAnsi="Verdana"/>
                <w:b w:val="0"/>
                <w:color w:val="auto"/>
                <w:sz w:val="18"/>
                <w:szCs w:val="18"/>
              </w:rPr>
              <w:t>Familiar Person Present or Administer the Test</w:t>
            </w:r>
          </w:p>
        </w:tc>
        <w:tc>
          <w:tcPr>
            <w:tcW w:w="998" w:type="pct"/>
            <w:vAlign w:val="center"/>
          </w:tcPr>
          <w:p w14:paraId="12A9AA84" w14:textId="617A0327" w:rsidR="00C90E2F" w:rsidRDefault="00F71ECA" w:rsidP="00C90E2F">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6AFEBF32" w14:textId="20D7E51B" w:rsidR="005E35B6" w:rsidRPr="00293D0C" w:rsidRDefault="00F71ECA" w:rsidP="00C90E2F">
            <w:pPr>
              <w:cnfStyle w:val="000000100000" w:firstRow="0" w:lastRow="0" w:firstColumn="0" w:lastColumn="0" w:oddVBand="0" w:evenVBand="0" w:oddHBand="1" w:evenHBand="0" w:firstRowFirstColumn="0" w:firstRowLastColumn="0" w:lastRowFirstColumn="0" w:lastRowLastColumn="0"/>
              <w:rPr>
                <w:color w:val="auto"/>
              </w:rPr>
            </w:pPr>
            <w:r>
              <w:rPr>
                <w:rFonts w:ascii="Verdana" w:hAnsi="Verdana"/>
                <w:color w:val="auto"/>
                <w:sz w:val="18"/>
                <w:szCs w:val="18"/>
              </w:rPr>
              <w:t>Reading</w:t>
            </w:r>
          </w:p>
        </w:tc>
        <w:tc>
          <w:tcPr>
            <w:tcW w:w="2984" w:type="pct"/>
            <w:vAlign w:val="center"/>
          </w:tcPr>
          <w:p w14:paraId="49F9E21E" w14:textId="0383502A" w:rsidR="005E35B6" w:rsidRPr="00B57238" w:rsidRDefault="005E35B6" w:rsidP="00C90E2F">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333688">
              <w:rPr>
                <w:rFonts w:ascii="Verdana" w:hAnsi="Verdana"/>
                <w:b/>
                <w:color w:val="auto"/>
                <w:sz w:val="18"/>
                <w:szCs w:val="18"/>
              </w:rPr>
              <w:t xml:space="preserve">School staff member </w:t>
            </w:r>
            <w:r w:rsidRPr="00333688">
              <w:rPr>
                <w:rFonts w:ascii="Verdana" w:hAnsi="Verdana"/>
                <w:color w:val="auto"/>
                <w:sz w:val="18"/>
                <w:szCs w:val="18"/>
              </w:rPr>
              <w:t xml:space="preserve">familiar to the student must be present </w:t>
            </w:r>
            <w:r w:rsidR="00C90E2F">
              <w:rPr>
                <w:rFonts w:ascii="Verdana" w:hAnsi="Verdana"/>
                <w:color w:val="auto"/>
                <w:sz w:val="18"/>
                <w:szCs w:val="18"/>
              </w:rPr>
              <w:t xml:space="preserve">during the assessment </w:t>
            </w:r>
            <w:r w:rsidRPr="00333688">
              <w:rPr>
                <w:rFonts w:ascii="Verdana" w:hAnsi="Verdana"/>
                <w:color w:val="auto"/>
                <w:sz w:val="18"/>
                <w:szCs w:val="18"/>
              </w:rPr>
              <w:t>or administer the test.</w:t>
            </w:r>
          </w:p>
        </w:tc>
      </w:tr>
      <w:tr w:rsidR="005E35B6" w:rsidRPr="00B57238" w14:paraId="27F1FB2D" w14:textId="77777777" w:rsidTr="00BF1472">
        <w:trPr>
          <w:trHeight w:val="810"/>
        </w:trPr>
        <w:tc>
          <w:tcPr>
            <w:cnfStyle w:val="001000000000" w:firstRow="0" w:lastRow="0" w:firstColumn="1" w:lastColumn="0" w:oddVBand="0" w:evenVBand="0" w:oddHBand="0" w:evenHBand="0" w:firstRowFirstColumn="0" w:firstRowLastColumn="0" w:lastRowFirstColumn="0" w:lastRowLastColumn="0"/>
            <w:tcW w:w="1018" w:type="pct"/>
            <w:vAlign w:val="center"/>
          </w:tcPr>
          <w:p w14:paraId="63652CDB" w14:textId="77777777" w:rsidR="005E35B6" w:rsidRDefault="005E35B6" w:rsidP="005E35B6">
            <w:pPr>
              <w:rPr>
                <w:rFonts w:ascii="Verdana" w:hAnsi="Verdana"/>
                <w:b w:val="0"/>
                <w:sz w:val="18"/>
                <w:szCs w:val="18"/>
              </w:rPr>
            </w:pPr>
            <w:r w:rsidRPr="009A5576">
              <w:rPr>
                <w:rFonts w:ascii="Verdana" w:hAnsi="Verdana"/>
                <w:b w:val="0"/>
                <w:color w:val="auto"/>
                <w:sz w:val="18"/>
                <w:szCs w:val="18"/>
              </w:rPr>
              <w:t>Uses Template</w:t>
            </w:r>
          </w:p>
        </w:tc>
        <w:tc>
          <w:tcPr>
            <w:tcW w:w="998" w:type="pct"/>
            <w:vAlign w:val="center"/>
          </w:tcPr>
          <w:p w14:paraId="224940BE" w14:textId="7A4AF671" w:rsidR="00C90E2F" w:rsidRDefault="00F71ECA" w:rsidP="00C90E2F">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3B76B722" w14:textId="28DD34AE" w:rsidR="005E35B6" w:rsidRPr="00831C9B" w:rsidRDefault="00F71ECA" w:rsidP="00C90E2F">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2984" w:type="pct"/>
            <w:vAlign w:val="center"/>
          </w:tcPr>
          <w:p w14:paraId="7618EF3F" w14:textId="77777777" w:rsidR="005E35B6" w:rsidRPr="00831C9B" w:rsidRDefault="005E35B6" w:rsidP="005E35B6">
            <w:pPr>
              <w:cnfStyle w:val="000000000000" w:firstRow="0" w:lastRow="0" w:firstColumn="0" w:lastColumn="0" w:oddVBand="0" w:evenVBand="0" w:oddHBand="0" w:evenHBand="0" w:firstRowFirstColumn="0" w:firstRowLastColumn="0" w:lastRowFirstColumn="0" w:lastRowLastColumn="0"/>
              <w:rPr>
                <w:rFonts w:ascii="Verdana" w:hAnsi="Verdana"/>
                <w:b/>
                <w:color w:val="auto"/>
                <w:sz w:val="18"/>
                <w:szCs w:val="18"/>
              </w:rPr>
            </w:pPr>
            <w:r w:rsidRPr="00831C9B">
              <w:rPr>
                <w:rFonts w:ascii="Verdana" w:hAnsi="Verdana"/>
                <w:b/>
                <w:color w:val="auto"/>
                <w:sz w:val="18"/>
                <w:szCs w:val="18"/>
              </w:rPr>
              <w:t>Provided by the school.</w:t>
            </w:r>
          </w:p>
          <w:p w14:paraId="787126FF" w14:textId="359F2BE3" w:rsidR="005E35B6" w:rsidRPr="00831C9B" w:rsidRDefault="005E35B6" w:rsidP="005E35B6">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Verdana" w:hAnsi="Verdana"/>
                <w:b/>
                <w:color w:val="auto"/>
                <w:sz w:val="18"/>
                <w:szCs w:val="18"/>
              </w:rPr>
            </w:pPr>
            <w:r w:rsidRPr="00831C9B">
              <w:rPr>
                <w:rFonts w:ascii="Verdana" w:hAnsi="Verdana"/>
                <w:color w:val="auto"/>
                <w:sz w:val="18"/>
                <w:szCs w:val="18"/>
              </w:rPr>
              <w:t>Cutout, masking, color overlays, line reader, or place marker</w:t>
            </w:r>
          </w:p>
        </w:tc>
      </w:tr>
      <w:tr w:rsidR="005E35B6" w:rsidRPr="00B57238" w14:paraId="4E0F2924" w14:textId="77777777" w:rsidTr="00BF1472">
        <w:trPr>
          <w:cnfStyle w:val="000000100000" w:firstRow="0" w:lastRow="0" w:firstColumn="0" w:lastColumn="0" w:oddVBand="0" w:evenVBand="0" w:oddHBand="1" w:evenHBand="0" w:firstRowFirstColumn="0" w:firstRowLastColumn="0" w:lastRowFirstColumn="0" w:lastRowLastColumn="0"/>
          <w:trHeight w:val="1350"/>
        </w:trPr>
        <w:tc>
          <w:tcPr>
            <w:cnfStyle w:val="001000000000" w:firstRow="0" w:lastRow="0" w:firstColumn="1" w:lastColumn="0" w:oddVBand="0" w:evenVBand="0" w:oddHBand="0" w:evenHBand="0" w:firstRowFirstColumn="0" w:firstRowLastColumn="0" w:lastRowFirstColumn="0" w:lastRowLastColumn="0"/>
            <w:tcW w:w="1018" w:type="pct"/>
            <w:vAlign w:val="center"/>
          </w:tcPr>
          <w:p w14:paraId="093DAE9D" w14:textId="77777777" w:rsidR="005E35B6" w:rsidRPr="00B57238" w:rsidRDefault="005E35B6" w:rsidP="005E35B6">
            <w:pPr>
              <w:rPr>
                <w:rFonts w:ascii="Verdana" w:hAnsi="Verdana"/>
                <w:b w:val="0"/>
                <w:i/>
                <w:color w:val="auto"/>
                <w:sz w:val="18"/>
                <w:szCs w:val="18"/>
              </w:rPr>
            </w:pPr>
            <w:r w:rsidRPr="00B57238">
              <w:rPr>
                <w:rFonts w:ascii="Verdana" w:hAnsi="Verdana"/>
                <w:b w:val="0"/>
                <w:color w:val="auto"/>
                <w:sz w:val="18"/>
                <w:szCs w:val="18"/>
              </w:rPr>
              <w:t>Special Equipment</w:t>
            </w:r>
          </w:p>
        </w:tc>
        <w:tc>
          <w:tcPr>
            <w:tcW w:w="998" w:type="pct"/>
            <w:vAlign w:val="center"/>
          </w:tcPr>
          <w:p w14:paraId="0731EF0A" w14:textId="6BE965A4" w:rsidR="00C90E2F" w:rsidRDefault="00F71ECA" w:rsidP="00C90E2F">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1E607888" w14:textId="73ED2D40" w:rsidR="005E35B6" w:rsidRDefault="00F71ECA" w:rsidP="00C90E2F">
            <w:pPr>
              <w:cnfStyle w:val="000000100000" w:firstRow="0" w:lastRow="0" w:firstColumn="0" w:lastColumn="0" w:oddVBand="0" w:evenVBand="0" w:oddHBand="1" w:evenHBand="0" w:firstRowFirstColumn="0" w:firstRowLastColumn="0" w:lastRowFirstColumn="0" w:lastRowLastColumn="0"/>
            </w:pPr>
            <w:r>
              <w:rPr>
                <w:rFonts w:ascii="Verdana" w:hAnsi="Verdana"/>
                <w:color w:val="auto"/>
                <w:sz w:val="18"/>
                <w:szCs w:val="18"/>
              </w:rPr>
              <w:t>Reading</w:t>
            </w:r>
          </w:p>
        </w:tc>
        <w:tc>
          <w:tcPr>
            <w:tcW w:w="2984" w:type="pct"/>
            <w:vAlign w:val="center"/>
          </w:tcPr>
          <w:p w14:paraId="22776340" w14:textId="77777777" w:rsidR="005E35B6" w:rsidRPr="00DA1416" w:rsidRDefault="005E35B6" w:rsidP="005E35B6">
            <w:p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sidRPr="00DA1416">
              <w:rPr>
                <w:rFonts w:ascii="Verdana" w:hAnsi="Verdana"/>
                <w:b/>
                <w:color w:val="auto"/>
                <w:sz w:val="18"/>
                <w:szCs w:val="18"/>
              </w:rPr>
              <w:t>Provided by the school.</w:t>
            </w:r>
          </w:p>
          <w:p w14:paraId="5927568E" w14:textId="04ECD899" w:rsidR="005E35B6" w:rsidRPr="00DA1416" w:rsidRDefault="005E35B6" w:rsidP="005E35B6">
            <w:pPr>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DA1416">
              <w:rPr>
                <w:rFonts w:ascii="Verdana" w:hAnsi="Verdana"/>
                <w:color w:val="auto"/>
                <w:sz w:val="18"/>
                <w:szCs w:val="18"/>
              </w:rPr>
              <w:t>FM system, amplification equipment, auditory amplification device</w:t>
            </w:r>
            <w:r w:rsidR="006E76C1">
              <w:rPr>
                <w:rFonts w:ascii="Verdana" w:hAnsi="Verdana"/>
                <w:color w:val="auto"/>
                <w:sz w:val="18"/>
                <w:szCs w:val="18"/>
              </w:rPr>
              <w:t>.</w:t>
            </w:r>
          </w:p>
          <w:p w14:paraId="55306A4A" w14:textId="01DB7BF1" w:rsidR="005E35B6" w:rsidRPr="00DA1416" w:rsidRDefault="005E35B6" w:rsidP="005E35B6">
            <w:pPr>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DA1416">
              <w:rPr>
                <w:rFonts w:ascii="Verdana" w:hAnsi="Verdana"/>
                <w:color w:val="auto"/>
                <w:sz w:val="18"/>
                <w:szCs w:val="18"/>
              </w:rPr>
              <w:t>Noise buffers, study carrel, blinder, special lighting, adaptive furniture</w:t>
            </w:r>
            <w:r w:rsidR="006E76C1">
              <w:rPr>
                <w:rFonts w:ascii="Verdana" w:hAnsi="Verdana"/>
                <w:color w:val="auto"/>
                <w:sz w:val="18"/>
                <w:szCs w:val="18"/>
              </w:rPr>
              <w:t>.</w:t>
            </w:r>
          </w:p>
          <w:p w14:paraId="196EE335" w14:textId="545AAFDF" w:rsidR="005E35B6" w:rsidRPr="00DA1416" w:rsidRDefault="005E35B6" w:rsidP="005E35B6">
            <w:pPr>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DA1416">
              <w:rPr>
                <w:rFonts w:ascii="Verdana" w:hAnsi="Verdana"/>
                <w:color w:val="auto"/>
                <w:sz w:val="18"/>
                <w:szCs w:val="18"/>
              </w:rPr>
              <w:t>Stress ball or sensory fidget item</w:t>
            </w:r>
            <w:r w:rsidR="006E76C1">
              <w:rPr>
                <w:rFonts w:ascii="Verdana" w:hAnsi="Verdana"/>
                <w:color w:val="auto"/>
                <w:sz w:val="18"/>
                <w:szCs w:val="18"/>
              </w:rPr>
              <w:t>.</w:t>
            </w:r>
          </w:p>
        </w:tc>
      </w:tr>
      <w:tr w:rsidR="005E35B6" w:rsidRPr="00B57238" w14:paraId="0D7E093C" w14:textId="77777777" w:rsidTr="00BF1472">
        <w:trPr>
          <w:trHeight w:val="1080"/>
        </w:trPr>
        <w:tc>
          <w:tcPr>
            <w:cnfStyle w:val="001000000000" w:firstRow="0" w:lastRow="0" w:firstColumn="1" w:lastColumn="0" w:oddVBand="0" w:evenVBand="0" w:oddHBand="0" w:evenHBand="0" w:firstRowFirstColumn="0" w:firstRowLastColumn="0" w:lastRowFirstColumn="0" w:lastRowLastColumn="0"/>
            <w:tcW w:w="1018" w:type="pct"/>
            <w:vAlign w:val="center"/>
          </w:tcPr>
          <w:p w14:paraId="36AA2F75" w14:textId="77777777" w:rsidR="005E35B6" w:rsidRPr="00B57238" w:rsidRDefault="005E35B6" w:rsidP="005E35B6">
            <w:pPr>
              <w:rPr>
                <w:rFonts w:ascii="Verdana" w:hAnsi="Verdana"/>
                <w:b w:val="0"/>
                <w:i/>
                <w:color w:val="auto"/>
                <w:sz w:val="18"/>
                <w:szCs w:val="18"/>
              </w:rPr>
            </w:pPr>
            <w:r w:rsidRPr="00B57238">
              <w:rPr>
                <w:rFonts w:ascii="Verdana" w:hAnsi="Verdana"/>
                <w:b w:val="0"/>
                <w:color w:val="auto"/>
                <w:sz w:val="18"/>
                <w:szCs w:val="18"/>
              </w:rPr>
              <w:t>Preferential Seating</w:t>
            </w:r>
          </w:p>
        </w:tc>
        <w:tc>
          <w:tcPr>
            <w:tcW w:w="998" w:type="pct"/>
            <w:vAlign w:val="center"/>
          </w:tcPr>
          <w:p w14:paraId="02E92118" w14:textId="7DC4342E" w:rsidR="00C90E2F" w:rsidRDefault="00F71ECA" w:rsidP="00C90E2F">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39EB6C21" w14:textId="6B12BDAC" w:rsidR="005E35B6" w:rsidRDefault="00F71ECA" w:rsidP="00C90E2F">
            <w:pPr>
              <w:cnfStyle w:val="000000000000" w:firstRow="0" w:lastRow="0" w:firstColumn="0" w:lastColumn="0" w:oddVBand="0" w:evenVBand="0" w:oddHBand="0" w:evenHBand="0" w:firstRowFirstColumn="0" w:firstRowLastColumn="0" w:lastRowFirstColumn="0" w:lastRowLastColumn="0"/>
            </w:pPr>
            <w:r>
              <w:rPr>
                <w:rFonts w:ascii="Verdana" w:hAnsi="Verdana"/>
                <w:color w:val="auto"/>
                <w:sz w:val="18"/>
                <w:szCs w:val="18"/>
              </w:rPr>
              <w:t>Reading</w:t>
            </w:r>
          </w:p>
        </w:tc>
        <w:tc>
          <w:tcPr>
            <w:tcW w:w="2984" w:type="pct"/>
            <w:vAlign w:val="center"/>
          </w:tcPr>
          <w:p w14:paraId="179FF28D" w14:textId="77777777" w:rsidR="005E35B6" w:rsidRPr="00DA1416" w:rsidRDefault="005E35B6" w:rsidP="005E35B6">
            <w:pP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color w:val="auto"/>
                <w:sz w:val="18"/>
                <w:szCs w:val="18"/>
              </w:rPr>
            </w:pPr>
            <w:r w:rsidRPr="00DA1416">
              <w:rPr>
                <w:rFonts w:ascii="Verdana" w:eastAsia="Calibri" w:hAnsi="Verdana" w:cs="Times New Roman"/>
                <w:b/>
                <w:color w:val="auto"/>
                <w:sz w:val="18"/>
                <w:szCs w:val="18"/>
              </w:rPr>
              <w:t>Provided by the school</w:t>
            </w:r>
            <w:r w:rsidRPr="006E76C1">
              <w:rPr>
                <w:rFonts w:ascii="Verdana" w:eastAsia="Calibri" w:hAnsi="Verdana" w:cs="Times New Roman"/>
                <w:b/>
                <w:sz w:val="18"/>
                <w:szCs w:val="18"/>
              </w:rPr>
              <w:t>.</w:t>
            </w:r>
          </w:p>
          <w:p w14:paraId="6E28C66A" w14:textId="4B704887" w:rsidR="005E35B6" w:rsidRPr="00DA1416" w:rsidRDefault="005E35B6" w:rsidP="005E35B6">
            <w:pPr>
              <w:numPr>
                <w:ilvl w:val="0"/>
                <w:numId w:val="6"/>
              </w:numP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color w:val="auto"/>
                <w:sz w:val="18"/>
                <w:szCs w:val="18"/>
              </w:rPr>
            </w:pPr>
            <w:r w:rsidRPr="00DA1416">
              <w:rPr>
                <w:rFonts w:ascii="Verdana" w:eastAsia="Calibri" w:hAnsi="Verdana" w:cs="Times New Roman"/>
                <w:color w:val="auto"/>
                <w:sz w:val="18"/>
                <w:szCs w:val="18"/>
              </w:rPr>
              <w:t>Location with minimal distractions, reduce distractions, quiet location or setting</w:t>
            </w:r>
            <w:r w:rsidR="006E76C1">
              <w:rPr>
                <w:rFonts w:ascii="Verdana" w:eastAsia="Calibri" w:hAnsi="Verdana" w:cs="Times New Roman"/>
                <w:color w:val="auto"/>
                <w:sz w:val="18"/>
                <w:szCs w:val="18"/>
              </w:rPr>
              <w:t>.</w:t>
            </w:r>
          </w:p>
          <w:p w14:paraId="2D50BD61" w14:textId="7594CF9B" w:rsidR="005E35B6" w:rsidRPr="00DA1416" w:rsidRDefault="005E35B6" w:rsidP="005E35B6">
            <w:pPr>
              <w:numPr>
                <w:ilvl w:val="0"/>
                <w:numId w:val="6"/>
              </w:numP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color w:val="auto"/>
                <w:sz w:val="18"/>
                <w:szCs w:val="18"/>
              </w:rPr>
            </w:pPr>
            <w:r w:rsidRPr="00DA1416">
              <w:rPr>
                <w:rFonts w:ascii="Verdana" w:eastAsia="Calibri" w:hAnsi="Verdana" w:cs="Times New Roman"/>
                <w:color w:val="auto"/>
                <w:sz w:val="18"/>
                <w:szCs w:val="18"/>
              </w:rPr>
              <w:t>Front of the class, close to the test administrator</w:t>
            </w:r>
            <w:r w:rsidR="006E76C1">
              <w:rPr>
                <w:rFonts w:ascii="Verdana" w:eastAsia="Calibri" w:hAnsi="Verdana" w:cs="Times New Roman"/>
                <w:color w:val="auto"/>
                <w:sz w:val="18"/>
                <w:szCs w:val="18"/>
              </w:rPr>
              <w:t>.</w:t>
            </w:r>
          </w:p>
        </w:tc>
      </w:tr>
      <w:tr w:rsidR="005E35B6" w:rsidRPr="00B57238" w14:paraId="48F770E3" w14:textId="77777777" w:rsidTr="00BF1472">
        <w:trPr>
          <w:cnfStyle w:val="000000100000" w:firstRow="0" w:lastRow="0" w:firstColumn="0" w:lastColumn="0" w:oddVBand="0" w:evenVBand="0" w:oddHBand="1" w:evenHBand="0" w:firstRowFirstColumn="0" w:firstRowLastColumn="0" w:lastRowFirstColumn="0" w:lastRowLastColumn="0"/>
          <w:trHeight w:val="1350"/>
        </w:trPr>
        <w:tc>
          <w:tcPr>
            <w:cnfStyle w:val="001000000000" w:firstRow="0" w:lastRow="0" w:firstColumn="1" w:lastColumn="0" w:oddVBand="0" w:evenVBand="0" w:oddHBand="0" w:evenHBand="0" w:firstRowFirstColumn="0" w:firstRowLastColumn="0" w:lastRowFirstColumn="0" w:lastRowLastColumn="0"/>
            <w:tcW w:w="1018" w:type="pct"/>
            <w:vAlign w:val="center"/>
          </w:tcPr>
          <w:p w14:paraId="3734F1DA" w14:textId="77777777" w:rsidR="005E35B6" w:rsidRPr="00B57238" w:rsidRDefault="005E35B6" w:rsidP="005E35B6">
            <w:pPr>
              <w:rPr>
                <w:rFonts w:ascii="Verdana" w:hAnsi="Verdana"/>
                <w:b w:val="0"/>
                <w:i/>
                <w:color w:val="auto"/>
                <w:sz w:val="18"/>
                <w:szCs w:val="18"/>
              </w:rPr>
            </w:pPr>
            <w:r w:rsidRPr="00B57238">
              <w:rPr>
                <w:rFonts w:ascii="Verdana" w:hAnsi="Verdana"/>
                <w:b w:val="0"/>
                <w:color w:val="auto"/>
                <w:sz w:val="18"/>
                <w:szCs w:val="18"/>
              </w:rPr>
              <w:t>Cueing to Stay on Task</w:t>
            </w:r>
          </w:p>
        </w:tc>
        <w:tc>
          <w:tcPr>
            <w:tcW w:w="998" w:type="pct"/>
            <w:vAlign w:val="center"/>
          </w:tcPr>
          <w:p w14:paraId="1383395D" w14:textId="213FE2F3" w:rsidR="00C90E2F" w:rsidRDefault="00F71ECA" w:rsidP="00C90E2F">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052F14BC" w14:textId="2AF24385" w:rsidR="005E35B6" w:rsidRPr="000C3742" w:rsidRDefault="00F71ECA" w:rsidP="00C90E2F">
            <w:pPr>
              <w:cnfStyle w:val="000000100000" w:firstRow="0" w:lastRow="0" w:firstColumn="0" w:lastColumn="0" w:oddVBand="0" w:evenVBand="0" w:oddHBand="1" w:evenHBand="0" w:firstRowFirstColumn="0" w:firstRowLastColumn="0" w:lastRowFirstColumn="0" w:lastRowLastColumn="0"/>
              <w:rPr>
                <w:color w:val="auto"/>
              </w:rPr>
            </w:pPr>
            <w:r>
              <w:rPr>
                <w:rFonts w:ascii="Verdana" w:hAnsi="Verdana"/>
                <w:color w:val="auto"/>
                <w:sz w:val="18"/>
                <w:szCs w:val="18"/>
              </w:rPr>
              <w:t>Reading</w:t>
            </w:r>
          </w:p>
        </w:tc>
        <w:tc>
          <w:tcPr>
            <w:tcW w:w="2984" w:type="pct"/>
            <w:vAlign w:val="center"/>
          </w:tcPr>
          <w:p w14:paraId="718B31F8" w14:textId="77777777" w:rsidR="005E35B6" w:rsidRPr="000C3742" w:rsidRDefault="005E35B6" w:rsidP="005E35B6">
            <w:p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sidRPr="000C3742">
              <w:rPr>
                <w:rFonts w:ascii="Verdana" w:hAnsi="Verdana"/>
                <w:b/>
                <w:color w:val="auto"/>
                <w:sz w:val="18"/>
                <w:szCs w:val="18"/>
              </w:rPr>
              <w:t xml:space="preserve">Provided by a school staff member. </w:t>
            </w:r>
          </w:p>
          <w:p w14:paraId="4BB83F01" w14:textId="3BA2A368" w:rsidR="005E35B6" w:rsidRPr="000C3742" w:rsidRDefault="005E35B6" w:rsidP="005E35B6">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color w:val="auto"/>
                <w:sz w:val="18"/>
                <w:szCs w:val="18"/>
              </w:rPr>
            </w:pPr>
            <w:r w:rsidRPr="000C3742">
              <w:rPr>
                <w:rFonts w:ascii="Verdana" w:eastAsia="Calibri" w:hAnsi="Verdana" w:cs="Times New Roman"/>
                <w:color w:val="auto"/>
                <w:sz w:val="18"/>
                <w:szCs w:val="18"/>
              </w:rPr>
              <w:t>Monitor for understanding, monitor placement of responses</w:t>
            </w:r>
            <w:r w:rsidR="008106FB">
              <w:rPr>
                <w:rFonts w:ascii="Verdana" w:eastAsia="Calibri" w:hAnsi="Verdana" w:cs="Times New Roman"/>
                <w:color w:val="auto"/>
                <w:sz w:val="18"/>
                <w:szCs w:val="18"/>
              </w:rPr>
              <w:t>.</w:t>
            </w:r>
          </w:p>
          <w:p w14:paraId="7655E526" w14:textId="0DDD4B63" w:rsidR="005E35B6" w:rsidRPr="0007226B" w:rsidRDefault="005E35B6" w:rsidP="005E35B6">
            <w:pPr>
              <w:numPr>
                <w:ilvl w:val="0"/>
                <w:numId w:val="7"/>
              </w:numP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b/>
                <w:bCs/>
                <w:color w:val="FF0000"/>
                <w:sz w:val="18"/>
                <w:szCs w:val="18"/>
              </w:rPr>
            </w:pPr>
            <w:r w:rsidRPr="0007226B">
              <w:rPr>
                <w:rFonts w:ascii="Verdana" w:eastAsia="Calibri" w:hAnsi="Verdana" w:cs="Times New Roman"/>
                <w:b/>
                <w:bCs/>
                <w:color w:val="FF0000"/>
                <w:sz w:val="18"/>
                <w:szCs w:val="18"/>
              </w:rPr>
              <w:t>Redirect to stay on task, reminders to stay on task, prompts to stay on task</w:t>
            </w:r>
            <w:r w:rsidR="008106FB" w:rsidRPr="0007226B">
              <w:rPr>
                <w:rFonts w:ascii="Verdana" w:eastAsia="Calibri" w:hAnsi="Verdana" w:cs="Times New Roman"/>
                <w:b/>
                <w:bCs/>
                <w:color w:val="FF0000"/>
                <w:sz w:val="18"/>
                <w:szCs w:val="18"/>
              </w:rPr>
              <w:t>.</w:t>
            </w:r>
          </w:p>
          <w:p w14:paraId="5844D033" w14:textId="2BE9E429" w:rsidR="005E35B6" w:rsidRPr="000C3742" w:rsidRDefault="005E35B6" w:rsidP="005E35B6">
            <w:pPr>
              <w:numPr>
                <w:ilvl w:val="0"/>
                <w:numId w:val="7"/>
              </w:numP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color w:val="auto"/>
                <w:sz w:val="18"/>
                <w:szCs w:val="18"/>
              </w:rPr>
            </w:pPr>
            <w:r w:rsidRPr="000C3742">
              <w:rPr>
                <w:rFonts w:ascii="Verdana" w:eastAsia="Calibri" w:hAnsi="Verdana" w:cs="Times New Roman"/>
                <w:color w:val="auto"/>
                <w:sz w:val="18"/>
                <w:szCs w:val="18"/>
              </w:rPr>
              <w:t>Provide verbal encouragement, reinforcement, refocus</w:t>
            </w:r>
          </w:p>
          <w:p w14:paraId="62F415DB" w14:textId="25D7BFF9" w:rsidR="005E35B6" w:rsidRPr="000C3742" w:rsidRDefault="005E35B6" w:rsidP="005E35B6">
            <w:pPr>
              <w:numPr>
                <w:ilvl w:val="0"/>
                <w:numId w:val="7"/>
              </w:numP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color w:val="auto"/>
                <w:sz w:val="18"/>
                <w:szCs w:val="18"/>
              </w:rPr>
            </w:pPr>
            <w:r w:rsidRPr="000C3742">
              <w:rPr>
                <w:rFonts w:ascii="Verdana" w:eastAsia="Calibri" w:hAnsi="Verdana" w:cs="Times New Roman"/>
                <w:color w:val="auto"/>
                <w:sz w:val="18"/>
                <w:szCs w:val="18"/>
              </w:rPr>
              <w:t>Track test items</w:t>
            </w:r>
            <w:r w:rsidR="008106FB">
              <w:rPr>
                <w:rFonts w:ascii="Verdana" w:eastAsia="Calibri" w:hAnsi="Verdana" w:cs="Times New Roman"/>
                <w:color w:val="auto"/>
                <w:sz w:val="18"/>
                <w:szCs w:val="18"/>
              </w:rPr>
              <w:t>.</w:t>
            </w:r>
          </w:p>
        </w:tc>
      </w:tr>
      <w:tr w:rsidR="005E35B6" w:rsidRPr="00B57238" w14:paraId="46242FB0" w14:textId="77777777" w:rsidTr="00BF1472">
        <w:trPr>
          <w:trHeight w:val="1260"/>
        </w:trPr>
        <w:tc>
          <w:tcPr>
            <w:cnfStyle w:val="001000000000" w:firstRow="0" w:lastRow="0" w:firstColumn="1" w:lastColumn="0" w:oddVBand="0" w:evenVBand="0" w:oddHBand="0" w:evenHBand="0" w:firstRowFirstColumn="0" w:firstRowLastColumn="0" w:lastRowFirstColumn="0" w:lastRowLastColumn="0"/>
            <w:tcW w:w="1018" w:type="pct"/>
            <w:vAlign w:val="center"/>
          </w:tcPr>
          <w:p w14:paraId="1448BED2" w14:textId="2302F85F" w:rsidR="005E35B6" w:rsidRPr="00B57238" w:rsidRDefault="005E35B6" w:rsidP="005E35B6">
            <w:pPr>
              <w:rPr>
                <w:rFonts w:ascii="Verdana" w:hAnsi="Verdana"/>
                <w:b w:val="0"/>
                <w:i/>
                <w:color w:val="auto"/>
                <w:sz w:val="18"/>
                <w:szCs w:val="18"/>
              </w:rPr>
            </w:pPr>
            <w:r w:rsidRPr="00B57238">
              <w:rPr>
                <w:rFonts w:ascii="Verdana" w:hAnsi="Verdana"/>
                <w:b w:val="0"/>
                <w:color w:val="auto"/>
                <w:sz w:val="18"/>
                <w:szCs w:val="18"/>
              </w:rPr>
              <w:t>Bilingual Dictionary (in any language)</w:t>
            </w:r>
          </w:p>
        </w:tc>
        <w:tc>
          <w:tcPr>
            <w:tcW w:w="998" w:type="pct"/>
            <w:vAlign w:val="center"/>
          </w:tcPr>
          <w:p w14:paraId="45CD3330" w14:textId="6059C13E" w:rsidR="005E35B6" w:rsidRPr="00D0667E" w:rsidRDefault="00F71ECA" w:rsidP="005E35B6">
            <w:pPr>
              <w:cnfStyle w:val="000000000000" w:firstRow="0" w:lastRow="0" w:firstColumn="0" w:lastColumn="0" w:oddVBand="0" w:evenVBand="0" w:oddHBand="0" w:evenHBand="0" w:firstRowFirstColumn="0" w:firstRowLastColumn="0" w:lastRowFirstColumn="0" w:lastRowLastColumn="0"/>
              <w:rPr>
                <w:color w:val="auto"/>
              </w:rPr>
            </w:pPr>
            <w:r>
              <w:rPr>
                <w:rFonts w:ascii="Verdana" w:hAnsi="Verdana"/>
                <w:color w:val="auto"/>
                <w:sz w:val="18"/>
                <w:szCs w:val="18"/>
              </w:rPr>
              <w:t>Math</w:t>
            </w:r>
          </w:p>
        </w:tc>
        <w:tc>
          <w:tcPr>
            <w:tcW w:w="2984" w:type="pct"/>
            <w:vAlign w:val="center"/>
          </w:tcPr>
          <w:p w14:paraId="76AE9093" w14:textId="77777777" w:rsidR="005E35B6" w:rsidRPr="00D0667E" w:rsidRDefault="005E35B6" w:rsidP="005E35B6">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D0667E">
              <w:rPr>
                <w:rFonts w:ascii="Verdana" w:hAnsi="Verdana"/>
                <w:color w:val="auto"/>
                <w:sz w:val="18"/>
                <w:szCs w:val="18"/>
              </w:rPr>
              <w:t xml:space="preserve">A handheld electronic or hardcopy bilingual dictionary </w:t>
            </w:r>
            <w:r w:rsidRPr="00D0667E">
              <w:rPr>
                <w:rFonts w:ascii="Verdana" w:hAnsi="Verdana"/>
                <w:b/>
                <w:color w:val="auto"/>
                <w:sz w:val="18"/>
                <w:szCs w:val="18"/>
              </w:rPr>
              <w:t>provided by the school</w:t>
            </w:r>
            <w:r w:rsidRPr="00D0667E">
              <w:rPr>
                <w:rFonts w:ascii="Verdana" w:hAnsi="Verdana"/>
                <w:color w:val="auto"/>
                <w:sz w:val="18"/>
                <w:szCs w:val="18"/>
              </w:rPr>
              <w:t xml:space="preserve"> in any language that contains English translations of words but does not contain definitions. </w:t>
            </w:r>
          </w:p>
          <w:p w14:paraId="6C319B6A" w14:textId="3E2D80FD" w:rsidR="005E35B6" w:rsidRPr="00D0667E" w:rsidRDefault="005E35B6" w:rsidP="005E35B6">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D0667E">
              <w:rPr>
                <w:rFonts w:ascii="Verdana" w:hAnsi="Verdana"/>
                <w:color w:val="auto"/>
                <w:sz w:val="18"/>
                <w:szCs w:val="18"/>
              </w:rPr>
              <w:t>Also known as a word-for-word dictionary, word-to-word translation dicti</w:t>
            </w:r>
            <w:r>
              <w:rPr>
                <w:rFonts w:ascii="Verdana" w:hAnsi="Verdana"/>
                <w:color w:val="auto"/>
                <w:sz w:val="18"/>
                <w:szCs w:val="18"/>
              </w:rPr>
              <w:t>onary, or a bilingual word list</w:t>
            </w:r>
            <w:r w:rsidR="002205FB">
              <w:rPr>
                <w:rFonts w:ascii="Verdana" w:hAnsi="Verdana"/>
                <w:color w:val="auto"/>
                <w:sz w:val="18"/>
                <w:szCs w:val="18"/>
              </w:rPr>
              <w:t>.</w:t>
            </w:r>
          </w:p>
        </w:tc>
      </w:tr>
      <w:tr w:rsidR="005E35B6" w:rsidRPr="00B57238" w14:paraId="62B0270F" w14:textId="77777777" w:rsidTr="00BF1472">
        <w:trPr>
          <w:cnfStyle w:val="000000100000" w:firstRow="0" w:lastRow="0" w:firstColumn="0" w:lastColumn="0" w:oddVBand="0" w:evenVBand="0" w:oddHBand="1" w:evenHBand="0" w:firstRowFirstColumn="0" w:firstRowLastColumn="0" w:lastRowFirstColumn="0" w:lastRowLastColumn="0"/>
          <w:trHeight w:val="882"/>
        </w:trPr>
        <w:tc>
          <w:tcPr>
            <w:cnfStyle w:val="001000000000" w:firstRow="0" w:lastRow="0" w:firstColumn="1" w:lastColumn="0" w:oddVBand="0" w:evenVBand="0" w:oddHBand="0" w:evenHBand="0" w:firstRowFirstColumn="0" w:firstRowLastColumn="0" w:lastRowFirstColumn="0" w:lastRowLastColumn="0"/>
            <w:tcW w:w="1018" w:type="pct"/>
            <w:vAlign w:val="center"/>
          </w:tcPr>
          <w:p w14:paraId="75464847" w14:textId="2ADC5B55" w:rsidR="005E35B6" w:rsidRDefault="005E35B6" w:rsidP="005E35B6">
            <w:pPr>
              <w:rPr>
                <w:rFonts w:ascii="Verdana" w:hAnsi="Verdana"/>
                <w:b w:val="0"/>
                <w:sz w:val="18"/>
                <w:szCs w:val="18"/>
              </w:rPr>
            </w:pPr>
            <w:r w:rsidRPr="00B57238">
              <w:rPr>
                <w:rFonts w:ascii="Verdana" w:hAnsi="Verdana"/>
                <w:b w:val="0"/>
                <w:color w:val="auto"/>
                <w:sz w:val="18"/>
                <w:szCs w:val="18"/>
              </w:rPr>
              <w:t>General Directions Only Read Aloud in Spanish</w:t>
            </w:r>
          </w:p>
        </w:tc>
        <w:tc>
          <w:tcPr>
            <w:tcW w:w="998" w:type="pct"/>
            <w:vAlign w:val="center"/>
          </w:tcPr>
          <w:p w14:paraId="5A99A240" w14:textId="25C68F33" w:rsidR="00C90E2F" w:rsidRDefault="00F71ECA" w:rsidP="00C90E2F">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244FC7BA" w14:textId="4D7056FE" w:rsidR="005E35B6" w:rsidRPr="007366F3" w:rsidRDefault="00F71ECA" w:rsidP="00C90E2F">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olor w:val="auto"/>
                <w:sz w:val="18"/>
                <w:szCs w:val="18"/>
              </w:rPr>
              <w:t>Reading</w:t>
            </w:r>
          </w:p>
        </w:tc>
        <w:tc>
          <w:tcPr>
            <w:tcW w:w="2984" w:type="pct"/>
            <w:vAlign w:val="center"/>
          </w:tcPr>
          <w:p w14:paraId="23ADEED5" w14:textId="4C4BF84E" w:rsidR="005E35B6" w:rsidRPr="00256015" w:rsidRDefault="005E35B6" w:rsidP="005E35B6">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2523AC">
              <w:rPr>
                <w:rFonts w:ascii="Verdana" w:hAnsi="Verdana"/>
                <w:color w:val="auto"/>
                <w:sz w:val="18"/>
                <w:szCs w:val="18"/>
              </w:rPr>
              <w:t>The general session script instructions are read aloud in Spanish. Session script is the same for all students.</w:t>
            </w:r>
          </w:p>
        </w:tc>
      </w:tr>
      <w:tr w:rsidR="00BF1472" w:rsidRPr="00B57238" w14:paraId="2E516FD7" w14:textId="77777777" w:rsidTr="00BF1472">
        <w:trPr>
          <w:trHeight w:val="1530"/>
        </w:trPr>
        <w:tc>
          <w:tcPr>
            <w:cnfStyle w:val="001000000000" w:firstRow="0" w:lastRow="0" w:firstColumn="1" w:lastColumn="0" w:oddVBand="0" w:evenVBand="0" w:oddHBand="0" w:evenHBand="0" w:firstRowFirstColumn="0" w:firstRowLastColumn="0" w:lastRowFirstColumn="0" w:lastRowLastColumn="0"/>
            <w:tcW w:w="1018" w:type="pct"/>
            <w:vAlign w:val="center"/>
          </w:tcPr>
          <w:p w14:paraId="4195D616" w14:textId="77777777" w:rsidR="00BF1472" w:rsidRPr="00B57238" w:rsidRDefault="00BF1472" w:rsidP="00FC50A4">
            <w:pPr>
              <w:rPr>
                <w:rFonts w:ascii="Verdana" w:hAnsi="Verdana"/>
                <w:b w:val="0"/>
                <w:i/>
                <w:color w:val="auto"/>
                <w:sz w:val="18"/>
                <w:szCs w:val="18"/>
              </w:rPr>
            </w:pPr>
            <w:r w:rsidRPr="00B57238">
              <w:rPr>
                <w:rFonts w:ascii="Verdana" w:hAnsi="Verdana"/>
                <w:b w:val="0"/>
                <w:color w:val="auto"/>
                <w:sz w:val="18"/>
                <w:szCs w:val="18"/>
              </w:rPr>
              <w:t>Spanish/English Version of the Test</w:t>
            </w:r>
          </w:p>
        </w:tc>
        <w:tc>
          <w:tcPr>
            <w:tcW w:w="998" w:type="pct"/>
            <w:vAlign w:val="center"/>
          </w:tcPr>
          <w:p w14:paraId="1E4AA71F" w14:textId="2F99CEF0" w:rsidR="00BF1472" w:rsidRPr="00BF1472" w:rsidRDefault="00BF1472" w:rsidP="00FC50A4">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tc>
        <w:tc>
          <w:tcPr>
            <w:tcW w:w="2984" w:type="pct"/>
            <w:vAlign w:val="center"/>
          </w:tcPr>
          <w:p w14:paraId="30FA0D2E" w14:textId="77777777" w:rsidR="00BF1472" w:rsidRPr="00D0667E" w:rsidRDefault="00BF1472" w:rsidP="00FC50A4">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D0667E">
              <w:rPr>
                <w:rFonts w:ascii="Verdana" w:hAnsi="Verdana"/>
                <w:color w:val="auto"/>
                <w:sz w:val="18"/>
                <w:szCs w:val="18"/>
              </w:rPr>
              <w:t xml:space="preserve">Spanish/English version of the booklet. </w:t>
            </w:r>
          </w:p>
          <w:p w14:paraId="03D86B0A" w14:textId="77777777" w:rsidR="00BF1472" w:rsidRPr="00D0667E" w:rsidRDefault="00BF1472" w:rsidP="00FC50A4">
            <w:pPr>
              <w:pStyle w:val="NoSpacing"/>
              <w:numPr>
                <w:ilvl w:val="0"/>
                <w:numId w:val="20"/>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D0667E">
              <w:rPr>
                <w:rFonts w:ascii="Verdana" w:hAnsi="Verdana"/>
                <w:color w:val="auto"/>
                <w:sz w:val="18"/>
                <w:szCs w:val="18"/>
              </w:rPr>
              <w:t xml:space="preserve">One page has the directions and questions in Spanish, and the facing page has the same directions and questions in English. </w:t>
            </w:r>
          </w:p>
          <w:p w14:paraId="208F237F" w14:textId="2302DDFA" w:rsidR="00BF1472" w:rsidRPr="00D0667E" w:rsidRDefault="00BF1472" w:rsidP="00BF1472">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Students</w:t>
            </w:r>
            <w:r w:rsidRPr="00D0667E">
              <w:rPr>
                <w:rFonts w:ascii="Verdana" w:hAnsi="Verdana"/>
                <w:color w:val="auto"/>
                <w:sz w:val="18"/>
                <w:szCs w:val="18"/>
              </w:rPr>
              <w:t xml:space="preserve"> may mark </w:t>
            </w:r>
            <w:r>
              <w:rPr>
                <w:rFonts w:ascii="Verdana" w:hAnsi="Verdana"/>
                <w:color w:val="auto"/>
                <w:sz w:val="18"/>
                <w:szCs w:val="18"/>
              </w:rPr>
              <w:t>their</w:t>
            </w:r>
            <w:r w:rsidRPr="00D0667E">
              <w:rPr>
                <w:rFonts w:ascii="Verdana" w:hAnsi="Verdana"/>
                <w:color w:val="auto"/>
                <w:sz w:val="18"/>
                <w:szCs w:val="18"/>
              </w:rPr>
              <w:t xml:space="preserve"> answers on either page and in either language. </w:t>
            </w:r>
          </w:p>
        </w:tc>
      </w:tr>
      <w:tr w:rsidR="00BF1472" w:rsidRPr="00B57238" w14:paraId="2ABE6DC1" w14:textId="77777777" w:rsidTr="00BF1472">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1018" w:type="pct"/>
            <w:vAlign w:val="center"/>
          </w:tcPr>
          <w:p w14:paraId="053C677F" w14:textId="77777777" w:rsidR="00BF1472" w:rsidRPr="00B57238" w:rsidRDefault="00BF1472" w:rsidP="00FC50A4">
            <w:pPr>
              <w:rPr>
                <w:rFonts w:ascii="Verdana" w:hAnsi="Verdana"/>
                <w:b w:val="0"/>
                <w:i/>
                <w:color w:val="auto"/>
                <w:sz w:val="18"/>
                <w:szCs w:val="18"/>
              </w:rPr>
            </w:pPr>
            <w:r w:rsidRPr="00B57238">
              <w:rPr>
                <w:rFonts w:ascii="Verdana" w:hAnsi="Verdana"/>
                <w:b w:val="0"/>
                <w:color w:val="auto"/>
                <w:sz w:val="18"/>
                <w:szCs w:val="18"/>
              </w:rPr>
              <w:t>Test Items Read Aloud in Spanish</w:t>
            </w:r>
          </w:p>
        </w:tc>
        <w:tc>
          <w:tcPr>
            <w:tcW w:w="998" w:type="pct"/>
            <w:vAlign w:val="center"/>
          </w:tcPr>
          <w:p w14:paraId="38AE892A" w14:textId="114CA45C" w:rsidR="00BF1472" w:rsidRPr="00BF1472" w:rsidRDefault="00BF1472" w:rsidP="00FC50A4">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tc>
        <w:tc>
          <w:tcPr>
            <w:tcW w:w="2984" w:type="pct"/>
            <w:vAlign w:val="center"/>
          </w:tcPr>
          <w:p w14:paraId="1AD0EB4C" w14:textId="189CBF51" w:rsidR="00BF1472" w:rsidRPr="00D0667E" w:rsidRDefault="00BF1472" w:rsidP="00FC50A4">
            <w:pPr>
              <w:pStyle w:val="NoSpacing"/>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Students</w:t>
            </w:r>
            <w:r w:rsidRPr="00D0667E">
              <w:rPr>
                <w:rFonts w:ascii="Verdana" w:hAnsi="Verdana"/>
                <w:color w:val="auto"/>
                <w:sz w:val="18"/>
                <w:szCs w:val="18"/>
              </w:rPr>
              <w:t xml:space="preserve"> may request to have words, phrases, or sentences read aloud in Spanish. </w:t>
            </w:r>
          </w:p>
          <w:p w14:paraId="5BDF90AF" w14:textId="1B63AA80" w:rsidR="00BF1472" w:rsidRPr="00D0667E" w:rsidRDefault="00BF1472" w:rsidP="00FC50A4">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D0667E">
              <w:rPr>
                <w:rFonts w:ascii="Verdana" w:hAnsi="Verdana"/>
                <w:color w:val="auto"/>
                <w:sz w:val="18"/>
                <w:szCs w:val="18"/>
              </w:rPr>
              <w:t>This requires the student</w:t>
            </w:r>
            <w:r>
              <w:rPr>
                <w:rFonts w:ascii="Verdana" w:hAnsi="Verdana"/>
                <w:color w:val="auto"/>
                <w:sz w:val="18"/>
                <w:szCs w:val="18"/>
              </w:rPr>
              <w:t>s</w:t>
            </w:r>
            <w:r w:rsidRPr="00D0667E">
              <w:rPr>
                <w:rFonts w:ascii="Verdana" w:hAnsi="Verdana"/>
                <w:color w:val="auto"/>
                <w:sz w:val="18"/>
                <w:szCs w:val="18"/>
              </w:rPr>
              <w:t xml:space="preserve"> to use a bilingual Spanish/English assessment booklet (select </w:t>
            </w:r>
            <w:r w:rsidRPr="000C3742">
              <w:rPr>
                <w:rFonts w:ascii="Verdana" w:hAnsi="Verdana"/>
                <w:i/>
                <w:color w:val="auto"/>
                <w:sz w:val="18"/>
                <w:szCs w:val="18"/>
              </w:rPr>
              <w:t>Spanish/English Version of the Test</w:t>
            </w:r>
            <w:r w:rsidRPr="00D0667E">
              <w:rPr>
                <w:rFonts w:ascii="Verdana" w:hAnsi="Verdana"/>
                <w:color w:val="auto"/>
                <w:sz w:val="18"/>
                <w:szCs w:val="18"/>
              </w:rPr>
              <w:t>).</w:t>
            </w:r>
          </w:p>
        </w:tc>
      </w:tr>
      <w:tr w:rsidR="005E35B6" w:rsidRPr="00B57238" w14:paraId="098378E9" w14:textId="77777777" w:rsidTr="00BF1472">
        <w:trPr>
          <w:trHeight w:val="900"/>
        </w:trPr>
        <w:tc>
          <w:tcPr>
            <w:cnfStyle w:val="001000000000" w:firstRow="0" w:lastRow="0" w:firstColumn="1" w:lastColumn="0" w:oddVBand="0" w:evenVBand="0" w:oddHBand="0" w:evenHBand="0" w:firstRowFirstColumn="0" w:firstRowLastColumn="0" w:lastRowFirstColumn="0" w:lastRowLastColumn="0"/>
            <w:tcW w:w="1018" w:type="pct"/>
            <w:vAlign w:val="center"/>
          </w:tcPr>
          <w:p w14:paraId="38BED4D7" w14:textId="77777777" w:rsidR="005E35B6" w:rsidRPr="00B57238" w:rsidRDefault="005E35B6" w:rsidP="005E35B6">
            <w:pPr>
              <w:rPr>
                <w:rFonts w:ascii="Verdana" w:hAnsi="Verdana"/>
                <w:b w:val="0"/>
                <w:i/>
                <w:color w:val="auto"/>
                <w:sz w:val="18"/>
                <w:szCs w:val="18"/>
              </w:rPr>
            </w:pPr>
            <w:r w:rsidRPr="00B57238">
              <w:rPr>
                <w:rFonts w:ascii="Verdana" w:hAnsi="Verdana"/>
                <w:b w:val="0"/>
                <w:color w:val="auto"/>
                <w:sz w:val="18"/>
                <w:szCs w:val="18"/>
              </w:rPr>
              <w:t xml:space="preserve">Other (specify) </w:t>
            </w:r>
          </w:p>
        </w:tc>
        <w:tc>
          <w:tcPr>
            <w:tcW w:w="998" w:type="pct"/>
            <w:vAlign w:val="center"/>
          </w:tcPr>
          <w:p w14:paraId="6637E437" w14:textId="29384F8F" w:rsidR="00C90E2F" w:rsidRDefault="00F71ECA" w:rsidP="00C90E2F">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0BF808E9" w14:textId="7050F355" w:rsidR="005E35B6" w:rsidRDefault="00F71ECA" w:rsidP="00C90E2F">
            <w:pPr>
              <w:cnfStyle w:val="000000000000" w:firstRow="0" w:lastRow="0" w:firstColumn="0" w:lastColumn="0" w:oddVBand="0" w:evenVBand="0" w:oddHBand="0" w:evenHBand="0" w:firstRowFirstColumn="0" w:firstRowLastColumn="0" w:lastRowFirstColumn="0" w:lastRowLastColumn="0"/>
            </w:pPr>
            <w:r>
              <w:rPr>
                <w:rFonts w:ascii="Verdana" w:hAnsi="Verdana"/>
                <w:color w:val="auto"/>
                <w:sz w:val="18"/>
                <w:szCs w:val="18"/>
              </w:rPr>
              <w:t>Reading</w:t>
            </w:r>
          </w:p>
        </w:tc>
        <w:tc>
          <w:tcPr>
            <w:tcW w:w="2984" w:type="pct"/>
            <w:vAlign w:val="center"/>
          </w:tcPr>
          <w:p w14:paraId="457A8D17" w14:textId="77777777" w:rsidR="005E35B6" w:rsidRPr="00B57238" w:rsidRDefault="005E35B6" w:rsidP="005E35B6">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B57238">
              <w:rPr>
                <w:rFonts w:ascii="Verdana" w:hAnsi="Verdana"/>
                <w:color w:val="auto"/>
                <w:sz w:val="18"/>
                <w:szCs w:val="18"/>
              </w:rPr>
              <w:t>Any accommodation not listed above. Please check with your NAEP State Coordinator to see if other accommodations are allowed on NAEP.</w:t>
            </w:r>
          </w:p>
        </w:tc>
      </w:tr>
    </w:tbl>
    <w:p w14:paraId="13C2360C" w14:textId="77777777" w:rsidR="00B57238" w:rsidRDefault="00B57238"/>
    <w:sectPr w:rsidR="00B57238" w:rsidSect="00603596">
      <w:footerReference w:type="default" r:id="rId12"/>
      <w:headerReference w:type="first" r:id="rId13"/>
      <w:footerReference w:type="first" r:id="rId14"/>
      <w:pgSz w:w="12240" w:h="15840"/>
      <w:pgMar w:top="1152" w:right="1080" w:bottom="1152" w:left="108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60A68" w14:textId="77777777" w:rsidR="00455C1B" w:rsidRDefault="00455C1B" w:rsidP="00C541CF">
      <w:pPr>
        <w:spacing w:after="0" w:line="240" w:lineRule="auto"/>
      </w:pPr>
      <w:r>
        <w:separator/>
      </w:r>
    </w:p>
  </w:endnote>
  <w:endnote w:type="continuationSeparator" w:id="0">
    <w:p w14:paraId="536800FD" w14:textId="77777777" w:rsidR="00455C1B" w:rsidRDefault="00455C1B" w:rsidP="00C5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586900"/>
      <w:docPartObj>
        <w:docPartGallery w:val="Page Numbers (Bottom of Page)"/>
        <w:docPartUnique/>
      </w:docPartObj>
    </w:sdtPr>
    <w:sdtEndPr>
      <w:rPr>
        <w:noProof/>
      </w:rPr>
    </w:sdtEndPr>
    <w:sdtContent>
      <w:p w14:paraId="67AD3867" w14:textId="0BF710A8" w:rsidR="00AD0882" w:rsidRDefault="00AD0882">
        <w:pPr>
          <w:pStyle w:val="Footer"/>
          <w:jc w:val="center"/>
        </w:pPr>
        <w:r>
          <w:fldChar w:fldCharType="begin"/>
        </w:r>
        <w:r>
          <w:instrText xml:space="preserve"> PAGE   \* MERGEFORMAT </w:instrText>
        </w:r>
        <w:r>
          <w:fldChar w:fldCharType="separate"/>
        </w:r>
        <w:r w:rsidR="00BF1472">
          <w:rPr>
            <w:noProof/>
          </w:rPr>
          <w:t>2</w:t>
        </w:r>
        <w:r>
          <w:rPr>
            <w:noProof/>
          </w:rPr>
          <w:fldChar w:fldCharType="end"/>
        </w:r>
      </w:p>
    </w:sdtContent>
  </w:sdt>
  <w:p w14:paraId="7B59C2F9" w14:textId="77777777" w:rsidR="00AD0882" w:rsidRDefault="00AD08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606761"/>
      <w:docPartObj>
        <w:docPartGallery w:val="Page Numbers (Bottom of Page)"/>
        <w:docPartUnique/>
      </w:docPartObj>
    </w:sdtPr>
    <w:sdtEndPr>
      <w:rPr>
        <w:noProof/>
      </w:rPr>
    </w:sdtEndPr>
    <w:sdtContent>
      <w:p w14:paraId="02B6E6F6" w14:textId="1E390D9C" w:rsidR="004F3AC9" w:rsidRDefault="004F3AC9">
        <w:pPr>
          <w:pStyle w:val="Footer"/>
          <w:jc w:val="center"/>
        </w:pPr>
        <w:r>
          <w:fldChar w:fldCharType="begin"/>
        </w:r>
        <w:r>
          <w:instrText xml:space="preserve"> PAGE   \* MERGEFORMAT </w:instrText>
        </w:r>
        <w:r>
          <w:fldChar w:fldCharType="separate"/>
        </w:r>
        <w:r w:rsidR="00BF1472">
          <w:rPr>
            <w:noProof/>
          </w:rPr>
          <w:t>1</w:t>
        </w:r>
        <w:r>
          <w:rPr>
            <w:noProof/>
          </w:rPr>
          <w:fldChar w:fldCharType="end"/>
        </w:r>
      </w:p>
    </w:sdtContent>
  </w:sdt>
  <w:p w14:paraId="3DC72822" w14:textId="77777777" w:rsidR="004F3AC9" w:rsidRDefault="004F3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E8D13" w14:textId="77777777" w:rsidR="00455C1B" w:rsidRDefault="00455C1B" w:rsidP="00C541CF">
      <w:pPr>
        <w:spacing w:after="0" w:line="240" w:lineRule="auto"/>
      </w:pPr>
      <w:r>
        <w:separator/>
      </w:r>
    </w:p>
  </w:footnote>
  <w:footnote w:type="continuationSeparator" w:id="0">
    <w:p w14:paraId="5CCE52AD" w14:textId="77777777" w:rsidR="00455C1B" w:rsidRDefault="00455C1B" w:rsidP="00C5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067E" w14:textId="1B892347" w:rsidR="00C541CF" w:rsidRPr="009F46F0" w:rsidRDefault="00C541CF" w:rsidP="004F3AC9">
    <w:pPr>
      <w:spacing w:after="0" w:line="240" w:lineRule="auto"/>
      <w:jc w:val="center"/>
      <w:rPr>
        <w:rFonts w:ascii="Verdana" w:hAnsi="Verdana" w:cs="Open Sans"/>
        <w:b/>
        <w:sz w:val="20"/>
        <w:szCs w:val="20"/>
      </w:rPr>
    </w:pPr>
    <w:r w:rsidRPr="005E35B6">
      <w:rPr>
        <w:rFonts w:ascii="Verdana" w:hAnsi="Verdana" w:cs="Open Sans"/>
        <w:noProof/>
        <w:color w:val="C00000"/>
        <w:sz w:val="20"/>
        <w:szCs w:val="20"/>
      </w:rPr>
      <w:drawing>
        <wp:anchor distT="0" distB="0" distL="114300" distR="114300" simplePos="0" relativeHeight="251660288" behindDoc="0" locked="0" layoutInCell="1" allowOverlap="1" wp14:anchorId="439AE742" wp14:editId="28A6B34F">
          <wp:simplePos x="0" y="0"/>
          <wp:positionH relativeFrom="rightMargin">
            <wp:posOffset>-285750</wp:posOffset>
          </wp:positionH>
          <wp:positionV relativeFrom="topMargin">
            <wp:posOffset>151765</wp:posOffset>
          </wp:positionV>
          <wp:extent cx="685800" cy="768096"/>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ep_logo_cmyk.jpg"/>
                  <pic:cNvPicPr/>
                </pic:nvPicPr>
                <pic:blipFill>
                  <a:blip r:embed="rId1">
                    <a:extLst>
                      <a:ext uri="{28A0092B-C50C-407E-A947-70E740481C1C}">
                        <a14:useLocalDpi xmlns:a14="http://schemas.microsoft.com/office/drawing/2010/main" val="0"/>
                      </a:ext>
                    </a:extLst>
                  </a:blip>
                  <a:stretch>
                    <a:fillRect/>
                  </a:stretch>
                </pic:blipFill>
                <pic:spPr>
                  <a:xfrm>
                    <a:off x="0" y="0"/>
                    <a:ext cx="685800" cy="768096"/>
                  </a:xfrm>
                  <a:prstGeom prst="rect">
                    <a:avLst/>
                  </a:prstGeom>
                </pic:spPr>
              </pic:pic>
            </a:graphicData>
          </a:graphic>
          <wp14:sizeRelH relativeFrom="margin">
            <wp14:pctWidth>0</wp14:pctWidth>
          </wp14:sizeRelH>
          <wp14:sizeRelV relativeFrom="margin">
            <wp14:pctHeight>0</wp14:pctHeight>
          </wp14:sizeRelV>
        </wp:anchor>
      </w:drawing>
    </w:r>
    <w:r w:rsidR="005B2C7A">
      <w:rPr>
        <w:rFonts w:ascii="Verdana" w:hAnsi="Verdana" w:cs="Open Sans"/>
        <w:b/>
        <w:sz w:val="20"/>
        <w:szCs w:val="20"/>
      </w:rPr>
      <w:t>District of Columbia</w:t>
    </w:r>
    <w:r w:rsidRPr="005E35B6">
      <w:rPr>
        <w:rFonts w:ascii="Verdana" w:hAnsi="Verdana" w:cs="Open Sans"/>
        <w:b/>
        <w:color w:val="C00000"/>
        <w:sz w:val="20"/>
        <w:szCs w:val="20"/>
      </w:rPr>
      <w:t xml:space="preserve"> </w:t>
    </w:r>
    <w:r w:rsidR="00C011C1">
      <w:rPr>
        <w:rFonts w:ascii="Verdana" w:hAnsi="Verdana" w:cs="Open Sans"/>
        <w:b/>
        <w:sz w:val="20"/>
        <w:szCs w:val="20"/>
      </w:rPr>
      <w:t xml:space="preserve">NAEP </w:t>
    </w:r>
    <w:r w:rsidR="00EB685E">
      <w:rPr>
        <w:rFonts w:ascii="Verdana" w:hAnsi="Verdana" w:cs="Open Sans"/>
        <w:b/>
        <w:sz w:val="20"/>
        <w:szCs w:val="20"/>
      </w:rPr>
      <w:t>2022</w:t>
    </w:r>
    <w:r w:rsidRPr="009F46F0">
      <w:rPr>
        <w:rFonts w:ascii="Verdana" w:hAnsi="Verdana" w:cs="Open Sans"/>
        <w:b/>
        <w:sz w:val="20"/>
        <w:szCs w:val="20"/>
      </w:rPr>
      <w:t xml:space="preserve"> </w:t>
    </w:r>
    <w:r w:rsidR="00563766">
      <w:rPr>
        <w:rFonts w:ascii="Verdana" w:hAnsi="Verdana" w:cs="Open Sans"/>
        <w:b/>
        <w:sz w:val="20"/>
        <w:szCs w:val="20"/>
      </w:rPr>
      <w:t xml:space="preserve">Long-Term Trend </w:t>
    </w:r>
    <w:r w:rsidRPr="009F46F0">
      <w:rPr>
        <w:rFonts w:ascii="Verdana" w:hAnsi="Verdana" w:cs="Open Sans"/>
        <w:b/>
        <w:sz w:val="20"/>
        <w:szCs w:val="20"/>
      </w:rPr>
      <w:t>Inclusion Policy</w:t>
    </w:r>
  </w:p>
  <w:p w14:paraId="1273ED23" w14:textId="106A432A" w:rsidR="00C541CF" w:rsidRPr="00116FBD" w:rsidRDefault="00EB685E" w:rsidP="004F3AC9">
    <w:pPr>
      <w:spacing w:after="0" w:line="240" w:lineRule="auto"/>
      <w:jc w:val="center"/>
      <w:rPr>
        <w:rFonts w:ascii="Verdana" w:hAnsi="Verdana" w:cs="Open Sans"/>
        <w:b/>
        <w:sz w:val="20"/>
        <w:szCs w:val="20"/>
      </w:rPr>
    </w:pPr>
    <w:r>
      <w:rPr>
        <w:rFonts w:ascii="Verdana" w:hAnsi="Verdana" w:cs="Open Sans"/>
        <w:b/>
        <w:sz w:val="20"/>
        <w:szCs w:val="20"/>
      </w:rPr>
      <w:t>Age</w:t>
    </w:r>
    <w:r w:rsidR="00BF1472">
      <w:rPr>
        <w:rFonts w:ascii="Verdana" w:hAnsi="Verdana" w:cs="Open Sans"/>
        <w:b/>
        <w:sz w:val="20"/>
        <w:szCs w:val="20"/>
      </w:rPr>
      <w:t xml:space="preserve"> 9</w:t>
    </w:r>
    <w:r w:rsidR="00C541CF" w:rsidRPr="00116FBD">
      <w:rPr>
        <w:rFonts w:ascii="Verdana" w:hAnsi="Verdana" w:cs="Open Sans"/>
        <w:b/>
        <w:sz w:val="20"/>
        <w:szCs w:val="20"/>
      </w:rPr>
      <w:t xml:space="preserve"> </w:t>
    </w:r>
    <w:r w:rsidR="00DA613E">
      <w:rPr>
        <w:rFonts w:ascii="Verdana" w:hAnsi="Verdana" w:cs="Open Sans"/>
        <w:b/>
        <w:sz w:val="20"/>
        <w:szCs w:val="20"/>
      </w:rPr>
      <w:t>Math</w:t>
    </w:r>
    <w:r w:rsidR="00E96D05">
      <w:rPr>
        <w:rFonts w:ascii="Verdana" w:hAnsi="Verdana" w:cs="Open Sans"/>
        <w:b/>
        <w:sz w:val="20"/>
        <w:szCs w:val="20"/>
      </w:rPr>
      <w:t xml:space="preserve"> and Reading</w:t>
    </w:r>
  </w:p>
  <w:p w14:paraId="02605302" w14:textId="61822A63" w:rsidR="00C541CF" w:rsidRDefault="00AC3F5C" w:rsidP="00AC3F5C">
    <w:pPr>
      <w:pStyle w:val="Header"/>
      <w:jc w:val="center"/>
    </w:pPr>
    <w:r w:rsidRPr="00AC3F5C">
      <w:rPr>
        <w:rFonts w:ascii="Verdana" w:hAnsi="Verdana" w:cs="Open Sans"/>
        <w:b/>
        <w:sz w:val="20"/>
        <w:szCs w:val="20"/>
      </w:rPr>
      <w:t xml:space="preserve">English </w:t>
    </w:r>
    <w:r w:rsidR="008D7C62">
      <w:rPr>
        <w:rFonts w:ascii="Verdana" w:hAnsi="Verdana" w:cs="Open Sans"/>
        <w:b/>
        <w:sz w:val="20"/>
        <w:szCs w:val="20"/>
      </w:rPr>
      <w:t>Learners (EL</w:t>
    </w:r>
    <w:r w:rsidRPr="00AC3F5C">
      <w:rPr>
        <w:rFonts w:ascii="Verdana" w:hAnsi="Verdana" w:cs="Open Sans"/>
        <w:b/>
        <w:sz w:val="20"/>
        <w:szCs w:val="20"/>
      </w:rPr>
      <w:t>)</w:t>
    </w:r>
  </w:p>
  <w:p w14:paraId="445D2D32" w14:textId="77777777" w:rsidR="00C541CF" w:rsidRDefault="00C541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78C0"/>
    <w:multiLevelType w:val="hybridMultilevel"/>
    <w:tmpl w:val="1F6E3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190141"/>
    <w:multiLevelType w:val="hybridMultilevel"/>
    <w:tmpl w:val="DC5084C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15AC8"/>
    <w:multiLevelType w:val="hybridMultilevel"/>
    <w:tmpl w:val="FA809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50511F"/>
    <w:multiLevelType w:val="hybridMultilevel"/>
    <w:tmpl w:val="B8924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0E6FEE"/>
    <w:multiLevelType w:val="hybridMultilevel"/>
    <w:tmpl w:val="7862C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946E25"/>
    <w:multiLevelType w:val="hybridMultilevel"/>
    <w:tmpl w:val="9D58E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AF7674"/>
    <w:multiLevelType w:val="hybridMultilevel"/>
    <w:tmpl w:val="05307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7D3E9D"/>
    <w:multiLevelType w:val="hybridMultilevel"/>
    <w:tmpl w:val="78BC5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432032"/>
    <w:multiLevelType w:val="hybridMultilevel"/>
    <w:tmpl w:val="C1FC5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47366D"/>
    <w:multiLevelType w:val="hybridMultilevel"/>
    <w:tmpl w:val="4C0E2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B97ACB"/>
    <w:multiLevelType w:val="hybridMultilevel"/>
    <w:tmpl w:val="F57E8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E23EB0"/>
    <w:multiLevelType w:val="hybridMultilevel"/>
    <w:tmpl w:val="6E2CF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09560C6"/>
    <w:multiLevelType w:val="hybridMultilevel"/>
    <w:tmpl w:val="5CEC2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376060"/>
    <w:multiLevelType w:val="hybridMultilevel"/>
    <w:tmpl w:val="2A322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DC23EA6"/>
    <w:multiLevelType w:val="hybridMultilevel"/>
    <w:tmpl w:val="6CF68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EF712B"/>
    <w:multiLevelType w:val="hybridMultilevel"/>
    <w:tmpl w:val="83B650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EE0733"/>
    <w:multiLevelType w:val="hybridMultilevel"/>
    <w:tmpl w:val="E5D0E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84463C9"/>
    <w:multiLevelType w:val="hybridMultilevel"/>
    <w:tmpl w:val="DC289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B4D55A0"/>
    <w:multiLevelType w:val="hybridMultilevel"/>
    <w:tmpl w:val="2B467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3C19A8"/>
    <w:multiLevelType w:val="hybridMultilevel"/>
    <w:tmpl w:val="5010C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F214DF8"/>
    <w:multiLevelType w:val="hybridMultilevel"/>
    <w:tmpl w:val="F2542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FFA480C"/>
    <w:multiLevelType w:val="hybridMultilevel"/>
    <w:tmpl w:val="91501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810A5A"/>
    <w:multiLevelType w:val="hybridMultilevel"/>
    <w:tmpl w:val="46C8F74A"/>
    <w:lvl w:ilvl="0" w:tplc="B3BA53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DB4F95"/>
    <w:multiLevelType w:val="hybridMultilevel"/>
    <w:tmpl w:val="8110A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D1A5CDD"/>
    <w:multiLevelType w:val="hybridMultilevel"/>
    <w:tmpl w:val="A2286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1FF0B32"/>
    <w:multiLevelType w:val="hybridMultilevel"/>
    <w:tmpl w:val="6BFC2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7221F6A"/>
    <w:multiLevelType w:val="hybridMultilevel"/>
    <w:tmpl w:val="C40ED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E6702D5"/>
    <w:multiLevelType w:val="hybridMultilevel"/>
    <w:tmpl w:val="78805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9"/>
  </w:num>
  <w:num w:numId="3">
    <w:abstractNumId w:val="20"/>
  </w:num>
  <w:num w:numId="4">
    <w:abstractNumId w:val="21"/>
  </w:num>
  <w:num w:numId="5">
    <w:abstractNumId w:val="8"/>
  </w:num>
  <w:num w:numId="6">
    <w:abstractNumId w:val="26"/>
  </w:num>
  <w:num w:numId="7">
    <w:abstractNumId w:val="24"/>
  </w:num>
  <w:num w:numId="8">
    <w:abstractNumId w:val="23"/>
  </w:num>
  <w:num w:numId="9">
    <w:abstractNumId w:val="27"/>
  </w:num>
  <w:num w:numId="10">
    <w:abstractNumId w:val="0"/>
  </w:num>
  <w:num w:numId="11">
    <w:abstractNumId w:val="25"/>
  </w:num>
  <w:num w:numId="12">
    <w:abstractNumId w:val="10"/>
  </w:num>
  <w:num w:numId="13">
    <w:abstractNumId w:val="17"/>
  </w:num>
  <w:num w:numId="14">
    <w:abstractNumId w:val="4"/>
  </w:num>
  <w:num w:numId="15">
    <w:abstractNumId w:val="14"/>
  </w:num>
  <w:num w:numId="16">
    <w:abstractNumId w:val="18"/>
  </w:num>
  <w:num w:numId="17">
    <w:abstractNumId w:val="16"/>
  </w:num>
  <w:num w:numId="18">
    <w:abstractNumId w:val="13"/>
  </w:num>
  <w:num w:numId="19">
    <w:abstractNumId w:val="2"/>
  </w:num>
  <w:num w:numId="20">
    <w:abstractNumId w:val="3"/>
  </w:num>
  <w:num w:numId="21">
    <w:abstractNumId w:val="5"/>
  </w:num>
  <w:num w:numId="22">
    <w:abstractNumId w:val="12"/>
  </w:num>
  <w:num w:numId="23">
    <w:abstractNumId w:val="11"/>
  </w:num>
  <w:num w:numId="24">
    <w:abstractNumId w:val="7"/>
  </w:num>
  <w:num w:numId="25">
    <w:abstractNumId w:val="27"/>
  </w:num>
  <w:num w:numId="26">
    <w:abstractNumId w:val="9"/>
  </w:num>
  <w:num w:numId="27">
    <w:abstractNumId w:val="15"/>
  </w:num>
  <w:num w:numId="28">
    <w:abstractNumId w:val="6"/>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3NzczN7cwNLMws7RU0lEKTi0uzszPAykwqQUABJauyywAAAA="/>
  </w:docVars>
  <w:rsids>
    <w:rsidRoot w:val="00C541CF"/>
    <w:rsid w:val="000207F2"/>
    <w:rsid w:val="000441EB"/>
    <w:rsid w:val="000560CC"/>
    <w:rsid w:val="0007226B"/>
    <w:rsid w:val="000749FE"/>
    <w:rsid w:val="00095C42"/>
    <w:rsid w:val="000A55E3"/>
    <w:rsid w:val="000B7A75"/>
    <w:rsid w:val="000C3742"/>
    <w:rsid w:val="000D057E"/>
    <w:rsid w:val="00116FBD"/>
    <w:rsid w:val="0012255B"/>
    <w:rsid w:val="00124093"/>
    <w:rsid w:val="00126FC1"/>
    <w:rsid w:val="001307C0"/>
    <w:rsid w:val="00160A59"/>
    <w:rsid w:val="001941D5"/>
    <w:rsid w:val="00197ECD"/>
    <w:rsid w:val="001D710E"/>
    <w:rsid w:val="00214F09"/>
    <w:rsid w:val="002205FB"/>
    <w:rsid w:val="00256015"/>
    <w:rsid w:val="00272B72"/>
    <w:rsid w:val="00272B87"/>
    <w:rsid w:val="00274D4D"/>
    <w:rsid w:val="00283192"/>
    <w:rsid w:val="00285189"/>
    <w:rsid w:val="00293D0C"/>
    <w:rsid w:val="002A6EDD"/>
    <w:rsid w:val="002B4E7D"/>
    <w:rsid w:val="002B651E"/>
    <w:rsid w:val="002C04E9"/>
    <w:rsid w:val="002E0A89"/>
    <w:rsid w:val="002F2948"/>
    <w:rsid w:val="00300E1F"/>
    <w:rsid w:val="00322B69"/>
    <w:rsid w:val="0032634B"/>
    <w:rsid w:val="00333688"/>
    <w:rsid w:val="00341E77"/>
    <w:rsid w:val="003432AB"/>
    <w:rsid w:val="0036710A"/>
    <w:rsid w:val="003726A9"/>
    <w:rsid w:val="00394F74"/>
    <w:rsid w:val="003D3BE1"/>
    <w:rsid w:val="003F0E75"/>
    <w:rsid w:val="0040092E"/>
    <w:rsid w:val="00422315"/>
    <w:rsid w:val="00427273"/>
    <w:rsid w:val="00427391"/>
    <w:rsid w:val="00441B00"/>
    <w:rsid w:val="00455C1B"/>
    <w:rsid w:val="00483A5A"/>
    <w:rsid w:val="00497697"/>
    <w:rsid w:val="004C2BF0"/>
    <w:rsid w:val="004F3AC9"/>
    <w:rsid w:val="0051484B"/>
    <w:rsid w:val="005176FB"/>
    <w:rsid w:val="0052673A"/>
    <w:rsid w:val="00553CB4"/>
    <w:rsid w:val="00557E1D"/>
    <w:rsid w:val="00560F34"/>
    <w:rsid w:val="00563766"/>
    <w:rsid w:val="00570275"/>
    <w:rsid w:val="005815C2"/>
    <w:rsid w:val="00594533"/>
    <w:rsid w:val="005B1C4C"/>
    <w:rsid w:val="005B2003"/>
    <w:rsid w:val="005B2C7A"/>
    <w:rsid w:val="005E35B6"/>
    <w:rsid w:val="00603596"/>
    <w:rsid w:val="00635800"/>
    <w:rsid w:val="00656BBC"/>
    <w:rsid w:val="006652A2"/>
    <w:rsid w:val="0067049E"/>
    <w:rsid w:val="006B5B78"/>
    <w:rsid w:val="006B63F7"/>
    <w:rsid w:val="006D7CA0"/>
    <w:rsid w:val="006E76C1"/>
    <w:rsid w:val="00720666"/>
    <w:rsid w:val="00720B40"/>
    <w:rsid w:val="007230E0"/>
    <w:rsid w:val="00744091"/>
    <w:rsid w:val="00744EC3"/>
    <w:rsid w:val="00752034"/>
    <w:rsid w:val="007F4B27"/>
    <w:rsid w:val="008106FB"/>
    <w:rsid w:val="00821FA6"/>
    <w:rsid w:val="00827CB7"/>
    <w:rsid w:val="00831C9B"/>
    <w:rsid w:val="00840F21"/>
    <w:rsid w:val="00843236"/>
    <w:rsid w:val="00851FE4"/>
    <w:rsid w:val="0085245C"/>
    <w:rsid w:val="00865FC0"/>
    <w:rsid w:val="008722D0"/>
    <w:rsid w:val="00880555"/>
    <w:rsid w:val="008B2FF2"/>
    <w:rsid w:val="008B6258"/>
    <w:rsid w:val="008B63FE"/>
    <w:rsid w:val="008D7C62"/>
    <w:rsid w:val="008E3BFE"/>
    <w:rsid w:val="00915208"/>
    <w:rsid w:val="00920083"/>
    <w:rsid w:val="00953F9E"/>
    <w:rsid w:val="009571CD"/>
    <w:rsid w:val="00960176"/>
    <w:rsid w:val="00961D54"/>
    <w:rsid w:val="009A5576"/>
    <w:rsid w:val="009B65C5"/>
    <w:rsid w:val="00A15B68"/>
    <w:rsid w:val="00A33DC4"/>
    <w:rsid w:val="00A439F6"/>
    <w:rsid w:val="00A57694"/>
    <w:rsid w:val="00A6321F"/>
    <w:rsid w:val="00A75DF8"/>
    <w:rsid w:val="00A85442"/>
    <w:rsid w:val="00A94259"/>
    <w:rsid w:val="00AA5D27"/>
    <w:rsid w:val="00AC3F5C"/>
    <w:rsid w:val="00AD06BA"/>
    <w:rsid w:val="00AD0882"/>
    <w:rsid w:val="00AF289C"/>
    <w:rsid w:val="00B01BB9"/>
    <w:rsid w:val="00B53554"/>
    <w:rsid w:val="00B57238"/>
    <w:rsid w:val="00B67A92"/>
    <w:rsid w:val="00BB7EBB"/>
    <w:rsid w:val="00BC3F11"/>
    <w:rsid w:val="00BD3342"/>
    <w:rsid w:val="00BF1472"/>
    <w:rsid w:val="00C011C1"/>
    <w:rsid w:val="00C20981"/>
    <w:rsid w:val="00C36196"/>
    <w:rsid w:val="00C541CF"/>
    <w:rsid w:val="00C64F0E"/>
    <w:rsid w:val="00C7006F"/>
    <w:rsid w:val="00C74D42"/>
    <w:rsid w:val="00C90E2F"/>
    <w:rsid w:val="00C95486"/>
    <w:rsid w:val="00CA7785"/>
    <w:rsid w:val="00CB22DD"/>
    <w:rsid w:val="00CB6582"/>
    <w:rsid w:val="00CF0E05"/>
    <w:rsid w:val="00D0667E"/>
    <w:rsid w:val="00D070A9"/>
    <w:rsid w:val="00D47221"/>
    <w:rsid w:val="00D858AA"/>
    <w:rsid w:val="00DA1416"/>
    <w:rsid w:val="00DA4F37"/>
    <w:rsid w:val="00DA613E"/>
    <w:rsid w:val="00DF267A"/>
    <w:rsid w:val="00E05F48"/>
    <w:rsid w:val="00E4035F"/>
    <w:rsid w:val="00E437A7"/>
    <w:rsid w:val="00E5715C"/>
    <w:rsid w:val="00E6524B"/>
    <w:rsid w:val="00E80D0D"/>
    <w:rsid w:val="00E8167B"/>
    <w:rsid w:val="00E87675"/>
    <w:rsid w:val="00E96D05"/>
    <w:rsid w:val="00EB685E"/>
    <w:rsid w:val="00ED792F"/>
    <w:rsid w:val="00F04CBD"/>
    <w:rsid w:val="00F12D3A"/>
    <w:rsid w:val="00F31420"/>
    <w:rsid w:val="00F71ECA"/>
    <w:rsid w:val="00FA6399"/>
    <w:rsid w:val="00FC180A"/>
    <w:rsid w:val="00FF6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24EAB"/>
  <w15:chartTrackingRefBased/>
  <w15:docId w15:val="{2B910DB7-9849-4784-B7E6-FBB066DE2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1CF"/>
  </w:style>
  <w:style w:type="paragraph" w:styleId="Footer">
    <w:name w:val="footer"/>
    <w:basedOn w:val="Normal"/>
    <w:link w:val="FooterChar"/>
    <w:uiPriority w:val="99"/>
    <w:unhideWhenUsed/>
    <w:rsid w:val="00C54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1CF"/>
  </w:style>
  <w:style w:type="paragraph" w:styleId="NoSpacing">
    <w:name w:val="No Spacing"/>
    <w:uiPriority w:val="1"/>
    <w:qFormat/>
    <w:rsid w:val="00C541CF"/>
    <w:pPr>
      <w:spacing w:after="0" w:line="240" w:lineRule="auto"/>
    </w:pPr>
  </w:style>
  <w:style w:type="table" w:styleId="ListTable6Colorful-Accent5">
    <w:name w:val="List Table 6 Colorful Accent 5"/>
    <w:basedOn w:val="TableNormal"/>
    <w:uiPriority w:val="51"/>
    <w:rsid w:val="00C541CF"/>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51">
    <w:name w:val="List Table 6 Colorful - Accent 51"/>
    <w:basedOn w:val="TableNormal"/>
    <w:next w:val="ListTable6Colorful-Accent5"/>
    <w:uiPriority w:val="51"/>
    <w:rsid w:val="00B57238"/>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4">
    <w:name w:val="List Table 6 Colorful Accent 4"/>
    <w:basedOn w:val="TableNormal"/>
    <w:uiPriority w:val="51"/>
    <w:rsid w:val="00B57238"/>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ListParagraph">
    <w:name w:val="List Paragraph"/>
    <w:basedOn w:val="Normal"/>
    <w:uiPriority w:val="34"/>
    <w:qFormat/>
    <w:rsid w:val="001D710E"/>
    <w:pPr>
      <w:ind w:left="720"/>
      <w:contextualSpacing/>
    </w:pPr>
  </w:style>
  <w:style w:type="character" w:styleId="CommentReference">
    <w:name w:val="annotation reference"/>
    <w:basedOn w:val="DefaultParagraphFont"/>
    <w:uiPriority w:val="99"/>
    <w:semiHidden/>
    <w:unhideWhenUsed/>
    <w:rsid w:val="00DA1416"/>
    <w:rPr>
      <w:sz w:val="16"/>
      <w:szCs w:val="16"/>
    </w:rPr>
  </w:style>
  <w:style w:type="paragraph" w:styleId="CommentText">
    <w:name w:val="annotation text"/>
    <w:basedOn w:val="Normal"/>
    <w:link w:val="CommentTextChar"/>
    <w:uiPriority w:val="99"/>
    <w:semiHidden/>
    <w:unhideWhenUsed/>
    <w:rsid w:val="00DA1416"/>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DA141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DA1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41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571CD"/>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571CD"/>
    <w:rPr>
      <w:rFonts w:ascii="Calibri" w:eastAsia="Calibri" w:hAnsi="Calibri" w:cs="Times New Roman"/>
      <w:b/>
      <w:bCs/>
      <w:sz w:val="20"/>
      <w:szCs w:val="20"/>
    </w:rPr>
  </w:style>
  <w:style w:type="character" w:styleId="Hyperlink">
    <w:name w:val="Hyperlink"/>
    <w:basedOn w:val="DefaultParagraphFont"/>
    <w:uiPriority w:val="99"/>
    <w:unhideWhenUsed/>
    <w:rsid w:val="005B2C7A"/>
    <w:rPr>
      <w:color w:val="0563C1" w:themeColor="hyperlink"/>
      <w:u w:val="single"/>
    </w:rPr>
  </w:style>
  <w:style w:type="character" w:styleId="UnresolvedMention">
    <w:name w:val="Unresolved Mention"/>
    <w:basedOn w:val="DefaultParagraphFont"/>
    <w:uiPriority w:val="99"/>
    <w:semiHidden/>
    <w:unhideWhenUsed/>
    <w:rsid w:val="005B2C7A"/>
    <w:rPr>
      <w:color w:val="605E5C"/>
      <w:shd w:val="clear" w:color="auto" w:fill="E1DFDD"/>
    </w:rPr>
  </w:style>
  <w:style w:type="paragraph" w:customStyle="1" w:styleId="Default">
    <w:name w:val="Default"/>
    <w:rsid w:val="00F12D3A"/>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74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nielle.Branson@dc.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OSSE.Assessment@dc.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4BA70E49BFB64D8C377565026BA724" ma:contentTypeVersion="1" ma:contentTypeDescription="Create a new document." ma:contentTypeScope="" ma:versionID="c27765d4add6972394a01b2be166361f">
  <xsd:schema xmlns:xsd="http://www.w3.org/2001/XMLSchema" xmlns:xs="http://www.w3.org/2001/XMLSchema" xmlns:p="http://schemas.microsoft.com/office/2006/metadata/properties" targetNamespace="http://schemas.microsoft.com/office/2006/metadata/properties" ma:root="true" ma:fieldsID="843248f2567309a8a3acabb583c191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EE523D-4F92-4EC3-9CF9-C9F528171A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02AE78-28D9-4D3C-A86D-0066124F8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C899D29-A24B-428E-9042-7C68549FD7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NAEP 2022 Inclusion Policy LTT Age 9_EL(*.DOCX, 08/18/2021)</vt:lpstr>
    </vt:vector>
  </TitlesOfParts>
  <Company>Westat</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NAEP 2022 Inclusion Policy LTT Age 9_EL(*.DOCX, 08/18/2021)</dc:title>
  <dc:subject/>
  <dc:creator>Jeanette Weisflog</dc:creator>
  <cp:keywords/>
  <dc:description/>
  <cp:lastModifiedBy>Hart, Swea (OSSE)</cp:lastModifiedBy>
  <cp:revision>8</cp:revision>
  <dcterms:created xsi:type="dcterms:W3CDTF">2021-10-13T14:19:00Z</dcterms:created>
  <dcterms:modified xsi:type="dcterms:W3CDTF">2021-10-15T12:13:00Z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0x010100D44BA70E49BFB64D8C377565026BA724</vt:lpwstr>
  </property>
</Properties>
</file>