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F819" w14:textId="77777777" w:rsidR="00C9439F" w:rsidRPr="00FF6F92" w:rsidRDefault="00C9439F" w:rsidP="00805113">
      <w:pPr>
        <w:rPr>
          <w:sz w:val="20"/>
          <w:szCs w:val="20"/>
        </w:rPr>
      </w:pPr>
    </w:p>
    <w:p w14:paraId="2064AFC4" w14:textId="77777777" w:rsidR="00952368" w:rsidRPr="00FF6F92" w:rsidRDefault="00952368" w:rsidP="00805113">
      <w:pPr>
        <w:tabs>
          <w:tab w:val="left" w:pos="2160"/>
          <w:tab w:val="left" w:pos="2790"/>
        </w:tabs>
        <w:rPr>
          <w:b/>
          <w:sz w:val="22"/>
          <w:szCs w:val="22"/>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8"/>
      </w:tblGrid>
      <w:tr w:rsidR="00952368" w:rsidRPr="00FF6F92" w14:paraId="3FCCBCAD" w14:textId="77777777" w:rsidTr="00FD4CF8">
        <w:trPr>
          <w:trHeight w:val="10043"/>
        </w:trPr>
        <w:tc>
          <w:tcPr>
            <w:tcW w:w="10008" w:type="dxa"/>
          </w:tcPr>
          <w:tbl>
            <w:tblPr>
              <w:tblStyle w:val="TableGrid"/>
              <w:tblW w:w="9625" w:type="dxa"/>
              <w:tblLayout w:type="fixed"/>
              <w:tblLook w:val="04A0" w:firstRow="1" w:lastRow="0" w:firstColumn="1" w:lastColumn="0" w:noHBand="0" w:noVBand="1"/>
            </w:tblPr>
            <w:tblGrid>
              <w:gridCol w:w="1435"/>
              <w:gridCol w:w="6390"/>
              <w:gridCol w:w="1800"/>
            </w:tblGrid>
            <w:tr w:rsidR="00952368" w:rsidRPr="00A80B47" w14:paraId="6A45B77C" w14:textId="77777777" w:rsidTr="00FD4CF8">
              <w:trPr>
                <w:trHeight w:val="1277"/>
              </w:trPr>
              <w:tc>
                <w:tcPr>
                  <w:tcW w:w="9625" w:type="dxa"/>
                  <w:gridSpan w:val="3"/>
                  <w:shd w:val="clear" w:color="auto" w:fill="D9D9D9" w:themeFill="background1" w:themeFillShade="D9"/>
                </w:tcPr>
                <w:p w14:paraId="51B7BA3F" w14:textId="77777777" w:rsidR="00952368" w:rsidRPr="00A80B47" w:rsidRDefault="00952368" w:rsidP="00805113">
                  <w:pPr>
                    <w:tabs>
                      <w:tab w:val="left" w:pos="7650"/>
                    </w:tabs>
                    <w:jc w:val="center"/>
                    <w:rPr>
                      <w:rFonts w:ascii="Arial" w:hAnsi="Arial" w:cs="Arial"/>
                      <w:b/>
                      <w:sz w:val="20"/>
                      <w:szCs w:val="20"/>
                      <w:u w:val="single"/>
                    </w:rPr>
                  </w:pPr>
                  <w:r w:rsidRPr="00A80B47">
                    <w:rPr>
                      <w:rFonts w:ascii="Arial" w:hAnsi="Arial" w:cs="Arial"/>
                      <w:b/>
                      <w:sz w:val="20"/>
                      <w:szCs w:val="20"/>
                      <w:u w:val="single"/>
                    </w:rPr>
                    <w:t>State Title I Committee of Practitioners Agenda</w:t>
                  </w:r>
                </w:p>
                <w:p w14:paraId="1070E263" w14:textId="7D2372DD" w:rsidR="00952368" w:rsidRPr="00A80B47" w:rsidRDefault="006353D3" w:rsidP="00805113">
                  <w:pPr>
                    <w:jc w:val="center"/>
                    <w:rPr>
                      <w:rFonts w:ascii="Arial" w:hAnsi="Arial" w:cs="Arial"/>
                      <w:sz w:val="20"/>
                      <w:szCs w:val="20"/>
                    </w:rPr>
                  </w:pPr>
                  <w:r w:rsidRPr="00A80B47">
                    <w:rPr>
                      <w:rFonts w:ascii="Arial" w:hAnsi="Arial" w:cs="Arial"/>
                      <w:sz w:val="20"/>
                      <w:szCs w:val="20"/>
                    </w:rPr>
                    <w:t>Thursday</w:t>
                  </w:r>
                  <w:r w:rsidR="00B311D4" w:rsidRPr="00A80B47">
                    <w:rPr>
                      <w:rFonts w:ascii="Arial" w:hAnsi="Arial" w:cs="Arial"/>
                      <w:sz w:val="20"/>
                      <w:szCs w:val="20"/>
                    </w:rPr>
                    <w:t xml:space="preserve">, </w:t>
                  </w:r>
                  <w:r w:rsidR="00DB0B92" w:rsidRPr="00A80B47">
                    <w:rPr>
                      <w:rFonts w:ascii="Arial" w:hAnsi="Arial" w:cs="Arial"/>
                      <w:sz w:val="20"/>
                      <w:szCs w:val="20"/>
                    </w:rPr>
                    <w:t>May 18</w:t>
                  </w:r>
                  <w:r w:rsidR="00C25D76" w:rsidRPr="00A80B47">
                    <w:rPr>
                      <w:rFonts w:ascii="Arial" w:hAnsi="Arial" w:cs="Arial"/>
                      <w:sz w:val="20"/>
                      <w:szCs w:val="20"/>
                    </w:rPr>
                    <w:t>, 2017</w:t>
                  </w:r>
                </w:p>
                <w:p w14:paraId="55A9A384" w14:textId="27FE7E61" w:rsidR="00952368" w:rsidRPr="00A80B47" w:rsidRDefault="003B2BA0" w:rsidP="00805113">
                  <w:pPr>
                    <w:jc w:val="center"/>
                    <w:rPr>
                      <w:rFonts w:ascii="Arial" w:hAnsi="Arial" w:cs="Arial"/>
                      <w:sz w:val="20"/>
                      <w:szCs w:val="20"/>
                    </w:rPr>
                  </w:pPr>
                  <w:r w:rsidRPr="00A80B47">
                    <w:rPr>
                      <w:rFonts w:ascii="Arial" w:hAnsi="Arial" w:cs="Arial"/>
                      <w:sz w:val="20"/>
                      <w:szCs w:val="20"/>
                    </w:rPr>
                    <w:t>4–6:3</w:t>
                  </w:r>
                  <w:r w:rsidR="00AA5BEB" w:rsidRPr="00A80B47">
                    <w:rPr>
                      <w:rFonts w:ascii="Arial" w:hAnsi="Arial" w:cs="Arial"/>
                      <w:sz w:val="20"/>
                      <w:szCs w:val="20"/>
                    </w:rPr>
                    <w:t>0</w:t>
                  </w:r>
                  <w:r w:rsidR="00952368" w:rsidRPr="00A80B47">
                    <w:rPr>
                      <w:rFonts w:ascii="Arial" w:hAnsi="Arial" w:cs="Arial"/>
                      <w:sz w:val="20"/>
                      <w:szCs w:val="20"/>
                    </w:rPr>
                    <w:t xml:space="preserve"> p.m.</w:t>
                  </w:r>
                </w:p>
                <w:p w14:paraId="67F2D797" w14:textId="3662240E" w:rsidR="00952368" w:rsidRPr="00A80B47" w:rsidRDefault="00A80B47" w:rsidP="00805113">
                  <w:pPr>
                    <w:tabs>
                      <w:tab w:val="left" w:pos="7650"/>
                    </w:tabs>
                    <w:jc w:val="center"/>
                    <w:rPr>
                      <w:rFonts w:ascii="Arial" w:hAnsi="Arial" w:cs="Arial"/>
                      <w:b/>
                      <w:sz w:val="20"/>
                      <w:szCs w:val="20"/>
                      <w:u w:val="single"/>
                    </w:rPr>
                  </w:pPr>
                  <w:r>
                    <w:rPr>
                      <w:rFonts w:ascii="Arial" w:hAnsi="Arial" w:cs="Arial"/>
                      <w:sz w:val="20"/>
                      <w:szCs w:val="20"/>
                    </w:rPr>
                    <w:t>4</w:t>
                  </w:r>
                  <w:r w:rsidR="00C25D76" w:rsidRPr="00A80B47">
                    <w:rPr>
                      <w:rFonts w:ascii="Arial" w:hAnsi="Arial" w:cs="Arial"/>
                      <w:sz w:val="20"/>
                      <w:szCs w:val="20"/>
                      <w:vertAlign w:val="superscript"/>
                    </w:rPr>
                    <w:t>th</w:t>
                  </w:r>
                  <w:r w:rsidR="00DB0B92" w:rsidRPr="00A80B47">
                    <w:rPr>
                      <w:rFonts w:ascii="Arial" w:hAnsi="Arial" w:cs="Arial"/>
                      <w:sz w:val="20"/>
                      <w:szCs w:val="20"/>
                    </w:rPr>
                    <w:t xml:space="preserve"> Floor – Room 4022</w:t>
                  </w:r>
                </w:p>
              </w:tc>
            </w:tr>
            <w:tr w:rsidR="00952368" w:rsidRPr="00A80B47" w14:paraId="4EF98E6F" w14:textId="77777777" w:rsidTr="00FD4CF8">
              <w:trPr>
                <w:trHeight w:val="395"/>
              </w:trPr>
              <w:tc>
                <w:tcPr>
                  <w:tcW w:w="1435" w:type="dxa"/>
                  <w:shd w:val="clear" w:color="auto" w:fill="D9D9D9" w:themeFill="background1" w:themeFillShade="D9"/>
                  <w:vAlign w:val="center"/>
                </w:tcPr>
                <w:p w14:paraId="0F9D0503" w14:textId="77777777" w:rsidR="00952368" w:rsidRPr="00A80B47" w:rsidRDefault="00952368" w:rsidP="00805113">
                  <w:pPr>
                    <w:tabs>
                      <w:tab w:val="left" w:pos="2160"/>
                      <w:tab w:val="left" w:pos="2790"/>
                    </w:tabs>
                    <w:jc w:val="center"/>
                    <w:rPr>
                      <w:rFonts w:ascii="Arial" w:hAnsi="Arial" w:cs="Arial"/>
                      <w:b/>
                      <w:sz w:val="20"/>
                      <w:szCs w:val="20"/>
                      <w:u w:val="single"/>
                    </w:rPr>
                  </w:pPr>
                  <w:r w:rsidRPr="00A80B47">
                    <w:rPr>
                      <w:rFonts w:ascii="Arial" w:hAnsi="Arial" w:cs="Arial"/>
                      <w:b/>
                      <w:sz w:val="20"/>
                      <w:szCs w:val="20"/>
                      <w:u w:val="single"/>
                    </w:rPr>
                    <w:t>Time</w:t>
                  </w:r>
                </w:p>
              </w:tc>
              <w:tc>
                <w:tcPr>
                  <w:tcW w:w="6390" w:type="dxa"/>
                  <w:shd w:val="clear" w:color="auto" w:fill="D9D9D9" w:themeFill="background1" w:themeFillShade="D9"/>
                </w:tcPr>
                <w:p w14:paraId="15D60C53" w14:textId="77777777" w:rsidR="00952368" w:rsidRPr="00A80B47" w:rsidRDefault="00952368" w:rsidP="00805113">
                  <w:pPr>
                    <w:tabs>
                      <w:tab w:val="left" w:pos="1800"/>
                    </w:tabs>
                    <w:jc w:val="center"/>
                    <w:rPr>
                      <w:rFonts w:ascii="Arial" w:hAnsi="Arial" w:cs="Arial"/>
                      <w:b/>
                      <w:sz w:val="20"/>
                      <w:szCs w:val="20"/>
                      <w:u w:val="single"/>
                    </w:rPr>
                  </w:pPr>
                  <w:r w:rsidRPr="00A80B47">
                    <w:rPr>
                      <w:rFonts w:ascii="Arial" w:hAnsi="Arial" w:cs="Arial"/>
                      <w:b/>
                      <w:sz w:val="20"/>
                      <w:szCs w:val="20"/>
                      <w:u w:val="single"/>
                    </w:rPr>
                    <w:t>Topic of Discussion</w:t>
                  </w:r>
                </w:p>
              </w:tc>
              <w:tc>
                <w:tcPr>
                  <w:tcW w:w="1800" w:type="dxa"/>
                  <w:shd w:val="clear" w:color="auto" w:fill="D9D9D9" w:themeFill="background1" w:themeFillShade="D9"/>
                </w:tcPr>
                <w:p w14:paraId="4FA38386" w14:textId="00E6A441" w:rsidR="00952368" w:rsidRPr="00A80B47" w:rsidRDefault="00952368" w:rsidP="00805113">
                  <w:pPr>
                    <w:tabs>
                      <w:tab w:val="left" w:pos="1800"/>
                    </w:tabs>
                    <w:jc w:val="center"/>
                    <w:rPr>
                      <w:rFonts w:ascii="Arial" w:hAnsi="Arial" w:cs="Arial"/>
                      <w:b/>
                      <w:sz w:val="20"/>
                      <w:szCs w:val="20"/>
                      <w:u w:val="single"/>
                    </w:rPr>
                  </w:pPr>
                  <w:r w:rsidRPr="00A80B47">
                    <w:rPr>
                      <w:rFonts w:ascii="Arial" w:hAnsi="Arial" w:cs="Arial"/>
                      <w:b/>
                      <w:sz w:val="20"/>
                      <w:szCs w:val="20"/>
                      <w:u w:val="single"/>
                    </w:rPr>
                    <w:t>Facilitator</w:t>
                  </w:r>
                </w:p>
              </w:tc>
            </w:tr>
            <w:tr w:rsidR="00C25D76" w:rsidRPr="00A80B47" w14:paraId="7CA0AD25" w14:textId="77777777" w:rsidTr="00FD4CF8">
              <w:trPr>
                <w:trHeight w:val="1333"/>
              </w:trPr>
              <w:tc>
                <w:tcPr>
                  <w:tcW w:w="1435" w:type="dxa"/>
                  <w:vAlign w:val="center"/>
                </w:tcPr>
                <w:p w14:paraId="60350C81" w14:textId="1D3D4372" w:rsidR="00C25D76" w:rsidRPr="00A80B47" w:rsidRDefault="00C25D76" w:rsidP="00D368F4">
                  <w:pPr>
                    <w:tabs>
                      <w:tab w:val="left" w:pos="2160"/>
                      <w:tab w:val="left" w:pos="2790"/>
                    </w:tabs>
                    <w:jc w:val="center"/>
                    <w:rPr>
                      <w:rFonts w:ascii="Arial" w:hAnsi="Arial" w:cs="Arial"/>
                      <w:b/>
                      <w:sz w:val="20"/>
                      <w:szCs w:val="20"/>
                    </w:rPr>
                  </w:pPr>
                  <w:r w:rsidRPr="00A80B47">
                    <w:rPr>
                      <w:rFonts w:ascii="Arial" w:hAnsi="Arial" w:cs="Arial"/>
                      <w:b/>
                      <w:sz w:val="20"/>
                      <w:szCs w:val="20"/>
                    </w:rPr>
                    <w:t>4</w:t>
                  </w:r>
                  <w:r w:rsidR="00D368F4" w:rsidRPr="00A80B47">
                    <w:rPr>
                      <w:rFonts w:ascii="Arial" w:hAnsi="Arial" w:cs="Arial"/>
                      <w:b/>
                      <w:sz w:val="20"/>
                      <w:szCs w:val="20"/>
                    </w:rPr>
                    <w:t>:00</w:t>
                  </w:r>
                  <w:r w:rsidRPr="00A80B47">
                    <w:rPr>
                      <w:rFonts w:ascii="Arial" w:hAnsi="Arial" w:cs="Arial"/>
                      <w:b/>
                      <w:sz w:val="20"/>
                      <w:szCs w:val="20"/>
                    </w:rPr>
                    <w:t xml:space="preserve"> </w:t>
                  </w:r>
                  <w:r w:rsidR="00830FD8" w:rsidRPr="00A80B47">
                    <w:rPr>
                      <w:rFonts w:ascii="Arial" w:hAnsi="Arial" w:cs="Arial"/>
                      <w:b/>
                      <w:sz w:val="20"/>
                      <w:szCs w:val="20"/>
                    </w:rPr>
                    <w:t xml:space="preserve">- </w:t>
                  </w:r>
                  <w:r w:rsidRPr="00A80B47">
                    <w:rPr>
                      <w:rFonts w:ascii="Arial" w:hAnsi="Arial" w:cs="Arial"/>
                      <w:b/>
                      <w:sz w:val="20"/>
                      <w:szCs w:val="20"/>
                    </w:rPr>
                    <w:t>4:</w:t>
                  </w:r>
                  <w:r w:rsidR="00354EAF" w:rsidRPr="00A80B47">
                    <w:rPr>
                      <w:rFonts w:ascii="Arial" w:hAnsi="Arial" w:cs="Arial"/>
                      <w:b/>
                      <w:sz w:val="20"/>
                      <w:szCs w:val="20"/>
                    </w:rPr>
                    <w:t>0</w:t>
                  </w:r>
                  <w:r w:rsidR="00D368F4" w:rsidRPr="00A80B47">
                    <w:rPr>
                      <w:rFonts w:ascii="Arial" w:hAnsi="Arial" w:cs="Arial"/>
                      <w:b/>
                      <w:sz w:val="20"/>
                      <w:szCs w:val="20"/>
                    </w:rPr>
                    <w:t>5pm</w:t>
                  </w:r>
                </w:p>
              </w:tc>
              <w:tc>
                <w:tcPr>
                  <w:tcW w:w="6390" w:type="dxa"/>
                  <w:vAlign w:val="center"/>
                </w:tcPr>
                <w:p w14:paraId="7B567C64" w14:textId="77777777" w:rsidR="00C25D76" w:rsidRPr="00A80B47" w:rsidRDefault="00C25D76" w:rsidP="00C25D76">
                  <w:pPr>
                    <w:tabs>
                      <w:tab w:val="left" w:pos="2160"/>
                      <w:tab w:val="left" w:pos="2790"/>
                    </w:tabs>
                    <w:rPr>
                      <w:rFonts w:ascii="Arial" w:hAnsi="Arial" w:cs="Arial"/>
                      <w:b/>
                      <w:sz w:val="20"/>
                      <w:szCs w:val="20"/>
                    </w:rPr>
                  </w:pPr>
                  <w:r w:rsidRPr="00A80B47">
                    <w:rPr>
                      <w:rFonts w:ascii="Arial" w:hAnsi="Arial" w:cs="Arial"/>
                      <w:b/>
                      <w:sz w:val="20"/>
                      <w:szCs w:val="20"/>
                    </w:rPr>
                    <w:t>Opening</w:t>
                  </w:r>
                </w:p>
                <w:p w14:paraId="3FEF096E" w14:textId="6DFDC1E7" w:rsidR="00C25D76" w:rsidRPr="00A80B47" w:rsidRDefault="00354EAF" w:rsidP="00C25D76">
                  <w:pPr>
                    <w:pStyle w:val="ListParagraph"/>
                    <w:numPr>
                      <w:ilvl w:val="0"/>
                      <w:numId w:val="5"/>
                    </w:numPr>
                    <w:tabs>
                      <w:tab w:val="left" w:pos="2160"/>
                      <w:tab w:val="left" w:pos="2790"/>
                    </w:tabs>
                    <w:rPr>
                      <w:rFonts w:ascii="Arial" w:hAnsi="Arial" w:cs="Arial"/>
                      <w:sz w:val="20"/>
                      <w:szCs w:val="20"/>
                    </w:rPr>
                  </w:pPr>
                  <w:r w:rsidRPr="00A80B47">
                    <w:rPr>
                      <w:rFonts w:ascii="Arial" w:hAnsi="Arial" w:cs="Arial"/>
                      <w:sz w:val="20"/>
                      <w:szCs w:val="20"/>
                    </w:rPr>
                    <w:t>Call to o</w:t>
                  </w:r>
                  <w:r w:rsidR="00C25D76" w:rsidRPr="00A80B47">
                    <w:rPr>
                      <w:rFonts w:ascii="Arial" w:hAnsi="Arial" w:cs="Arial"/>
                      <w:sz w:val="20"/>
                      <w:szCs w:val="20"/>
                    </w:rPr>
                    <w:t>rder</w:t>
                  </w:r>
                </w:p>
                <w:p w14:paraId="024F2C84" w14:textId="77777777" w:rsidR="006255E2" w:rsidRPr="00A80B47" w:rsidRDefault="00354EAF" w:rsidP="00DB0B92">
                  <w:pPr>
                    <w:pStyle w:val="ListParagraph"/>
                    <w:numPr>
                      <w:ilvl w:val="0"/>
                      <w:numId w:val="5"/>
                    </w:numPr>
                    <w:tabs>
                      <w:tab w:val="left" w:pos="2160"/>
                      <w:tab w:val="left" w:pos="2790"/>
                    </w:tabs>
                    <w:rPr>
                      <w:rFonts w:ascii="Arial" w:hAnsi="Arial" w:cs="Arial"/>
                      <w:sz w:val="20"/>
                      <w:szCs w:val="20"/>
                    </w:rPr>
                  </w:pPr>
                  <w:r w:rsidRPr="00A80B47">
                    <w:rPr>
                      <w:rFonts w:ascii="Arial" w:hAnsi="Arial" w:cs="Arial"/>
                      <w:sz w:val="20"/>
                      <w:szCs w:val="20"/>
                    </w:rPr>
                    <w:t>Review of a</w:t>
                  </w:r>
                  <w:r w:rsidR="006255E2" w:rsidRPr="00A80B47">
                    <w:rPr>
                      <w:rFonts w:ascii="Arial" w:hAnsi="Arial" w:cs="Arial"/>
                      <w:sz w:val="20"/>
                      <w:szCs w:val="20"/>
                    </w:rPr>
                    <w:t>genda</w:t>
                  </w:r>
                </w:p>
                <w:p w14:paraId="07166CA9" w14:textId="38575A0A" w:rsidR="0064231F" w:rsidRPr="00A80B47" w:rsidRDefault="0064231F" w:rsidP="0064231F">
                  <w:pPr>
                    <w:tabs>
                      <w:tab w:val="left" w:pos="2160"/>
                      <w:tab w:val="left" w:pos="2790"/>
                    </w:tabs>
                    <w:rPr>
                      <w:rFonts w:ascii="Arial" w:hAnsi="Arial" w:cs="Arial"/>
                      <w:sz w:val="20"/>
                      <w:szCs w:val="20"/>
                    </w:rPr>
                  </w:pPr>
                </w:p>
                <w:p w14:paraId="0A2614C4" w14:textId="71345115" w:rsidR="0064231F" w:rsidRPr="00A80B47" w:rsidRDefault="0064231F" w:rsidP="0064231F">
                  <w:pPr>
                    <w:tabs>
                      <w:tab w:val="left" w:pos="2160"/>
                      <w:tab w:val="left" w:pos="2790"/>
                    </w:tabs>
                    <w:rPr>
                      <w:rFonts w:ascii="Arial" w:hAnsi="Arial" w:cs="Arial"/>
                      <w:b/>
                      <w:sz w:val="20"/>
                      <w:szCs w:val="20"/>
                    </w:rPr>
                  </w:pPr>
                  <w:r w:rsidRPr="00A80B47">
                    <w:rPr>
                      <w:rFonts w:ascii="Arial" w:hAnsi="Arial" w:cs="Arial"/>
                      <w:b/>
                      <w:sz w:val="20"/>
                      <w:szCs w:val="20"/>
                    </w:rPr>
                    <w:t>Minutes:</w:t>
                  </w:r>
                </w:p>
                <w:p w14:paraId="0253518F" w14:textId="007A8EDD" w:rsidR="0064231F" w:rsidRPr="00A80B47" w:rsidRDefault="0064231F" w:rsidP="0064231F">
                  <w:pPr>
                    <w:rPr>
                      <w:rFonts w:ascii="Arial" w:hAnsi="Arial" w:cs="Arial"/>
                      <w:sz w:val="20"/>
                      <w:szCs w:val="20"/>
                    </w:rPr>
                  </w:pPr>
                  <w:proofErr w:type="spellStart"/>
                  <w:r w:rsidRPr="00A80B47">
                    <w:rPr>
                      <w:rFonts w:ascii="Arial" w:hAnsi="Arial" w:cs="Arial"/>
                      <w:sz w:val="20"/>
                      <w:szCs w:val="20"/>
                    </w:rPr>
                    <w:t>Adjoa</w:t>
                  </w:r>
                  <w:proofErr w:type="spellEnd"/>
                  <w:r w:rsidRPr="00A80B47">
                    <w:rPr>
                      <w:rFonts w:ascii="Arial" w:hAnsi="Arial" w:cs="Arial"/>
                      <w:sz w:val="20"/>
                      <w:szCs w:val="20"/>
                    </w:rPr>
                    <w:t xml:space="preserve"> called the meeting to order at 4:04.  Alexa Bernard will be taking minutes for the meeting</w:t>
                  </w:r>
                  <w:r w:rsidR="00FD4CF8">
                    <w:rPr>
                      <w:rFonts w:ascii="Arial" w:hAnsi="Arial" w:cs="Arial"/>
                      <w:sz w:val="20"/>
                      <w:szCs w:val="20"/>
                    </w:rPr>
                    <w:t xml:space="preserve">, with Justin listening in by phone and </w:t>
                  </w:r>
                  <w:r w:rsidR="008E2A73">
                    <w:rPr>
                      <w:rFonts w:ascii="Arial" w:hAnsi="Arial" w:cs="Arial"/>
                      <w:sz w:val="20"/>
                      <w:szCs w:val="20"/>
                    </w:rPr>
                    <w:t>assuming responsibility for</w:t>
                  </w:r>
                  <w:r w:rsidR="00FD4CF8">
                    <w:rPr>
                      <w:rFonts w:ascii="Arial" w:hAnsi="Arial" w:cs="Arial"/>
                      <w:sz w:val="20"/>
                      <w:szCs w:val="20"/>
                    </w:rPr>
                    <w:t xml:space="preserve"> minutes for the second half</w:t>
                  </w:r>
                  <w:r w:rsidRPr="00A80B47">
                    <w:rPr>
                      <w:rFonts w:ascii="Arial" w:hAnsi="Arial" w:cs="Arial"/>
                      <w:sz w:val="20"/>
                      <w:szCs w:val="20"/>
                    </w:rPr>
                    <w:t>.</w:t>
                  </w:r>
                </w:p>
                <w:p w14:paraId="516C9D56" w14:textId="77777777" w:rsidR="0064231F" w:rsidRPr="00A80B47" w:rsidRDefault="0064231F" w:rsidP="0064231F">
                  <w:pPr>
                    <w:rPr>
                      <w:rFonts w:ascii="Arial" w:hAnsi="Arial" w:cs="Arial"/>
                      <w:sz w:val="20"/>
                      <w:szCs w:val="20"/>
                    </w:rPr>
                  </w:pPr>
                </w:p>
                <w:p w14:paraId="4EDCC389" w14:textId="10B7108E" w:rsidR="0064231F" w:rsidRPr="00A80B47" w:rsidRDefault="0064231F" w:rsidP="0064231F">
                  <w:pPr>
                    <w:rPr>
                      <w:rFonts w:ascii="Arial" w:eastAsiaTheme="minorHAnsi" w:hAnsi="Arial" w:cs="Arial"/>
                      <w:sz w:val="20"/>
                      <w:szCs w:val="20"/>
                    </w:rPr>
                  </w:pPr>
                  <w:r w:rsidRPr="00A80B47">
                    <w:rPr>
                      <w:rFonts w:ascii="Arial" w:hAnsi="Arial" w:cs="Arial"/>
                      <w:sz w:val="20"/>
                      <w:szCs w:val="20"/>
                    </w:rPr>
                    <w:t xml:space="preserve">In attendance: </w:t>
                  </w:r>
                  <w:r w:rsidRPr="00A80B47">
                    <w:rPr>
                      <w:rFonts w:ascii="Arial" w:hAnsi="Arial" w:cs="Arial"/>
                      <w:color w:val="FF0000"/>
                      <w:sz w:val="20"/>
                      <w:szCs w:val="20"/>
                    </w:rPr>
                    <w:t xml:space="preserve"> </w:t>
                  </w:r>
                  <w:proofErr w:type="spellStart"/>
                  <w:r w:rsidRPr="00A80B47">
                    <w:rPr>
                      <w:rFonts w:ascii="Arial" w:hAnsi="Arial" w:cs="Arial"/>
                      <w:sz w:val="20"/>
                      <w:szCs w:val="20"/>
                    </w:rPr>
                    <w:t>Adjoa</w:t>
                  </w:r>
                  <w:proofErr w:type="spellEnd"/>
                  <w:r w:rsidRPr="00A80B47">
                    <w:rPr>
                      <w:rFonts w:ascii="Arial" w:hAnsi="Arial" w:cs="Arial"/>
                      <w:sz w:val="20"/>
                      <w:szCs w:val="20"/>
                    </w:rPr>
                    <w:t xml:space="preserve"> </w:t>
                  </w:r>
                  <w:proofErr w:type="spellStart"/>
                  <w:r w:rsidRPr="00A80B47">
                    <w:rPr>
                      <w:rFonts w:ascii="Arial" w:hAnsi="Arial" w:cs="Arial"/>
                      <w:sz w:val="20"/>
                      <w:szCs w:val="20"/>
                    </w:rPr>
                    <w:t>Asamoah</w:t>
                  </w:r>
                  <w:proofErr w:type="spellEnd"/>
                  <w:r w:rsidRPr="00A80B47">
                    <w:rPr>
                      <w:rFonts w:ascii="Arial" w:eastAsiaTheme="minorHAnsi" w:hAnsi="Arial" w:cs="Arial"/>
                      <w:sz w:val="20"/>
                      <w:szCs w:val="20"/>
                    </w:rPr>
                    <w:t xml:space="preserve">, </w:t>
                  </w:r>
                  <w:r w:rsidRPr="00A80B47">
                    <w:rPr>
                      <w:rFonts w:ascii="Arial" w:hAnsi="Arial" w:cs="Arial"/>
                      <w:sz w:val="20"/>
                      <w:szCs w:val="20"/>
                    </w:rPr>
                    <w:t>Alexa Bernard</w:t>
                  </w:r>
                  <w:r w:rsidRPr="00A80B47">
                    <w:rPr>
                      <w:rFonts w:ascii="Arial" w:eastAsiaTheme="minorHAnsi" w:hAnsi="Arial" w:cs="Arial"/>
                      <w:sz w:val="20"/>
                      <w:szCs w:val="20"/>
                    </w:rPr>
                    <w:t xml:space="preserve">, </w:t>
                  </w:r>
                  <w:r w:rsidRPr="00A80B47">
                    <w:rPr>
                      <w:rFonts w:ascii="Arial" w:hAnsi="Arial" w:cs="Arial"/>
                      <w:sz w:val="20"/>
                      <w:szCs w:val="20"/>
                    </w:rPr>
                    <w:t>Brian Radziwill</w:t>
                  </w:r>
                  <w:r w:rsidRPr="00A80B47">
                    <w:rPr>
                      <w:rFonts w:ascii="Arial" w:eastAsiaTheme="minorHAnsi" w:hAnsi="Arial" w:cs="Arial"/>
                      <w:sz w:val="20"/>
                      <w:szCs w:val="20"/>
                    </w:rPr>
                    <w:t xml:space="preserve">, </w:t>
                  </w:r>
                  <w:r w:rsidRPr="00A80B47">
                    <w:rPr>
                      <w:rFonts w:ascii="Arial" w:hAnsi="Arial" w:cs="Arial"/>
                      <w:sz w:val="20"/>
                      <w:szCs w:val="20"/>
                    </w:rPr>
                    <w:t xml:space="preserve">Emma </w:t>
                  </w:r>
                  <w:proofErr w:type="spellStart"/>
                  <w:r w:rsidRPr="00A80B47">
                    <w:rPr>
                      <w:rFonts w:ascii="Arial" w:hAnsi="Arial" w:cs="Arial"/>
                      <w:sz w:val="20"/>
                      <w:szCs w:val="20"/>
                    </w:rPr>
                    <w:t>McGann</w:t>
                  </w:r>
                  <w:proofErr w:type="spellEnd"/>
                  <w:r w:rsidRPr="00A80B47">
                    <w:rPr>
                      <w:rFonts w:ascii="Arial" w:eastAsiaTheme="minorHAnsi" w:hAnsi="Arial" w:cs="Arial"/>
                      <w:sz w:val="20"/>
                      <w:szCs w:val="20"/>
                    </w:rPr>
                    <w:t xml:space="preserve">, </w:t>
                  </w:r>
                  <w:r w:rsidRPr="00A80B47">
                    <w:rPr>
                      <w:rFonts w:ascii="Arial" w:hAnsi="Arial" w:cs="Arial"/>
                      <w:sz w:val="20"/>
                      <w:szCs w:val="20"/>
                    </w:rPr>
                    <w:t>Irene Holtzman</w:t>
                  </w:r>
                  <w:r w:rsidRPr="00A80B47">
                    <w:rPr>
                      <w:rFonts w:ascii="Arial" w:eastAsiaTheme="minorHAnsi" w:hAnsi="Arial" w:cs="Arial"/>
                      <w:sz w:val="20"/>
                      <w:szCs w:val="20"/>
                    </w:rPr>
                    <w:t xml:space="preserve">, </w:t>
                  </w:r>
                  <w:r w:rsidRPr="00A80B47">
                    <w:rPr>
                      <w:rFonts w:ascii="Arial" w:hAnsi="Arial" w:cs="Arial"/>
                      <w:sz w:val="20"/>
                      <w:szCs w:val="20"/>
                    </w:rPr>
                    <w:t>Yiesha Thompson</w:t>
                  </w:r>
                  <w:r w:rsidRPr="00A80B47">
                    <w:rPr>
                      <w:rFonts w:ascii="Arial" w:eastAsiaTheme="minorHAnsi" w:hAnsi="Arial" w:cs="Arial"/>
                      <w:sz w:val="20"/>
                      <w:szCs w:val="20"/>
                    </w:rPr>
                    <w:t xml:space="preserve">, </w:t>
                  </w:r>
                  <w:r w:rsidRPr="00A80B47">
                    <w:rPr>
                      <w:rFonts w:ascii="Arial" w:hAnsi="Arial" w:cs="Arial"/>
                      <w:sz w:val="20"/>
                      <w:szCs w:val="20"/>
                    </w:rPr>
                    <w:t>Ina Slaughter</w:t>
                  </w:r>
                  <w:r w:rsidRPr="00A80B47">
                    <w:rPr>
                      <w:rFonts w:ascii="Arial" w:eastAsiaTheme="minorHAnsi" w:hAnsi="Arial" w:cs="Arial"/>
                      <w:sz w:val="20"/>
                      <w:szCs w:val="20"/>
                    </w:rPr>
                    <w:t xml:space="preserve">, </w:t>
                  </w:r>
                  <w:r w:rsidRPr="00A80B47">
                    <w:rPr>
                      <w:rFonts w:ascii="Arial" w:hAnsi="Arial" w:cs="Arial"/>
                      <w:sz w:val="20"/>
                      <w:szCs w:val="20"/>
                    </w:rPr>
                    <w:t>Karen Dresden, Linda Garo</w:t>
                  </w:r>
                  <w:r w:rsidR="00A80B47">
                    <w:rPr>
                      <w:rFonts w:ascii="Arial" w:hAnsi="Arial" w:cs="Arial"/>
                      <w:sz w:val="20"/>
                      <w:szCs w:val="20"/>
                    </w:rPr>
                    <w:t>u</w:t>
                  </w:r>
                  <w:r w:rsidRPr="00A80B47">
                    <w:rPr>
                      <w:rFonts w:ascii="Arial" w:hAnsi="Arial" w:cs="Arial"/>
                      <w:sz w:val="20"/>
                      <w:szCs w:val="20"/>
                    </w:rPr>
                    <w:t>te</w:t>
                  </w:r>
                  <w:r w:rsidRPr="00A80B47">
                    <w:rPr>
                      <w:rFonts w:ascii="Arial" w:eastAsiaTheme="minorHAnsi" w:hAnsi="Arial" w:cs="Arial"/>
                      <w:sz w:val="20"/>
                      <w:szCs w:val="20"/>
                    </w:rPr>
                    <w:t xml:space="preserve">, </w:t>
                  </w:r>
                  <w:r w:rsidR="00FA2CC5">
                    <w:rPr>
                      <w:rFonts w:ascii="Arial" w:eastAsiaTheme="minorHAnsi" w:hAnsi="Arial" w:cs="Arial"/>
                      <w:sz w:val="20"/>
                      <w:szCs w:val="20"/>
                    </w:rPr>
                    <w:t xml:space="preserve">Robin Chait, </w:t>
                  </w:r>
                  <w:r w:rsidR="00A80B47">
                    <w:rPr>
                      <w:rFonts w:ascii="Arial" w:eastAsiaTheme="minorHAnsi" w:hAnsi="Arial" w:cs="Arial"/>
                      <w:sz w:val="20"/>
                      <w:szCs w:val="20"/>
                    </w:rPr>
                    <w:t xml:space="preserve">Shakira Hemphill, </w:t>
                  </w:r>
                  <w:r w:rsidR="00FA2CC5" w:rsidRPr="00A80B47">
                    <w:rPr>
                      <w:rFonts w:ascii="Arial" w:hAnsi="Arial" w:cs="Arial"/>
                      <w:sz w:val="20"/>
                      <w:szCs w:val="20"/>
                    </w:rPr>
                    <w:t xml:space="preserve">Winston </w:t>
                  </w:r>
                  <w:r w:rsidR="00FA2CC5">
                    <w:rPr>
                      <w:rFonts w:ascii="Arial" w:hAnsi="Arial" w:cs="Arial"/>
                      <w:sz w:val="20"/>
                      <w:szCs w:val="20"/>
                    </w:rPr>
                    <w:t>Cox</w:t>
                  </w:r>
                  <w:r w:rsidR="00FA2CC5">
                    <w:rPr>
                      <w:rFonts w:ascii="Arial" w:eastAsiaTheme="minorHAnsi" w:hAnsi="Arial" w:cs="Arial"/>
                      <w:sz w:val="20"/>
                      <w:szCs w:val="20"/>
                    </w:rPr>
                    <w:t>. (</w:t>
                  </w:r>
                  <w:r w:rsidR="00FA2CC5">
                    <w:rPr>
                      <w:rFonts w:ascii="Arial" w:hAnsi="Arial" w:cs="Arial"/>
                      <w:sz w:val="20"/>
                      <w:szCs w:val="20"/>
                    </w:rPr>
                    <w:t xml:space="preserve">Justin Good </w:t>
                  </w:r>
                  <w:r w:rsidRPr="00A80B47">
                    <w:rPr>
                      <w:rFonts w:ascii="Arial" w:hAnsi="Arial" w:cs="Arial"/>
                      <w:sz w:val="20"/>
                      <w:szCs w:val="20"/>
                    </w:rPr>
                    <w:t>called in</w:t>
                  </w:r>
                  <w:r w:rsidR="00FA2CC5">
                    <w:rPr>
                      <w:rFonts w:ascii="Arial" w:hAnsi="Arial" w:cs="Arial"/>
                      <w:sz w:val="20"/>
                      <w:szCs w:val="20"/>
                    </w:rPr>
                    <w:t>.</w:t>
                  </w:r>
                  <w:r w:rsidRPr="00A80B47">
                    <w:rPr>
                      <w:rFonts w:ascii="Arial" w:hAnsi="Arial" w:cs="Arial"/>
                      <w:sz w:val="20"/>
                      <w:szCs w:val="20"/>
                    </w:rPr>
                    <w:t>)</w:t>
                  </w:r>
                </w:p>
                <w:p w14:paraId="064640B4" w14:textId="77777777" w:rsidR="0064231F" w:rsidRPr="00A80B47" w:rsidRDefault="0064231F" w:rsidP="0064231F">
                  <w:pPr>
                    <w:rPr>
                      <w:rFonts w:ascii="Arial" w:hAnsi="Arial" w:cs="Arial"/>
                      <w:sz w:val="20"/>
                      <w:szCs w:val="20"/>
                    </w:rPr>
                  </w:pPr>
                </w:p>
                <w:p w14:paraId="502CFC60" w14:textId="50F5EC38" w:rsidR="0064231F" w:rsidRPr="00A80B47" w:rsidRDefault="0064231F" w:rsidP="0064231F">
                  <w:pPr>
                    <w:rPr>
                      <w:rFonts w:ascii="Arial" w:hAnsi="Arial" w:cs="Arial"/>
                      <w:sz w:val="20"/>
                      <w:szCs w:val="20"/>
                    </w:rPr>
                  </w:pPr>
                  <w:r w:rsidRPr="00A80B47">
                    <w:rPr>
                      <w:rFonts w:ascii="Arial" w:hAnsi="Arial" w:cs="Arial"/>
                      <w:sz w:val="20"/>
                      <w:szCs w:val="20"/>
                    </w:rPr>
                    <w:t>The team reviewed the agenda, and a motion was entered by Karen Dresden and seconded by Yiesha Thompson to approve the agenda.  The team unanimously adopted the agenda.</w:t>
                  </w:r>
                </w:p>
                <w:p w14:paraId="6E2DA167" w14:textId="6CCE1061" w:rsidR="0064231F" w:rsidRPr="00A80B47" w:rsidRDefault="0064231F" w:rsidP="0064231F">
                  <w:pPr>
                    <w:rPr>
                      <w:rFonts w:ascii="Arial" w:hAnsi="Arial" w:cs="Arial"/>
                      <w:sz w:val="20"/>
                      <w:szCs w:val="20"/>
                    </w:rPr>
                  </w:pPr>
                </w:p>
              </w:tc>
              <w:tc>
                <w:tcPr>
                  <w:tcW w:w="1800" w:type="dxa"/>
                  <w:vAlign w:val="center"/>
                </w:tcPr>
                <w:p w14:paraId="4020B7F4" w14:textId="0BBD536E" w:rsidR="00C25D76" w:rsidRPr="00A80B47" w:rsidRDefault="00C25D76" w:rsidP="00C25D76">
                  <w:pPr>
                    <w:tabs>
                      <w:tab w:val="left" w:pos="2160"/>
                      <w:tab w:val="left" w:pos="2790"/>
                    </w:tabs>
                    <w:jc w:val="center"/>
                    <w:rPr>
                      <w:rFonts w:ascii="Arial" w:hAnsi="Arial" w:cs="Arial"/>
                      <w:b/>
                      <w:sz w:val="20"/>
                      <w:szCs w:val="20"/>
                    </w:rPr>
                  </w:pPr>
                  <w:proofErr w:type="spellStart"/>
                  <w:r w:rsidRPr="00A80B47">
                    <w:rPr>
                      <w:rFonts w:ascii="Arial" w:hAnsi="Arial" w:cs="Arial"/>
                      <w:b/>
                      <w:sz w:val="20"/>
                      <w:szCs w:val="20"/>
                    </w:rPr>
                    <w:t>Adjoa</w:t>
                  </w:r>
                  <w:proofErr w:type="spellEnd"/>
                  <w:r w:rsidRPr="00A80B47">
                    <w:rPr>
                      <w:rFonts w:ascii="Arial" w:hAnsi="Arial" w:cs="Arial"/>
                      <w:b/>
                      <w:sz w:val="20"/>
                      <w:szCs w:val="20"/>
                    </w:rPr>
                    <w:t xml:space="preserve"> </w:t>
                  </w:r>
                  <w:proofErr w:type="spellStart"/>
                  <w:r w:rsidRPr="00A80B47">
                    <w:rPr>
                      <w:rFonts w:ascii="Arial" w:hAnsi="Arial" w:cs="Arial"/>
                      <w:b/>
                      <w:sz w:val="20"/>
                      <w:szCs w:val="20"/>
                    </w:rPr>
                    <w:t>Asamoah</w:t>
                  </w:r>
                  <w:proofErr w:type="spellEnd"/>
                  <w:r w:rsidR="00FC41FC" w:rsidRPr="00A80B47">
                    <w:rPr>
                      <w:rFonts w:ascii="Arial" w:hAnsi="Arial" w:cs="Arial"/>
                      <w:b/>
                      <w:sz w:val="20"/>
                      <w:szCs w:val="20"/>
                    </w:rPr>
                    <w:t xml:space="preserve"> </w:t>
                  </w:r>
                  <w:r w:rsidR="00A80B47">
                    <w:rPr>
                      <w:rFonts w:ascii="Arial" w:hAnsi="Arial" w:cs="Arial"/>
                      <w:b/>
                      <w:sz w:val="20"/>
                      <w:szCs w:val="20"/>
                    </w:rPr>
                    <w:t xml:space="preserve">Title I Committee </w:t>
                  </w:r>
                  <w:r w:rsidR="00FC41FC" w:rsidRPr="00A80B47">
                    <w:rPr>
                      <w:rFonts w:ascii="Arial" w:hAnsi="Arial" w:cs="Arial"/>
                      <w:b/>
                      <w:sz w:val="20"/>
                      <w:szCs w:val="20"/>
                    </w:rPr>
                    <w:t>Chair</w:t>
                  </w:r>
                </w:p>
                <w:p w14:paraId="6795E5E0" w14:textId="77777777" w:rsidR="00C25D76" w:rsidRPr="00A80B47" w:rsidRDefault="00C25D76" w:rsidP="00805113">
                  <w:pPr>
                    <w:tabs>
                      <w:tab w:val="left" w:pos="2160"/>
                      <w:tab w:val="left" w:pos="2790"/>
                    </w:tabs>
                    <w:jc w:val="center"/>
                    <w:rPr>
                      <w:rFonts w:ascii="Arial" w:hAnsi="Arial" w:cs="Arial"/>
                      <w:b/>
                      <w:sz w:val="20"/>
                      <w:szCs w:val="20"/>
                    </w:rPr>
                  </w:pPr>
                </w:p>
              </w:tc>
            </w:tr>
            <w:tr w:rsidR="00354EAF" w:rsidRPr="00A80B47" w14:paraId="3F20F78A" w14:textId="77777777" w:rsidTr="00FD4CF8">
              <w:trPr>
                <w:trHeight w:val="1333"/>
              </w:trPr>
              <w:tc>
                <w:tcPr>
                  <w:tcW w:w="1435" w:type="dxa"/>
                  <w:vAlign w:val="center"/>
                </w:tcPr>
                <w:p w14:paraId="10FB9491" w14:textId="764FABD2" w:rsidR="00354EAF" w:rsidRPr="00A80B47" w:rsidRDefault="00354EAF" w:rsidP="00D368F4">
                  <w:pPr>
                    <w:tabs>
                      <w:tab w:val="left" w:pos="2160"/>
                      <w:tab w:val="left" w:pos="2790"/>
                    </w:tabs>
                    <w:jc w:val="center"/>
                    <w:rPr>
                      <w:rFonts w:ascii="Arial" w:hAnsi="Arial" w:cs="Arial"/>
                      <w:b/>
                      <w:sz w:val="20"/>
                      <w:szCs w:val="20"/>
                    </w:rPr>
                  </w:pPr>
                  <w:r w:rsidRPr="00A80B47">
                    <w:rPr>
                      <w:rFonts w:ascii="Arial" w:hAnsi="Arial" w:cs="Arial"/>
                      <w:b/>
                      <w:sz w:val="20"/>
                      <w:szCs w:val="20"/>
                    </w:rPr>
                    <w:t>4:05 -</w:t>
                  </w:r>
                </w:p>
                <w:p w14:paraId="701425E5" w14:textId="2CC9EA75" w:rsidR="00354EAF" w:rsidRPr="00A80B47" w:rsidRDefault="009162FB" w:rsidP="00D368F4">
                  <w:pPr>
                    <w:tabs>
                      <w:tab w:val="left" w:pos="2160"/>
                      <w:tab w:val="left" w:pos="2790"/>
                    </w:tabs>
                    <w:jc w:val="center"/>
                    <w:rPr>
                      <w:rFonts w:ascii="Arial" w:hAnsi="Arial" w:cs="Arial"/>
                      <w:b/>
                      <w:sz w:val="20"/>
                      <w:szCs w:val="20"/>
                    </w:rPr>
                  </w:pPr>
                  <w:r w:rsidRPr="00A80B47">
                    <w:rPr>
                      <w:rFonts w:ascii="Arial" w:hAnsi="Arial" w:cs="Arial"/>
                      <w:b/>
                      <w:sz w:val="20"/>
                      <w:szCs w:val="20"/>
                    </w:rPr>
                    <w:t>4:10</w:t>
                  </w:r>
                  <w:r w:rsidR="00354EAF" w:rsidRPr="00A80B47">
                    <w:rPr>
                      <w:rFonts w:ascii="Arial" w:hAnsi="Arial" w:cs="Arial"/>
                      <w:b/>
                      <w:sz w:val="20"/>
                      <w:szCs w:val="20"/>
                    </w:rPr>
                    <w:t>pm</w:t>
                  </w:r>
                </w:p>
              </w:tc>
              <w:tc>
                <w:tcPr>
                  <w:tcW w:w="6390" w:type="dxa"/>
                  <w:vAlign w:val="center"/>
                </w:tcPr>
                <w:p w14:paraId="70B637B1" w14:textId="61EDDC11" w:rsidR="00354EAF" w:rsidRPr="00A80B47" w:rsidRDefault="00354EAF" w:rsidP="00A80B47">
                  <w:pPr>
                    <w:pStyle w:val="ListParagraph"/>
                    <w:tabs>
                      <w:tab w:val="left" w:pos="2160"/>
                      <w:tab w:val="left" w:pos="2790"/>
                    </w:tabs>
                    <w:rPr>
                      <w:rFonts w:ascii="Arial" w:hAnsi="Arial" w:cs="Arial"/>
                      <w:b/>
                      <w:sz w:val="20"/>
                      <w:szCs w:val="20"/>
                    </w:rPr>
                  </w:pPr>
                  <w:r w:rsidRPr="00A80B47">
                    <w:rPr>
                      <w:rFonts w:ascii="Arial" w:hAnsi="Arial" w:cs="Arial"/>
                      <w:b/>
                      <w:sz w:val="20"/>
                      <w:szCs w:val="20"/>
                    </w:rPr>
                    <w:t>Principal standards for ESSA plan</w:t>
                  </w:r>
                </w:p>
                <w:p w14:paraId="071C19AD" w14:textId="7F1780EB" w:rsidR="00354EAF" w:rsidRPr="00A80B47" w:rsidRDefault="00354EAF" w:rsidP="00C25D76">
                  <w:pPr>
                    <w:tabs>
                      <w:tab w:val="left" w:pos="2160"/>
                      <w:tab w:val="left" w:pos="2790"/>
                    </w:tabs>
                    <w:rPr>
                      <w:rFonts w:ascii="Arial" w:hAnsi="Arial" w:cs="Arial"/>
                      <w:b/>
                      <w:sz w:val="20"/>
                      <w:szCs w:val="20"/>
                    </w:rPr>
                  </w:pPr>
                </w:p>
                <w:p w14:paraId="43B9C5F6" w14:textId="689245FA" w:rsidR="0064231F" w:rsidRPr="00A80B47" w:rsidRDefault="0064231F" w:rsidP="00C25D76">
                  <w:pPr>
                    <w:tabs>
                      <w:tab w:val="left" w:pos="2160"/>
                      <w:tab w:val="left" w:pos="2790"/>
                    </w:tabs>
                    <w:rPr>
                      <w:rFonts w:ascii="Arial" w:hAnsi="Arial" w:cs="Arial"/>
                      <w:b/>
                      <w:sz w:val="20"/>
                      <w:szCs w:val="20"/>
                    </w:rPr>
                  </w:pPr>
                  <w:r w:rsidRPr="00A80B47">
                    <w:rPr>
                      <w:rFonts w:ascii="Arial" w:hAnsi="Arial" w:cs="Arial"/>
                      <w:b/>
                      <w:sz w:val="20"/>
                      <w:szCs w:val="20"/>
                    </w:rPr>
                    <w:t>Minutes:</w:t>
                  </w:r>
                </w:p>
                <w:p w14:paraId="5C11B9D1" w14:textId="10B63CBF" w:rsidR="0064231F" w:rsidRPr="00A80B47" w:rsidRDefault="0064231F" w:rsidP="0064231F">
                  <w:pPr>
                    <w:rPr>
                      <w:rFonts w:ascii="Arial" w:hAnsi="Arial" w:cs="Arial"/>
                      <w:sz w:val="20"/>
                      <w:szCs w:val="20"/>
                    </w:rPr>
                  </w:pPr>
                  <w:r w:rsidRPr="00A80B47">
                    <w:rPr>
                      <w:rFonts w:ascii="Arial" w:hAnsi="Arial" w:cs="Arial"/>
                      <w:sz w:val="20"/>
                      <w:szCs w:val="20"/>
                    </w:rPr>
                    <w:t xml:space="preserve">Members of OSSE introduced themselves to the committee. </w:t>
                  </w:r>
                  <w:proofErr w:type="spellStart"/>
                  <w:r w:rsidRPr="00A80B47">
                    <w:rPr>
                      <w:rFonts w:ascii="Arial" w:hAnsi="Arial" w:cs="Arial"/>
                      <w:sz w:val="20"/>
                      <w:szCs w:val="20"/>
                    </w:rPr>
                    <w:t>Etai</w:t>
                  </w:r>
                  <w:proofErr w:type="spellEnd"/>
                  <w:r w:rsidRPr="00A80B47">
                    <w:rPr>
                      <w:rFonts w:ascii="Arial" w:hAnsi="Arial" w:cs="Arial"/>
                      <w:sz w:val="20"/>
                      <w:szCs w:val="20"/>
                    </w:rPr>
                    <w:t xml:space="preserve"> </w:t>
                  </w:r>
                  <w:proofErr w:type="spellStart"/>
                  <w:r w:rsidRPr="00A80B47">
                    <w:rPr>
                      <w:rFonts w:ascii="Arial" w:hAnsi="Arial" w:cs="Arial"/>
                      <w:sz w:val="20"/>
                      <w:szCs w:val="20"/>
                    </w:rPr>
                    <w:t>Mizrav</w:t>
                  </w:r>
                  <w:proofErr w:type="spellEnd"/>
                  <w:r w:rsidRPr="00A80B47">
                    <w:rPr>
                      <w:rFonts w:ascii="Arial" w:hAnsi="Arial" w:cs="Arial"/>
                      <w:sz w:val="20"/>
                      <w:szCs w:val="20"/>
                    </w:rPr>
                    <w:t xml:space="preserve"> discussed the gap in teache</w:t>
                  </w:r>
                  <w:r w:rsidR="00A80B47">
                    <w:rPr>
                      <w:rFonts w:ascii="Arial" w:hAnsi="Arial" w:cs="Arial"/>
                      <w:sz w:val="20"/>
                      <w:szCs w:val="20"/>
                    </w:rPr>
                    <w:t>r retention and identified</w:t>
                  </w:r>
                  <w:r w:rsidRPr="00A80B47">
                    <w:rPr>
                      <w:rFonts w:ascii="Arial" w:hAnsi="Arial" w:cs="Arial"/>
                      <w:sz w:val="20"/>
                      <w:szCs w:val="20"/>
                    </w:rPr>
                    <w:t xml:space="preserve"> causes of teacher retention rates in high needs schools. </w:t>
                  </w:r>
                </w:p>
                <w:p w14:paraId="2F127B11" w14:textId="77777777" w:rsidR="0064231F" w:rsidRPr="00A80B47" w:rsidRDefault="0064231F" w:rsidP="0064231F">
                  <w:pPr>
                    <w:rPr>
                      <w:rFonts w:ascii="Arial" w:hAnsi="Arial" w:cs="Arial"/>
                      <w:sz w:val="20"/>
                      <w:szCs w:val="20"/>
                    </w:rPr>
                  </w:pPr>
                </w:p>
                <w:p w14:paraId="7308037B" w14:textId="7BE236D4" w:rsidR="0064231F" w:rsidRPr="00A80B47" w:rsidRDefault="0064231F" w:rsidP="0064231F">
                  <w:pPr>
                    <w:rPr>
                      <w:rFonts w:ascii="Arial" w:hAnsi="Arial" w:cs="Arial"/>
                      <w:sz w:val="20"/>
                      <w:szCs w:val="20"/>
                    </w:rPr>
                  </w:pPr>
                  <w:r w:rsidRPr="00A80B47">
                    <w:rPr>
                      <w:rFonts w:ascii="Arial" w:hAnsi="Arial" w:cs="Arial"/>
                      <w:sz w:val="20"/>
                      <w:szCs w:val="20"/>
                    </w:rPr>
                    <w:t xml:space="preserve">The goal is to develop optional leadership standards for LEAs. The Center for Great Teachers and Leaders </w:t>
                  </w:r>
                  <w:r w:rsidR="0093753E">
                    <w:rPr>
                      <w:rFonts w:ascii="Arial" w:hAnsi="Arial" w:cs="Arial"/>
                      <w:sz w:val="20"/>
                      <w:szCs w:val="20"/>
                    </w:rPr>
                    <w:t>is</w:t>
                  </w:r>
                  <w:r w:rsidRPr="00A80B47">
                    <w:rPr>
                      <w:rFonts w:ascii="Arial" w:hAnsi="Arial" w:cs="Arial"/>
                      <w:sz w:val="20"/>
                      <w:szCs w:val="20"/>
                    </w:rPr>
                    <w:t xml:space="preserve"> to facilitate the work on the standards with the goal</w:t>
                  </w:r>
                  <w:r w:rsidR="0093753E">
                    <w:rPr>
                      <w:rFonts w:ascii="Arial" w:hAnsi="Arial" w:cs="Arial"/>
                      <w:sz w:val="20"/>
                      <w:szCs w:val="20"/>
                    </w:rPr>
                    <w:t xml:space="preserve"> of</w:t>
                  </w:r>
                  <w:r w:rsidRPr="00A80B47">
                    <w:rPr>
                      <w:rFonts w:ascii="Arial" w:hAnsi="Arial" w:cs="Arial"/>
                      <w:sz w:val="20"/>
                      <w:szCs w:val="20"/>
                    </w:rPr>
                    <w:t xml:space="preserve"> assist</w:t>
                  </w:r>
                  <w:r w:rsidR="0093753E">
                    <w:rPr>
                      <w:rFonts w:ascii="Arial" w:hAnsi="Arial" w:cs="Arial"/>
                      <w:sz w:val="20"/>
                      <w:szCs w:val="20"/>
                    </w:rPr>
                    <w:t>ing</w:t>
                  </w:r>
                  <w:r w:rsidRPr="00A80B47">
                    <w:rPr>
                      <w:rFonts w:ascii="Arial" w:hAnsi="Arial" w:cs="Arial"/>
                      <w:sz w:val="20"/>
                      <w:szCs w:val="20"/>
                    </w:rPr>
                    <w:t xml:space="preserve"> LEAs. </w:t>
                  </w:r>
                  <w:r w:rsidR="0093753E">
                    <w:rPr>
                      <w:rFonts w:ascii="Arial" w:hAnsi="Arial" w:cs="Arial"/>
                      <w:sz w:val="20"/>
                      <w:szCs w:val="20"/>
                    </w:rPr>
                    <w:t xml:space="preserve">Planned </w:t>
                  </w:r>
                  <w:r w:rsidR="00A80B47">
                    <w:rPr>
                      <w:rFonts w:ascii="Arial" w:hAnsi="Arial" w:cs="Arial"/>
                      <w:sz w:val="20"/>
                      <w:szCs w:val="20"/>
                    </w:rPr>
                    <w:t>work includes:</w:t>
                  </w:r>
                </w:p>
                <w:p w14:paraId="157A6A64" w14:textId="77777777" w:rsidR="0064231F" w:rsidRPr="00A80B47" w:rsidRDefault="0064231F" w:rsidP="0064231F">
                  <w:pPr>
                    <w:rPr>
                      <w:rFonts w:ascii="Arial" w:hAnsi="Arial" w:cs="Arial"/>
                      <w:sz w:val="20"/>
                      <w:szCs w:val="20"/>
                    </w:rPr>
                  </w:pPr>
                </w:p>
                <w:p w14:paraId="1450369A" w14:textId="77777777" w:rsidR="0064231F" w:rsidRPr="00A80B47" w:rsidRDefault="0064231F" w:rsidP="0064231F">
                  <w:pPr>
                    <w:pStyle w:val="ListParagraph"/>
                    <w:numPr>
                      <w:ilvl w:val="0"/>
                      <w:numId w:val="14"/>
                    </w:numPr>
                    <w:rPr>
                      <w:rFonts w:ascii="Arial" w:hAnsi="Arial" w:cs="Arial"/>
                      <w:sz w:val="20"/>
                      <w:szCs w:val="20"/>
                    </w:rPr>
                  </w:pPr>
                  <w:r w:rsidRPr="00A80B47">
                    <w:rPr>
                      <w:rFonts w:ascii="Arial" w:hAnsi="Arial" w:cs="Arial"/>
                      <w:sz w:val="20"/>
                      <w:szCs w:val="20"/>
                    </w:rPr>
                    <w:t>Develop definition of effective teacher in D.C.</w:t>
                  </w:r>
                </w:p>
                <w:p w14:paraId="644B753B" w14:textId="77777777" w:rsidR="0064231F" w:rsidRPr="00A80B47" w:rsidRDefault="0064231F" w:rsidP="0064231F">
                  <w:pPr>
                    <w:pStyle w:val="ListParagraph"/>
                    <w:numPr>
                      <w:ilvl w:val="0"/>
                      <w:numId w:val="14"/>
                    </w:numPr>
                    <w:rPr>
                      <w:rFonts w:ascii="Arial" w:hAnsi="Arial" w:cs="Arial"/>
                      <w:sz w:val="20"/>
                      <w:szCs w:val="20"/>
                    </w:rPr>
                  </w:pPr>
                  <w:r w:rsidRPr="00A80B47">
                    <w:rPr>
                      <w:rFonts w:ascii="Arial" w:hAnsi="Arial" w:cs="Arial"/>
                      <w:sz w:val="20"/>
                      <w:szCs w:val="20"/>
                    </w:rPr>
                    <w:t>Develop set of professional standards</w:t>
                  </w:r>
                </w:p>
                <w:p w14:paraId="3DDD369E" w14:textId="77777777" w:rsidR="0064231F" w:rsidRPr="00A80B47" w:rsidRDefault="0064231F" w:rsidP="0064231F">
                  <w:pPr>
                    <w:pStyle w:val="ListParagraph"/>
                    <w:numPr>
                      <w:ilvl w:val="0"/>
                      <w:numId w:val="14"/>
                    </w:numPr>
                    <w:rPr>
                      <w:rFonts w:ascii="Arial" w:hAnsi="Arial" w:cs="Arial"/>
                      <w:b/>
                      <w:sz w:val="20"/>
                      <w:szCs w:val="20"/>
                    </w:rPr>
                  </w:pPr>
                  <w:r w:rsidRPr="00A80B47">
                    <w:rPr>
                      <w:rFonts w:ascii="Arial" w:hAnsi="Arial" w:cs="Arial"/>
                      <w:sz w:val="20"/>
                      <w:szCs w:val="20"/>
                    </w:rPr>
                    <w:t>Develop proficiency indicators for each standard.</w:t>
                  </w:r>
                  <w:r w:rsidRPr="00A80B47">
                    <w:rPr>
                      <w:rFonts w:ascii="Arial" w:hAnsi="Arial" w:cs="Arial"/>
                      <w:b/>
                      <w:sz w:val="20"/>
                      <w:szCs w:val="20"/>
                    </w:rPr>
                    <w:t xml:space="preserve"> </w:t>
                  </w:r>
                </w:p>
                <w:p w14:paraId="6A853199" w14:textId="77777777" w:rsidR="0064231F" w:rsidRPr="00A80B47" w:rsidRDefault="0064231F" w:rsidP="0064231F">
                  <w:pPr>
                    <w:rPr>
                      <w:rFonts w:ascii="Arial" w:hAnsi="Arial" w:cs="Arial"/>
                      <w:b/>
                      <w:sz w:val="20"/>
                      <w:szCs w:val="20"/>
                    </w:rPr>
                  </w:pPr>
                </w:p>
                <w:p w14:paraId="12CCB17F" w14:textId="77777777" w:rsidR="0064231F" w:rsidRPr="00A80B47" w:rsidRDefault="0064231F" w:rsidP="0064231F">
                  <w:pPr>
                    <w:rPr>
                      <w:rFonts w:ascii="Arial" w:hAnsi="Arial" w:cs="Arial"/>
                      <w:sz w:val="20"/>
                      <w:szCs w:val="20"/>
                    </w:rPr>
                  </w:pPr>
                  <w:r w:rsidRPr="00A80B47">
                    <w:rPr>
                      <w:rFonts w:ascii="Arial" w:hAnsi="Arial" w:cs="Arial"/>
                      <w:sz w:val="20"/>
                      <w:szCs w:val="20"/>
                    </w:rPr>
                    <w:t>Standards can be used for hiring and goal setting process.</w:t>
                  </w:r>
                </w:p>
                <w:p w14:paraId="51C212BA" w14:textId="77777777" w:rsidR="0064231F" w:rsidRPr="00A80B47" w:rsidRDefault="0064231F" w:rsidP="0064231F">
                  <w:pPr>
                    <w:rPr>
                      <w:rFonts w:ascii="Arial" w:hAnsi="Arial" w:cs="Arial"/>
                      <w:sz w:val="20"/>
                      <w:szCs w:val="20"/>
                    </w:rPr>
                  </w:pPr>
                </w:p>
                <w:p w14:paraId="1D554F40" w14:textId="305E5FC6" w:rsidR="0064231F" w:rsidRPr="00A80B47" w:rsidRDefault="0064231F" w:rsidP="0064231F">
                  <w:pPr>
                    <w:rPr>
                      <w:rFonts w:ascii="Arial" w:hAnsi="Arial" w:cs="Arial"/>
                      <w:sz w:val="20"/>
                      <w:szCs w:val="20"/>
                    </w:rPr>
                  </w:pPr>
                  <w:r w:rsidRPr="00A80B47">
                    <w:rPr>
                      <w:rFonts w:ascii="Arial" w:hAnsi="Arial" w:cs="Arial"/>
                      <w:sz w:val="20"/>
                      <w:szCs w:val="20"/>
                    </w:rPr>
                    <w:t xml:space="preserve">A roundtable of teacher and leaders met and looked at rates of effective teachers and saw gaps in teacher retention. The work group </w:t>
                  </w:r>
                  <w:r w:rsidR="0093753E">
                    <w:rPr>
                      <w:rFonts w:ascii="Arial" w:hAnsi="Arial" w:cs="Arial"/>
                      <w:sz w:val="20"/>
                      <w:szCs w:val="20"/>
                    </w:rPr>
                    <w:t xml:space="preserve">will </w:t>
                  </w:r>
                  <w:r w:rsidRPr="00A80B47">
                    <w:rPr>
                      <w:rFonts w:ascii="Arial" w:hAnsi="Arial" w:cs="Arial"/>
                      <w:sz w:val="20"/>
                      <w:szCs w:val="20"/>
                    </w:rPr>
                    <w:t xml:space="preserve">consist of teachers, principals, assistant principals, parents, instructional coaches, and others. </w:t>
                  </w:r>
                  <w:r w:rsidR="00A80B47">
                    <w:rPr>
                      <w:rFonts w:ascii="Arial" w:hAnsi="Arial" w:cs="Arial"/>
                      <w:sz w:val="20"/>
                      <w:szCs w:val="20"/>
                    </w:rPr>
                    <w:t xml:space="preserve">Moving forward, the group is working on optional standards for principals. </w:t>
                  </w:r>
                  <w:r w:rsidRPr="00A80B47">
                    <w:rPr>
                      <w:rFonts w:ascii="Arial" w:hAnsi="Arial" w:cs="Arial"/>
                      <w:sz w:val="20"/>
                      <w:szCs w:val="20"/>
                    </w:rPr>
                    <w:t xml:space="preserve">The standards are not required, but can assist </w:t>
                  </w:r>
                  <w:r w:rsidR="0093753E">
                    <w:rPr>
                      <w:rFonts w:ascii="Arial" w:hAnsi="Arial" w:cs="Arial"/>
                      <w:sz w:val="20"/>
                      <w:szCs w:val="20"/>
                    </w:rPr>
                    <w:t xml:space="preserve">in </w:t>
                  </w:r>
                  <w:r w:rsidRPr="00A80B47">
                    <w:rPr>
                      <w:rFonts w:ascii="Arial" w:hAnsi="Arial" w:cs="Arial"/>
                      <w:sz w:val="20"/>
                      <w:szCs w:val="20"/>
                    </w:rPr>
                    <w:t>recruiting leadership.</w:t>
                  </w:r>
                </w:p>
                <w:p w14:paraId="4FFEB19C" w14:textId="7498059C" w:rsidR="0064231F" w:rsidRPr="00A80B47" w:rsidRDefault="0064231F" w:rsidP="00C25D76">
                  <w:pPr>
                    <w:tabs>
                      <w:tab w:val="left" w:pos="2160"/>
                      <w:tab w:val="left" w:pos="2790"/>
                    </w:tabs>
                    <w:rPr>
                      <w:rFonts w:ascii="Arial" w:hAnsi="Arial" w:cs="Arial"/>
                      <w:b/>
                      <w:sz w:val="20"/>
                      <w:szCs w:val="20"/>
                    </w:rPr>
                  </w:pPr>
                </w:p>
              </w:tc>
              <w:tc>
                <w:tcPr>
                  <w:tcW w:w="1800" w:type="dxa"/>
                  <w:vAlign w:val="center"/>
                </w:tcPr>
                <w:p w14:paraId="0BD24A74" w14:textId="77777777" w:rsidR="00354EAF" w:rsidRPr="00A80B47" w:rsidRDefault="00354EAF" w:rsidP="00C25D76">
                  <w:pPr>
                    <w:tabs>
                      <w:tab w:val="left" w:pos="2160"/>
                      <w:tab w:val="left" w:pos="2790"/>
                    </w:tabs>
                    <w:jc w:val="center"/>
                    <w:rPr>
                      <w:rFonts w:ascii="Arial" w:hAnsi="Arial" w:cs="Arial"/>
                      <w:b/>
                      <w:sz w:val="20"/>
                      <w:szCs w:val="20"/>
                    </w:rPr>
                  </w:pPr>
                  <w:proofErr w:type="spellStart"/>
                  <w:r w:rsidRPr="00A80B47">
                    <w:rPr>
                      <w:rFonts w:ascii="Arial" w:hAnsi="Arial" w:cs="Arial"/>
                      <w:b/>
                      <w:sz w:val="20"/>
                      <w:szCs w:val="20"/>
                    </w:rPr>
                    <w:t>Etai</w:t>
                  </w:r>
                  <w:proofErr w:type="spellEnd"/>
                  <w:r w:rsidRPr="00A80B47">
                    <w:rPr>
                      <w:rFonts w:ascii="Arial" w:hAnsi="Arial" w:cs="Arial"/>
                      <w:b/>
                      <w:sz w:val="20"/>
                      <w:szCs w:val="20"/>
                    </w:rPr>
                    <w:t xml:space="preserve"> </w:t>
                  </w:r>
                  <w:proofErr w:type="spellStart"/>
                  <w:r w:rsidRPr="00A80B47">
                    <w:rPr>
                      <w:rFonts w:ascii="Arial" w:hAnsi="Arial" w:cs="Arial"/>
                      <w:b/>
                      <w:sz w:val="20"/>
                      <w:szCs w:val="20"/>
                    </w:rPr>
                    <w:t>Mizrav</w:t>
                  </w:r>
                  <w:proofErr w:type="spellEnd"/>
                </w:p>
                <w:p w14:paraId="78F08B67" w14:textId="3A4532DE" w:rsidR="00354EAF" w:rsidRPr="00A80B47" w:rsidRDefault="00A80B47" w:rsidP="00C25D76">
                  <w:pPr>
                    <w:tabs>
                      <w:tab w:val="left" w:pos="2160"/>
                      <w:tab w:val="left" w:pos="2790"/>
                    </w:tabs>
                    <w:jc w:val="center"/>
                    <w:rPr>
                      <w:rFonts w:ascii="Arial" w:hAnsi="Arial" w:cs="Arial"/>
                      <w:b/>
                      <w:sz w:val="20"/>
                      <w:szCs w:val="20"/>
                    </w:rPr>
                  </w:pPr>
                  <w:r>
                    <w:rPr>
                      <w:rFonts w:ascii="Arial" w:hAnsi="Arial" w:cs="Arial"/>
                      <w:b/>
                      <w:sz w:val="20"/>
                      <w:szCs w:val="20"/>
                    </w:rPr>
                    <w:t xml:space="preserve">OSSE Policy </w:t>
                  </w:r>
                  <w:r w:rsidR="00354EAF" w:rsidRPr="00A80B47">
                    <w:rPr>
                      <w:rFonts w:ascii="Arial" w:hAnsi="Arial" w:cs="Arial"/>
                      <w:b/>
                      <w:sz w:val="20"/>
                      <w:szCs w:val="20"/>
                    </w:rPr>
                    <w:t>Manager</w:t>
                  </w:r>
                </w:p>
              </w:tc>
            </w:tr>
            <w:tr w:rsidR="00830FD8" w:rsidRPr="00A80B47" w14:paraId="3AC7DB88" w14:textId="77777777" w:rsidTr="00FD4CF8">
              <w:trPr>
                <w:trHeight w:val="1333"/>
              </w:trPr>
              <w:tc>
                <w:tcPr>
                  <w:tcW w:w="1435" w:type="dxa"/>
                  <w:vAlign w:val="center"/>
                </w:tcPr>
                <w:p w14:paraId="0288ACAB" w14:textId="08B67DC2" w:rsidR="00830FD8" w:rsidRPr="00A80B47" w:rsidRDefault="009162FB" w:rsidP="00D368F4">
                  <w:pPr>
                    <w:tabs>
                      <w:tab w:val="left" w:pos="2160"/>
                      <w:tab w:val="left" w:pos="2790"/>
                    </w:tabs>
                    <w:jc w:val="center"/>
                    <w:rPr>
                      <w:rFonts w:ascii="Arial" w:hAnsi="Arial" w:cs="Arial"/>
                      <w:b/>
                      <w:sz w:val="20"/>
                      <w:szCs w:val="20"/>
                    </w:rPr>
                  </w:pPr>
                  <w:r w:rsidRPr="00A80B47">
                    <w:rPr>
                      <w:rFonts w:ascii="Arial" w:hAnsi="Arial" w:cs="Arial"/>
                      <w:b/>
                      <w:sz w:val="20"/>
                      <w:szCs w:val="20"/>
                    </w:rPr>
                    <w:lastRenderedPageBreak/>
                    <w:t>4:10</w:t>
                  </w:r>
                  <w:r w:rsidR="00830FD8" w:rsidRPr="00A80B47">
                    <w:rPr>
                      <w:rFonts w:ascii="Arial" w:hAnsi="Arial" w:cs="Arial"/>
                      <w:b/>
                      <w:sz w:val="20"/>
                      <w:szCs w:val="20"/>
                    </w:rPr>
                    <w:t xml:space="preserve"> – 4:45pm</w:t>
                  </w:r>
                </w:p>
              </w:tc>
              <w:tc>
                <w:tcPr>
                  <w:tcW w:w="6390" w:type="dxa"/>
                  <w:vAlign w:val="center"/>
                </w:tcPr>
                <w:p w14:paraId="4979B787" w14:textId="77777777" w:rsidR="00830FD8" w:rsidRPr="00A80B47" w:rsidRDefault="00830FD8" w:rsidP="00830FD8">
                  <w:pPr>
                    <w:tabs>
                      <w:tab w:val="left" w:pos="2160"/>
                      <w:tab w:val="left" w:pos="2790"/>
                    </w:tabs>
                    <w:rPr>
                      <w:rFonts w:ascii="Arial" w:hAnsi="Arial" w:cs="Arial"/>
                      <w:b/>
                      <w:sz w:val="20"/>
                      <w:szCs w:val="20"/>
                    </w:rPr>
                  </w:pPr>
                </w:p>
                <w:p w14:paraId="5D829EA4" w14:textId="77777777" w:rsidR="00830FD8" w:rsidRPr="00A80B47" w:rsidRDefault="00830FD8" w:rsidP="00830FD8">
                  <w:pPr>
                    <w:tabs>
                      <w:tab w:val="left" w:pos="2160"/>
                      <w:tab w:val="left" w:pos="2790"/>
                    </w:tabs>
                    <w:rPr>
                      <w:rFonts w:ascii="Arial" w:hAnsi="Arial" w:cs="Arial"/>
                      <w:b/>
                      <w:sz w:val="20"/>
                      <w:szCs w:val="20"/>
                    </w:rPr>
                  </w:pPr>
                  <w:r w:rsidRPr="00A80B47">
                    <w:rPr>
                      <w:rFonts w:ascii="Arial" w:hAnsi="Arial" w:cs="Arial"/>
                      <w:b/>
                      <w:sz w:val="20"/>
                      <w:szCs w:val="20"/>
                    </w:rPr>
                    <w:t>Committee Business:</w:t>
                  </w:r>
                </w:p>
                <w:p w14:paraId="770CE94B" w14:textId="0D9A7E4D" w:rsidR="00830FD8" w:rsidRPr="00A80B47" w:rsidRDefault="00354EAF" w:rsidP="00830FD8">
                  <w:pPr>
                    <w:pStyle w:val="ListParagraph"/>
                    <w:numPr>
                      <w:ilvl w:val="0"/>
                      <w:numId w:val="2"/>
                    </w:numPr>
                    <w:tabs>
                      <w:tab w:val="left" w:pos="2160"/>
                      <w:tab w:val="left" w:pos="2790"/>
                    </w:tabs>
                    <w:rPr>
                      <w:rFonts w:ascii="Arial" w:hAnsi="Arial" w:cs="Arial"/>
                      <w:sz w:val="20"/>
                      <w:szCs w:val="20"/>
                    </w:rPr>
                  </w:pPr>
                  <w:r w:rsidRPr="00A80B47">
                    <w:rPr>
                      <w:rFonts w:ascii="Arial" w:hAnsi="Arial" w:cs="Arial"/>
                      <w:sz w:val="20"/>
                      <w:szCs w:val="20"/>
                    </w:rPr>
                    <w:t>Approval of m</w:t>
                  </w:r>
                  <w:r w:rsidR="00830FD8" w:rsidRPr="00A80B47">
                    <w:rPr>
                      <w:rFonts w:ascii="Arial" w:hAnsi="Arial" w:cs="Arial"/>
                      <w:sz w:val="20"/>
                      <w:szCs w:val="20"/>
                    </w:rPr>
                    <w:t>inutes from February 9, 2017</w:t>
                  </w:r>
                </w:p>
                <w:p w14:paraId="455EDBC8" w14:textId="3A04131B" w:rsidR="00830FD8" w:rsidRPr="00A80B47" w:rsidRDefault="00354EAF" w:rsidP="00830FD8">
                  <w:pPr>
                    <w:pStyle w:val="ListParagraph"/>
                    <w:numPr>
                      <w:ilvl w:val="0"/>
                      <w:numId w:val="2"/>
                    </w:numPr>
                    <w:tabs>
                      <w:tab w:val="left" w:pos="2160"/>
                      <w:tab w:val="left" w:pos="2790"/>
                    </w:tabs>
                    <w:rPr>
                      <w:rFonts w:ascii="Arial" w:hAnsi="Arial" w:cs="Arial"/>
                      <w:b/>
                      <w:sz w:val="20"/>
                      <w:szCs w:val="20"/>
                    </w:rPr>
                  </w:pPr>
                  <w:r w:rsidRPr="00A80B47">
                    <w:rPr>
                      <w:rFonts w:ascii="Arial" w:hAnsi="Arial" w:cs="Arial"/>
                      <w:sz w:val="20"/>
                      <w:szCs w:val="20"/>
                    </w:rPr>
                    <w:t>Overview of b</w:t>
                  </w:r>
                  <w:r w:rsidR="00830FD8" w:rsidRPr="00A80B47">
                    <w:rPr>
                      <w:rFonts w:ascii="Arial" w:hAnsi="Arial" w:cs="Arial"/>
                      <w:sz w:val="20"/>
                      <w:szCs w:val="20"/>
                    </w:rPr>
                    <w:t>ylaws (term dates, attendance, conflict of interest)</w:t>
                  </w:r>
                </w:p>
                <w:p w14:paraId="36DB2FA4" w14:textId="619ED8E3" w:rsidR="00830FD8" w:rsidRPr="00A80B47" w:rsidRDefault="00830FD8" w:rsidP="000679DB">
                  <w:pPr>
                    <w:pStyle w:val="ListParagraph"/>
                    <w:numPr>
                      <w:ilvl w:val="0"/>
                      <w:numId w:val="2"/>
                    </w:numPr>
                    <w:tabs>
                      <w:tab w:val="left" w:pos="2160"/>
                      <w:tab w:val="left" w:pos="2790"/>
                    </w:tabs>
                    <w:rPr>
                      <w:rFonts w:ascii="Arial" w:hAnsi="Arial" w:cs="Arial"/>
                      <w:sz w:val="20"/>
                      <w:szCs w:val="20"/>
                    </w:rPr>
                  </w:pPr>
                  <w:r w:rsidRPr="00A80B47">
                    <w:rPr>
                      <w:rFonts w:ascii="Arial" w:hAnsi="Arial" w:cs="Arial"/>
                      <w:sz w:val="20"/>
                      <w:szCs w:val="20"/>
                    </w:rPr>
                    <w:t>Confe</w:t>
                  </w:r>
                  <w:r w:rsidR="0028219A" w:rsidRPr="00A80B47">
                    <w:rPr>
                      <w:rFonts w:ascii="Arial" w:hAnsi="Arial" w:cs="Arial"/>
                      <w:sz w:val="20"/>
                      <w:szCs w:val="20"/>
                    </w:rPr>
                    <w:t>rence registration</w:t>
                  </w:r>
                </w:p>
                <w:p w14:paraId="714A08C8" w14:textId="77777777" w:rsidR="00830FD8" w:rsidRPr="00A80B47" w:rsidRDefault="00830FD8" w:rsidP="00DD560D">
                  <w:pPr>
                    <w:pStyle w:val="ListParagraph"/>
                    <w:tabs>
                      <w:tab w:val="left" w:pos="2160"/>
                      <w:tab w:val="left" w:pos="2790"/>
                    </w:tabs>
                    <w:rPr>
                      <w:rFonts w:ascii="Arial" w:hAnsi="Arial" w:cs="Arial"/>
                      <w:sz w:val="20"/>
                      <w:szCs w:val="20"/>
                    </w:rPr>
                  </w:pPr>
                </w:p>
                <w:p w14:paraId="100EA7DD" w14:textId="77777777" w:rsidR="0064231F" w:rsidRPr="00A80B47" w:rsidRDefault="0064231F" w:rsidP="0064231F">
                  <w:pPr>
                    <w:tabs>
                      <w:tab w:val="left" w:pos="2160"/>
                      <w:tab w:val="left" w:pos="2790"/>
                    </w:tabs>
                    <w:rPr>
                      <w:rFonts w:ascii="Arial" w:hAnsi="Arial" w:cs="Arial"/>
                      <w:b/>
                      <w:sz w:val="20"/>
                      <w:szCs w:val="20"/>
                    </w:rPr>
                  </w:pPr>
                  <w:r w:rsidRPr="00A80B47">
                    <w:rPr>
                      <w:rFonts w:ascii="Arial" w:hAnsi="Arial" w:cs="Arial"/>
                      <w:b/>
                      <w:sz w:val="20"/>
                      <w:szCs w:val="20"/>
                    </w:rPr>
                    <w:t>Minutes:</w:t>
                  </w:r>
                </w:p>
                <w:p w14:paraId="503BF882" w14:textId="13166FA2" w:rsidR="0064231F" w:rsidRPr="00A80B47" w:rsidRDefault="0064231F" w:rsidP="0064231F">
                  <w:pPr>
                    <w:rPr>
                      <w:rFonts w:ascii="Arial" w:hAnsi="Arial" w:cs="Arial"/>
                      <w:i/>
                      <w:sz w:val="20"/>
                      <w:szCs w:val="20"/>
                    </w:rPr>
                  </w:pPr>
                  <w:r w:rsidRPr="00A80B47">
                    <w:rPr>
                      <w:rFonts w:ascii="Arial" w:hAnsi="Arial" w:cs="Arial"/>
                      <w:i/>
                      <w:sz w:val="20"/>
                      <w:szCs w:val="20"/>
                    </w:rPr>
                    <w:t>Approval of Feb 2017 Minutes:</w:t>
                  </w:r>
                </w:p>
                <w:p w14:paraId="27B96F9D" w14:textId="77777777" w:rsidR="0064231F" w:rsidRPr="00A80B47" w:rsidRDefault="0064231F" w:rsidP="0064231F">
                  <w:pPr>
                    <w:rPr>
                      <w:rFonts w:ascii="Arial" w:hAnsi="Arial" w:cs="Arial"/>
                      <w:sz w:val="20"/>
                      <w:szCs w:val="20"/>
                    </w:rPr>
                  </w:pPr>
                  <w:r w:rsidRPr="00A80B47">
                    <w:rPr>
                      <w:rFonts w:ascii="Arial" w:hAnsi="Arial" w:cs="Arial"/>
                      <w:sz w:val="20"/>
                      <w:szCs w:val="20"/>
                    </w:rPr>
                    <w:t xml:space="preserve">Changing quality for satisfaction * Karen page 5. </w:t>
                  </w:r>
                </w:p>
                <w:p w14:paraId="0FFBB274" w14:textId="34FE93C2" w:rsidR="0064231F" w:rsidRPr="00A80B47" w:rsidRDefault="0064231F" w:rsidP="0064231F">
                  <w:pPr>
                    <w:rPr>
                      <w:rFonts w:ascii="Arial" w:hAnsi="Arial" w:cs="Arial"/>
                      <w:sz w:val="20"/>
                      <w:szCs w:val="20"/>
                    </w:rPr>
                  </w:pPr>
                  <w:r w:rsidRPr="00A80B47">
                    <w:rPr>
                      <w:rFonts w:ascii="Arial" w:hAnsi="Arial" w:cs="Arial"/>
                      <w:sz w:val="20"/>
                      <w:szCs w:val="20"/>
                    </w:rPr>
                    <w:t xml:space="preserve">Karen shared that “stars” carries a notion of quality, and it will be important clarify what each measure means.* It has been moved by Winston to </w:t>
                  </w:r>
                  <w:r w:rsidR="00FD4CF8">
                    <w:rPr>
                      <w:rFonts w:ascii="Arial" w:hAnsi="Arial" w:cs="Arial"/>
                      <w:sz w:val="20"/>
                      <w:szCs w:val="20"/>
                    </w:rPr>
                    <w:t>make the updates to the minutes to clarify Karen’s statement</w:t>
                  </w:r>
                  <w:r w:rsidRPr="00A80B47">
                    <w:rPr>
                      <w:rFonts w:ascii="Arial" w:hAnsi="Arial" w:cs="Arial"/>
                      <w:sz w:val="20"/>
                      <w:szCs w:val="20"/>
                    </w:rPr>
                    <w:t>, seconded by Ina Slaughter. It has been accepted.</w:t>
                  </w:r>
                </w:p>
                <w:p w14:paraId="45F9CC81" w14:textId="77777777" w:rsidR="0064231F" w:rsidRPr="00A80B47" w:rsidRDefault="0064231F" w:rsidP="0064231F">
                  <w:pPr>
                    <w:rPr>
                      <w:rFonts w:ascii="Arial" w:hAnsi="Arial" w:cs="Arial"/>
                      <w:sz w:val="20"/>
                      <w:szCs w:val="20"/>
                    </w:rPr>
                  </w:pPr>
                </w:p>
                <w:p w14:paraId="1B274BD4" w14:textId="29649266" w:rsidR="0064231F" w:rsidRPr="00A80B47" w:rsidRDefault="0064231F" w:rsidP="0064231F">
                  <w:pPr>
                    <w:rPr>
                      <w:rFonts w:ascii="Arial" w:hAnsi="Arial" w:cs="Arial"/>
                      <w:sz w:val="20"/>
                      <w:szCs w:val="20"/>
                    </w:rPr>
                  </w:pPr>
                  <w:r w:rsidRPr="00A80B47">
                    <w:rPr>
                      <w:rFonts w:ascii="Arial" w:hAnsi="Arial" w:cs="Arial"/>
                      <w:sz w:val="20"/>
                      <w:szCs w:val="20"/>
                    </w:rPr>
                    <w:t xml:space="preserve">The committee </w:t>
                  </w:r>
                  <w:r w:rsidR="00A80B47">
                    <w:rPr>
                      <w:rFonts w:ascii="Arial" w:hAnsi="Arial" w:cs="Arial"/>
                      <w:sz w:val="20"/>
                      <w:szCs w:val="20"/>
                    </w:rPr>
                    <w:t>discussed whether minutes should include names of commenters, or keep comments anonymous. The committee voted:</w:t>
                  </w:r>
                  <w:r w:rsidRPr="00A80B47">
                    <w:rPr>
                      <w:rFonts w:ascii="Arial" w:hAnsi="Arial" w:cs="Arial"/>
                      <w:sz w:val="20"/>
                      <w:szCs w:val="20"/>
                    </w:rPr>
                    <w:t xml:space="preserve"> </w:t>
                  </w:r>
                </w:p>
                <w:p w14:paraId="4D94CB1F" w14:textId="77777777" w:rsidR="0064231F" w:rsidRPr="00A80B47" w:rsidRDefault="0064231F" w:rsidP="0064231F">
                  <w:pPr>
                    <w:rPr>
                      <w:rFonts w:ascii="Arial" w:hAnsi="Arial" w:cs="Arial"/>
                      <w:sz w:val="20"/>
                      <w:szCs w:val="20"/>
                    </w:rPr>
                  </w:pPr>
                </w:p>
                <w:p w14:paraId="60414C8F" w14:textId="77777777" w:rsidR="0064231F" w:rsidRPr="00A80B47" w:rsidRDefault="0064231F" w:rsidP="0064231F">
                  <w:pPr>
                    <w:pStyle w:val="ListParagraph"/>
                    <w:numPr>
                      <w:ilvl w:val="0"/>
                      <w:numId w:val="15"/>
                    </w:numPr>
                    <w:rPr>
                      <w:rFonts w:ascii="Arial" w:hAnsi="Arial" w:cs="Arial"/>
                      <w:sz w:val="20"/>
                      <w:szCs w:val="20"/>
                    </w:rPr>
                  </w:pPr>
                  <w:r w:rsidRPr="00A80B47">
                    <w:rPr>
                      <w:rFonts w:ascii="Arial" w:hAnsi="Arial" w:cs="Arial"/>
                      <w:sz w:val="20"/>
                      <w:szCs w:val="20"/>
                    </w:rPr>
                    <w:t>6 in favor of keeping template</w:t>
                  </w:r>
                </w:p>
                <w:p w14:paraId="44230428" w14:textId="77777777" w:rsidR="0064231F" w:rsidRPr="00A80B47" w:rsidRDefault="0064231F" w:rsidP="0064231F">
                  <w:pPr>
                    <w:pStyle w:val="ListParagraph"/>
                    <w:numPr>
                      <w:ilvl w:val="0"/>
                      <w:numId w:val="15"/>
                    </w:numPr>
                    <w:rPr>
                      <w:rFonts w:ascii="Arial" w:hAnsi="Arial" w:cs="Arial"/>
                      <w:sz w:val="20"/>
                      <w:szCs w:val="20"/>
                    </w:rPr>
                  </w:pPr>
                  <w:r w:rsidRPr="00A80B47">
                    <w:rPr>
                      <w:rFonts w:ascii="Arial" w:hAnsi="Arial" w:cs="Arial"/>
                      <w:sz w:val="20"/>
                      <w:szCs w:val="20"/>
                    </w:rPr>
                    <w:t>3 in favor of omitting names</w:t>
                  </w:r>
                </w:p>
                <w:p w14:paraId="0E635630" w14:textId="77777777" w:rsidR="0064231F" w:rsidRPr="00A80B47" w:rsidRDefault="0064231F" w:rsidP="0064231F">
                  <w:pPr>
                    <w:rPr>
                      <w:rFonts w:ascii="Arial" w:hAnsi="Arial" w:cs="Arial"/>
                      <w:sz w:val="20"/>
                      <w:szCs w:val="20"/>
                    </w:rPr>
                  </w:pPr>
                </w:p>
                <w:p w14:paraId="13EE393F" w14:textId="1D972884" w:rsidR="0064231F" w:rsidRPr="00A80B47" w:rsidRDefault="0064231F" w:rsidP="0064231F">
                  <w:pPr>
                    <w:rPr>
                      <w:rFonts w:ascii="Arial" w:hAnsi="Arial" w:cs="Arial"/>
                      <w:sz w:val="20"/>
                      <w:szCs w:val="20"/>
                    </w:rPr>
                  </w:pPr>
                  <w:r w:rsidRPr="00A80B47">
                    <w:rPr>
                      <w:rFonts w:ascii="Arial" w:hAnsi="Arial" w:cs="Arial"/>
                      <w:sz w:val="20"/>
                      <w:szCs w:val="20"/>
                    </w:rPr>
                    <w:t>The vote results in the committee keeping the template as is</w:t>
                  </w:r>
                  <w:r w:rsidR="00A80B47">
                    <w:rPr>
                      <w:rFonts w:ascii="Arial" w:hAnsi="Arial" w:cs="Arial"/>
                      <w:sz w:val="20"/>
                      <w:szCs w:val="20"/>
                    </w:rPr>
                    <w:t xml:space="preserve"> (i.e. keeping names in comments)</w:t>
                  </w:r>
                  <w:r w:rsidRPr="00A80B47">
                    <w:rPr>
                      <w:rFonts w:ascii="Arial" w:hAnsi="Arial" w:cs="Arial"/>
                      <w:sz w:val="20"/>
                      <w:szCs w:val="20"/>
                    </w:rPr>
                    <w:t xml:space="preserve">. </w:t>
                  </w:r>
                </w:p>
                <w:p w14:paraId="3516D624" w14:textId="77777777" w:rsidR="0064231F" w:rsidRPr="00A80B47" w:rsidRDefault="0064231F" w:rsidP="0064231F">
                  <w:pPr>
                    <w:rPr>
                      <w:rFonts w:ascii="Arial" w:hAnsi="Arial" w:cs="Arial"/>
                      <w:b/>
                      <w:sz w:val="20"/>
                      <w:szCs w:val="20"/>
                    </w:rPr>
                  </w:pPr>
                </w:p>
                <w:p w14:paraId="4821FC05" w14:textId="2B8DE60E" w:rsidR="0064231F" w:rsidRPr="00A80B47" w:rsidRDefault="00A80B47" w:rsidP="0064231F">
                  <w:pPr>
                    <w:rPr>
                      <w:rFonts w:ascii="Arial" w:hAnsi="Arial" w:cs="Arial"/>
                      <w:i/>
                      <w:sz w:val="20"/>
                      <w:szCs w:val="20"/>
                    </w:rPr>
                  </w:pPr>
                  <w:r>
                    <w:rPr>
                      <w:rFonts w:ascii="Arial" w:hAnsi="Arial" w:cs="Arial"/>
                      <w:i/>
                      <w:sz w:val="20"/>
                      <w:szCs w:val="20"/>
                    </w:rPr>
                    <w:t>Amendments to B</w:t>
                  </w:r>
                  <w:r w:rsidR="0064231F" w:rsidRPr="00A80B47">
                    <w:rPr>
                      <w:rFonts w:ascii="Arial" w:hAnsi="Arial" w:cs="Arial"/>
                      <w:i/>
                      <w:sz w:val="20"/>
                      <w:szCs w:val="20"/>
                    </w:rPr>
                    <w:t>ylaws</w:t>
                  </w:r>
                </w:p>
                <w:p w14:paraId="5ACE1698" w14:textId="77777777" w:rsidR="0064231F" w:rsidRPr="00A80B47" w:rsidRDefault="0064231F" w:rsidP="0064231F">
                  <w:pPr>
                    <w:rPr>
                      <w:rFonts w:ascii="Arial" w:hAnsi="Arial" w:cs="Arial"/>
                      <w:b/>
                      <w:sz w:val="20"/>
                      <w:szCs w:val="20"/>
                    </w:rPr>
                  </w:pPr>
                </w:p>
                <w:p w14:paraId="2F45A9B3" w14:textId="60A1A45D" w:rsidR="0064231F" w:rsidRPr="00A80B47" w:rsidRDefault="0064231F" w:rsidP="0064231F">
                  <w:pPr>
                    <w:pStyle w:val="ListParagraph"/>
                    <w:numPr>
                      <w:ilvl w:val="0"/>
                      <w:numId w:val="16"/>
                    </w:numPr>
                    <w:rPr>
                      <w:rFonts w:ascii="Arial" w:hAnsi="Arial" w:cs="Arial"/>
                      <w:sz w:val="20"/>
                      <w:szCs w:val="20"/>
                    </w:rPr>
                  </w:pPr>
                  <w:r w:rsidRPr="00A80B47">
                    <w:rPr>
                      <w:rFonts w:ascii="Arial" w:hAnsi="Arial" w:cs="Arial"/>
                      <w:sz w:val="20"/>
                      <w:szCs w:val="20"/>
                    </w:rPr>
                    <w:t>Terms will end June 30</w:t>
                  </w:r>
                  <w:r w:rsidRPr="00A80B47">
                    <w:rPr>
                      <w:rFonts w:ascii="Arial" w:hAnsi="Arial" w:cs="Arial"/>
                      <w:sz w:val="20"/>
                      <w:szCs w:val="20"/>
                      <w:vertAlign w:val="superscript"/>
                    </w:rPr>
                    <w:t>th</w:t>
                  </w:r>
                  <w:r w:rsidRPr="00A80B47">
                    <w:rPr>
                      <w:rFonts w:ascii="Arial" w:hAnsi="Arial" w:cs="Arial"/>
                      <w:sz w:val="20"/>
                      <w:szCs w:val="20"/>
                    </w:rPr>
                    <w:t xml:space="preserve"> of the </w:t>
                  </w:r>
                  <w:r w:rsidR="00A80B47">
                    <w:rPr>
                      <w:rFonts w:ascii="Arial" w:hAnsi="Arial" w:cs="Arial"/>
                      <w:sz w:val="20"/>
                      <w:szCs w:val="20"/>
                    </w:rPr>
                    <w:t>second or third</w:t>
                  </w:r>
                  <w:r w:rsidRPr="00A80B47">
                    <w:rPr>
                      <w:rFonts w:ascii="Arial" w:hAnsi="Arial" w:cs="Arial"/>
                      <w:sz w:val="20"/>
                      <w:szCs w:val="20"/>
                    </w:rPr>
                    <w:t xml:space="preserve"> year (201</w:t>
                  </w:r>
                  <w:r w:rsidR="00A80B47">
                    <w:rPr>
                      <w:rFonts w:ascii="Arial" w:hAnsi="Arial" w:cs="Arial"/>
                      <w:sz w:val="20"/>
                      <w:szCs w:val="20"/>
                    </w:rPr>
                    <w:t>8 or 201</w:t>
                  </w:r>
                  <w:r w:rsidRPr="00A80B47">
                    <w:rPr>
                      <w:rFonts w:ascii="Arial" w:hAnsi="Arial" w:cs="Arial"/>
                      <w:sz w:val="20"/>
                      <w:szCs w:val="20"/>
                    </w:rPr>
                    <w:t>9</w:t>
                  </w:r>
                  <w:r w:rsidR="00A80B47">
                    <w:rPr>
                      <w:rFonts w:ascii="Arial" w:hAnsi="Arial" w:cs="Arial"/>
                      <w:sz w:val="20"/>
                      <w:szCs w:val="20"/>
                    </w:rPr>
                    <w:t>, depending on term length</w:t>
                  </w:r>
                  <w:r w:rsidRPr="00A80B47">
                    <w:rPr>
                      <w:rFonts w:ascii="Arial" w:hAnsi="Arial" w:cs="Arial"/>
                      <w:sz w:val="20"/>
                      <w:szCs w:val="20"/>
                    </w:rPr>
                    <w:t xml:space="preserve">) versus September to align with the school year calendar. </w:t>
                  </w:r>
                </w:p>
                <w:p w14:paraId="1E8C01C2" w14:textId="7467E911" w:rsidR="0064231F" w:rsidRPr="00A80B47" w:rsidRDefault="0064231F" w:rsidP="0064231F">
                  <w:pPr>
                    <w:pStyle w:val="ListParagraph"/>
                    <w:numPr>
                      <w:ilvl w:val="0"/>
                      <w:numId w:val="16"/>
                    </w:numPr>
                    <w:rPr>
                      <w:rFonts w:ascii="Arial" w:hAnsi="Arial" w:cs="Arial"/>
                      <w:sz w:val="20"/>
                      <w:szCs w:val="20"/>
                    </w:rPr>
                  </w:pPr>
                  <w:r w:rsidRPr="00A80B47">
                    <w:rPr>
                      <w:rFonts w:ascii="Arial" w:hAnsi="Arial" w:cs="Arial"/>
                      <w:sz w:val="20"/>
                      <w:szCs w:val="20"/>
                    </w:rPr>
                    <w:t>A change has been made for elected committee leaders to attend meetings to retain leadership role.</w:t>
                  </w:r>
                </w:p>
                <w:p w14:paraId="7C2C3F1F" w14:textId="43B3E810" w:rsidR="0064231F" w:rsidRPr="00A80B47" w:rsidRDefault="0064231F" w:rsidP="0064231F">
                  <w:pPr>
                    <w:pStyle w:val="ListParagraph"/>
                    <w:numPr>
                      <w:ilvl w:val="0"/>
                      <w:numId w:val="16"/>
                    </w:numPr>
                    <w:rPr>
                      <w:rFonts w:ascii="Arial" w:hAnsi="Arial" w:cs="Arial"/>
                      <w:sz w:val="20"/>
                      <w:szCs w:val="20"/>
                    </w:rPr>
                  </w:pPr>
                  <w:r w:rsidRPr="00A80B47">
                    <w:rPr>
                      <w:rFonts w:ascii="Arial" w:hAnsi="Arial" w:cs="Arial"/>
                      <w:sz w:val="20"/>
                      <w:szCs w:val="20"/>
                    </w:rPr>
                    <w:t xml:space="preserve">Conflict of interest has been changed </w:t>
                  </w:r>
                  <w:r w:rsidR="00A80B47">
                    <w:rPr>
                      <w:rFonts w:ascii="Arial" w:hAnsi="Arial" w:cs="Arial"/>
                      <w:sz w:val="20"/>
                      <w:szCs w:val="20"/>
                    </w:rPr>
                    <w:t xml:space="preserve">to clarify that committee members must recuse themselves from decisions where they or family member have </w:t>
                  </w:r>
                  <w:r w:rsidRPr="00A80B47">
                    <w:rPr>
                      <w:rFonts w:ascii="Arial" w:hAnsi="Arial" w:cs="Arial"/>
                      <w:sz w:val="20"/>
                      <w:szCs w:val="20"/>
                    </w:rPr>
                    <w:t>a personal financial interest or gain.</w:t>
                  </w:r>
                </w:p>
                <w:p w14:paraId="487E8BB0" w14:textId="77777777" w:rsidR="0064231F" w:rsidRPr="00A80B47" w:rsidRDefault="0064231F" w:rsidP="0064231F">
                  <w:pPr>
                    <w:rPr>
                      <w:rFonts w:ascii="Arial" w:hAnsi="Arial" w:cs="Arial"/>
                      <w:sz w:val="20"/>
                      <w:szCs w:val="20"/>
                    </w:rPr>
                  </w:pPr>
                </w:p>
                <w:p w14:paraId="39C1A97E" w14:textId="7DBF6B1E" w:rsidR="0064231F" w:rsidRPr="00A80B47" w:rsidRDefault="0064231F" w:rsidP="0064231F">
                  <w:pPr>
                    <w:rPr>
                      <w:rFonts w:ascii="Arial" w:hAnsi="Arial" w:cs="Arial"/>
                      <w:sz w:val="20"/>
                      <w:szCs w:val="20"/>
                    </w:rPr>
                  </w:pPr>
                  <w:r w:rsidRPr="00A80B47">
                    <w:rPr>
                      <w:rFonts w:ascii="Arial" w:hAnsi="Arial" w:cs="Arial"/>
                      <w:sz w:val="20"/>
                      <w:szCs w:val="20"/>
                    </w:rPr>
                    <w:t xml:space="preserve">There are no discussions or issues with the </w:t>
                  </w:r>
                  <w:r w:rsidR="00A80B47">
                    <w:rPr>
                      <w:rFonts w:ascii="Arial" w:hAnsi="Arial" w:cs="Arial"/>
                      <w:sz w:val="20"/>
                      <w:szCs w:val="20"/>
                    </w:rPr>
                    <w:t xml:space="preserve">updated </w:t>
                  </w:r>
                  <w:r w:rsidRPr="00A80B47">
                    <w:rPr>
                      <w:rFonts w:ascii="Arial" w:hAnsi="Arial" w:cs="Arial"/>
                      <w:sz w:val="20"/>
                      <w:szCs w:val="20"/>
                    </w:rPr>
                    <w:t>bylaws</w:t>
                  </w:r>
                </w:p>
                <w:p w14:paraId="55901659" w14:textId="77777777" w:rsidR="0064231F" w:rsidRPr="00A80B47" w:rsidRDefault="0064231F" w:rsidP="0064231F">
                  <w:pPr>
                    <w:rPr>
                      <w:rFonts w:ascii="Arial" w:hAnsi="Arial" w:cs="Arial"/>
                      <w:sz w:val="20"/>
                      <w:szCs w:val="20"/>
                    </w:rPr>
                  </w:pPr>
                  <w:r w:rsidRPr="00A80B47">
                    <w:rPr>
                      <w:rFonts w:ascii="Arial" w:hAnsi="Arial" w:cs="Arial"/>
                      <w:sz w:val="20"/>
                      <w:szCs w:val="20"/>
                    </w:rPr>
                    <w:t>Motion was made by Brian Radziwill</w:t>
                  </w:r>
                </w:p>
                <w:p w14:paraId="13B62A6D" w14:textId="77777777" w:rsidR="0064231F" w:rsidRPr="00A80B47" w:rsidRDefault="0064231F" w:rsidP="0064231F">
                  <w:pPr>
                    <w:rPr>
                      <w:rFonts w:ascii="Arial" w:hAnsi="Arial" w:cs="Arial"/>
                      <w:sz w:val="20"/>
                      <w:szCs w:val="20"/>
                    </w:rPr>
                  </w:pPr>
                  <w:r w:rsidRPr="00A80B47">
                    <w:rPr>
                      <w:rFonts w:ascii="Arial" w:hAnsi="Arial" w:cs="Arial"/>
                      <w:sz w:val="20"/>
                      <w:szCs w:val="20"/>
                    </w:rPr>
                    <w:t xml:space="preserve">Second Emma </w:t>
                  </w:r>
                  <w:proofErr w:type="spellStart"/>
                  <w:r w:rsidRPr="00A80B47">
                    <w:rPr>
                      <w:rFonts w:ascii="Arial" w:hAnsi="Arial" w:cs="Arial"/>
                      <w:sz w:val="20"/>
                      <w:szCs w:val="20"/>
                    </w:rPr>
                    <w:t>McGann</w:t>
                  </w:r>
                  <w:proofErr w:type="spellEnd"/>
                </w:p>
                <w:p w14:paraId="4E86661F" w14:textId="6F7E5E95" w:rsidR="0064231F" w:rsidRDefault="0064231F" w:rsidP="0064231F">
                  <w:pPr>
                    <w:rPr>
                      <w:rFonts w:ascii="Arial" w:hAnsi="Arial" w:cs="Arial"/>
                      <w:sz w:val="20"/>
                      <w:szCs w:val="20"/>
                    </w:rPr>
                  </w:pPr>
                  <w:r w:rsidRPr="00A80B47">
                    <w:rPr>
                      <w:rFonts w:ascii="Arial" w:hAnsi="Arial" w:cs="Arial"/>
                      <w:sz w:val="20"/>
                      <w:szCs w:val="20"/>
                    </w:rPr>
                    <w:t xml:space="preserve">The motion carries by 11 votes to </w:t>
                  </w:r>
                  <w:r w:rsidR="00A80B47">
                    <w:rPr>
                      <w:rFonts w:ascii="Arial" w:hAnsi="Arial" w:cs="Arial"/>
                      <w:sz w:val="20"/>
                      <w:szCs w:val="20"/>
                    </w:rPr>
                    <w:t>amend the bylaws as proposed.</w:t>
                  </w:r>
                </w:p>
                <w:p w14:paraId="67DA9849" w14:textId="77777777" w:rsidR="00A80B47" w:rsidRDefault="00A80B47" w:rsidP="0064231F">
                  <w:pPr>
                    <w:rPr>
                      <w:rFonts w:ascii="Arial" w:hAnsi="Arial" w:cs="Arial"/>
                      <w:sz w:val="20"/>
                      <w:szCs w:val="20"/>
                    </w:rPr>
                  </w:pPr>
                </w:p>
                <w:p w14:paraId="481106A1" w14:textId="617A33D7" w:rsidR="00A80B47" w:rsidRPr="00A80B47" w:rsidRDefault="00A80B47" w:rsidP="0064231F">
                  <w:pPr>
                    <w:rPr>
                      <w:rFonts w:ascii="Arial" w:hAnsi="Arial" w:cs="Arial"/>
                      <w:sz w:val="20"/>
                      <w:szCs w:val="20"/>
                    </w:rPr>
                  </w:pPr>
                  <w:r>
                    <w:rPr>
                      <w:rFonts w:ascii="Arial" w:hAnsi="Arial" w:cs="Arial"/>
                      <w:sz w:val="20"/>
                      <w:szCs w:val="20"/>
                    </w:rPr>
                    <w:t>Committee members are asked to sign a statement of agreeing with the bylaws and disclosing any potential conflicts of interest.</w:t>
                  </w:r>
                </w:p>
                <w:p w14:paraId="062AD853" w14:textId="7F013766" w:rsidR="0064231F" w:rsidRPr="00A80B47" w:rsidRDefault="0064231F" w:rsidP="0064231F">
                  <w:pPr>
                    <w:rPr>
                      <w:rFonts w:ascii="Arial" w:hAnsi="Arial" w:cs="Arial"/>
                      <w:sz w:val="20"/>
                      <w:szCs w:val="20"/>
                    </w:rPr>
                  </w:pPr>
                </w:p>
                <w:p w14:paraId="34B9A42C" w14:textId="77777777" w:rsidR="0064231F" w:rsidRPr="00A80B47" w:rsidRDefault="0064231F" w:rsidP="0064231F">
                  <w:pPr>
                    <w:rPr>
                      <w:rFonts w:ascii="Arial" w:hAnsi="Arial" w:cs="Arial"/>
                      <w:i/>
                      <w:sz w:val="20"/>
                      <w:szCs w:val="20"/>
                    </w:rPr>
                  </w:pPr>
                  <w:r w:rsidRPr="00A80B47">
                    <w:rPr>
                      <w:rFonts w:ascii="Arial" w:hAnsi="Arial" w:cs="Arial"/>
                      <w:i/>
                      <w:sz w:val="20"/>
                      <w:szCs w:val="20"/>
                    </w:rPr>
                    <w:t>Conference Registration</w:t>
                  </w:r>
                </w:p>
                <w:p w14:paraId="50DBF26B" w14:textId="77777777" w:rsidR="0064231F" w:rsidRPr="00A80B47" w:rsidRDefault="0064231F" w:rsidP="0064231F">
                  <w:pPr>
                    <w:rPr>
                      <w:rFonts w:ascii="Arial" w:hAnsi="Arial" w:cs="Arial"/>
                      <w:sz w:val="20"/>
                      <w:szCs w:val="20"/>
                    </w:rPr>
                  </w:pPr>
                </w:p>
                <w:p w14:paraId="20EFC2D2" w14:textId="1C5D2D1A" w:rsidR="0064231F" w:rsidRPr="00A80B47" w:rsidRDefault="0064231F" w:rsidP="0064231F">
                  <w:pPr>
                    <w:rPr>
                      <w:rFonts w:ascii="Arial" w:hAnsi="Arial" w:cs="Arial"/>
                      <w:sz w:val="20"/>
                      <w:szCs w:val="20"/>
                    </w:rPr>
                  </w:pPr>
                  <w:r w:rsidRPr="00A80B47">
                    <w:rPr>
                      <w:rFonts w:ascii="Arial" w:hAnsi="Arial" w:cs="Arial"/>
                      <w:sz w:val="20"/>
                      <w:szCs w:val="20"/>
                    </w:rPr>
                    <w:t xml:space="preserve">Three elected committee leaders can attend no more than one </w:t>
                  </w:r>
                  <w:r w:rsidR="00A80B47">
                    <w:rPr>
                      <w:rFonts w:ascii="Arial" w:hAnsi="Arial" w:cs="Arial"/>
                      <w:sz w:val="20"/>
                      <w:szCs w:val="20"/>
                    </w:rPr>
                    <w:t xml:space="preserve">Title I-related </w:t>
                  </w:r>
                  <w:r w:rsidRPr="00A80B47">
                    <w:rPr>
                      <w:rFonts w:ascii="Arial" w:hAnsi="Arial" w:cs="Arial"/>
                      <w:sz w:val="20"/>
                      <w:szCs w:val="20"/>
                    </w:rPr>
                    <w:t xml:space="preserve">conference per year within the OSSE budget. If one elected officer cannot attend, another committee member may attend in their place. </w:t>
                  </w:r>
                  <w:r w:rsidR="00A80B47">
                    <w:rPr>
                      <w:rFonts w:ascii="Arial" w:hAnsi="Arial" w:cs="Arial"/>
                      <w:sz w:val="20"/>
                      <w:szCs w:val="20"/>
                    </w:rPr>
                    <w:t xml:space="preserve">Conference attendees are expected to present key takeaways to the committee. </w:t>
                  </w:r>
                </w:p>
                <w:p w14:paraId="2911C4DD" w14:textId="0C929518" w:rsidR="0064231F" w:rsidRPr="00A80B47" w:rsidRDefault="00A80B47" w:rsidP="0064231F">
                  <w:pPr>
                    <w:rPr>
                      <w:rFonts w:ascii="Arial" w:hAnsi="Arial" w:cs="Arial"/>
                      <w:sz w:val="20"/>
                      <w:szCs w:val="20"/>
                    </w:rPr>
                  </w:pPr>
                  <w:r>
                    <w:rPr>
                      <w:rFonts w:ascii="Arial" w:hAnsi="Arial" w:cs="Arial"/>
                      <w:sz w:val="20"/>
                      <w:szCs w:val="20"/>
                    </w:rPr>
                    <w:t>The Title I Association national conference in February 2018 is one option</w:t>
                  </w:r>
                </w:p>
                <w:p w14:paraId="5054C4F5" w14:textId="11D76A1D" w:rsidR="0064231F" w:rsidRPr="00A80B47" w:rsidRDefault="0064231F" w:rsidP="0064231F">
                  <w:pPr>
                    <w:tabs>
                      <w:tab w:val="left" w:pos="2160"/>
                      <w:tab w:val="left" w:pos="2790"/>
                    </w:tabs>
                    <w:rPr>
                      <w:rFonts w:ascii="Arial" w:hAnsi="Arial" w:cs="Arial"/>
                      <w:b/>
                      <w:sz w:val="20"/>
                      <w:szCs w:val="20"/>
                    </w:rPr>
                  </w:pPr>
                </w:p>
              </w:tc>
              <w:tc>
                <w:tcPr>
                  <w:tcW w:w="1800" w:type="dxa"/>
                  <w:vAlign w:val="center"/>
                </w:tcPr>
                <w:p w14:paraId="50DD167A" w14:textId="77777777" w:rsidR="00830FD8" w:rsidRPr="00A80B47" w:rsidRDefault="00830FD8" w:rsidP="00830FD8">
                  <w:pPr>
                    <w:tabs>
                      <w:tab w:val="left" w:pos="2160"/>
                      <w:tab w:val="left" w:pos="2790"/>
                    </w:tabs>
                    <w:jc w:val="center"/>
                    <w:rPr>
                      <w:rFonts w:ascii="Arial" w:hAnsi="Arial" w:cs="Arial"/>
                      <w:b/>
                      <w:sz w:val="20"/>
                      <w:szCs w:val="20"/>
                    </w:rPr>
                  </w:pPr>
                  <w:proofErr w:type="spellStart"/>
                  <w:r w:rsidRPr="00A80B47">
                    <w:rPr>
                      <w:rFonts w:ascii="Arial" w:hAnsi="Arial" w:cs="Arial"/>
                      <w:b/>
                      <w:sz w:val="20"/>
                      <w:szCs w:val="20"/>
                    </w:rPr>
                    <w:t>Adjoa</w:t>
                  </w:r>
                  <w:proofErr w:type="spellEnd"/>
                  <w:r w:rsidRPr="00A80B47">
                    <w:rPr>
                      <w:rFonts w:ascii="Arial" w:hAnsi="Arial" w:cs="Arial"/>
                      <w:b/>
                      <w:sz w:val="20"/>
                      <w:szCs w:val="20"/>
                    </w:rPr>
                    <w:t xml:space="preserve"> </w:t>
                  </w:r>
                  <w:proofErr w:type="spellStart"/>
                  <w:r w:rsidRPr="00A80B47">
                    <w:rPr>
                      <w:rFonts w:ascii="Arial" w:hAnsi="Arial" w:cs="Arial"/>
                      <w:b/>
                      <w:sz w:val="20"/>
                      <w:szCs w:val="20"/>
                    </w:rPr>
                    <w:t>Asamoah</w:t>
                  </w:r>
                  <w:proofErr w:type="spellEnd"/>
                </w:p>
                <w:p w14:paraId="5F14C49E" w14:textId="4CB43451" w:rsidR="00830FD8" w:rsidRPr="00A80B47" w:rsidRDefault="00830FD8" w:rsidP="00830FD8">
                  <w:pPr>
                    <w:tabs>
                      <w:tab w:val="left" w:pos="2160"/>
                      <w:tab w:val="left" w:pos="2790"/>
                    </w:tabs>
                    <w:jc w:val="center"/>
                    <w:rPr>
                      <w:rFonts w:ascii="Arial" w:hAnsi="Arial" w:cs="Arial"/>
                      <w:b/>
                      <w:sz w:val="20"/>
                      <w:szCs w:val="20"/>
                    </w:rPr>
                  </w:pPr>
                  <w:r w:rsidRPr="00A80B47">
                    <w:rPr>
                      <w:rFonts w:ascii="Arial" w:hAnsi="Arial" w:cs="Arial"/>
                      <w:b/>
                      <w:sz w:val="20"/>
                      <w:szCs w:val="20"/>
                    </w:rPr>
                    <w:t>Chair</w:t>
                  </w:r>
                </w:p>
              </w:tc>
            </w:tr>
            <w:tr w:rsidR="00952368" w:rsidRPr="00A80B47" w14:paraId="112ADB66" w14:textId="77777777" w:rsidTr="00FD4CF8">
              <w:trPr>
                <w:trHeight w:val="1342"/>
              </w:trPr>
              <w:tc>
                <w:tcPr>
                  <w:tcW w:w="1435" w:type="dxa"/>
                  <w:vAlign w:val="center"/>
                </w:tcPr>
                <w:p w14:paraId="56DA2199" w14:textId="4BA7A439" w:rsidR="00952368" w:rsidRPr="00A80B47" w:rsidRDefault="00A25E8B" w:rsidP="007103BE">
                  <w:pPr>
                    <w:tabs>
                      <w:tab w:val="left" w:pos="2160"/>
                      <w:tab w:val="left" w:pos="2790"/>
                    </w:tabs>
                    <w:jc w:val="center"/>
                    <w:rPr>
                      <w:rFonts w:ascii="Arial" w:hAnsi="Arial" w:cs="Arial"/>
                      <w:b/>
                      <w:sz w:val="20"/>
                      <w:szCs w:val="20"/>
                    </w:rPr>
                  </w:pPr>
                  <w:r w:rsidRPr="00A80B47">
                    <w:rPr>
                      <w:rFonts w:ascii="Arial" w:hAnsi="Arial" w:cs="Arial"/>
                      <w:b/>
                      <w:sz w:val="20"/>
                      <w:szCs w:val="20"/>
                    </w:rPr>
                    <w:lastRenderedPageBreak/>
                    <w:t>4:4</w:t>
                  </w:r>
                  <w:r w:rsidR="0033206F" w:rsidRPr="00A80B47">
                    <w:rPr>
                      <w:rFonts w:ascii="Arial" w:hAnsi="Arial" w:cs="Arial"/>
                      <w:b/>
                      <w:sz w:val="20"/>
                      <w:szCs w:val="20"/>
                    </w:rPr>
                    <w:t>5 – 5:00</w:t>
                  </w:r>
                  <w:r w:rsidR="00D368F4" w:rsidRPr="00A80B47">
                    <w:rPr>
                      <w:rFonts w:ascii="Arial" w:hAnsi="Arial" w:cs="Arial"/>
                      <w:b/>
                      <w:sz w:val="20"/>
                      <w:szCs w:val="20"/>
                    </w:rPr>
                    <w:t>pm</w:t>
                  </w:r>
                </w:p>
              </w:tc>
              <w:tc>
                <w:tcPr>
                  <w:tcW w:w="6390" w:type="dxa"/>
                  <w:vAlign w:val="center"/>
                </w:tcPr>
                <w:p w14:paraId="0294812C" w14:textId="77777777" w:rsidR="00952368" w:rsidRPr="00A80B47" w:rsidRDefault="00DB0B92" w:rsidP="00DD560D">
                  <w:pPr>
                    <w:pStyle w:val="ListParagraph"/>
                    <w:numPr>
                      <w:ilvl w:val="0"/>
                      <w:numId w:val="12"/>
                    </w:numPr>
                    <w:tabs>
                      <w:tab w:val="left" w:pos="2160"/>
                      <w:tab w:val="left" w:pos="2790"/>
                    </w:tabs>
                    <w:rPr>
                      <w:rFonts w:ascii="Arial" w:hAnsi="Arial" w:cs="Arial"/>
                      <w:b/>
                      <w:sz w:val="20"/>
                      <w:szCs w:val="20"/>
                    </w:rPr>
                  </w:pPr>
                  <w:r w:rsidRPr="00A80B47">
                    <w:rPr>
                      <w:rFonts w:ascii="Arial" w:hAnsi="Arial" w:cs="Arial"/>
                      <w:b/>
                      <w:sz w:val="20"/>
                      <w:szCs w:val="20"/>
                    </w:rPr>
                    <w:t>Next Steps for ESSA</w:t>
                  </w:r>
                </w:p>
                <w:p w14:paraId="1A703F2B" w14:textId="77777777" w:rsidR="0064231F" w:rsidRPr="00A80B47" w:rsidRDefault="0064231F" w:rsidP="0064231F">
                  <w:pPr>
                    <w:tabs>
                      <w:tab w:val="left" w:pos="2160"/>
                      <w:tab w:val="left" w:pos="2790"/>
                    </w:tabs>
                    <w:rPr>
                      <w:rFonts w:ascii="Arial" w:hAnsi="Arial" w:cs="Arial"/>
                      <w:sz w:val="20"/>
                      <w:szCs w:val="20"/>
                    </w:rPr>
                  </w:pPr>
                </w:p>
                <w:p w14:paraId="726AFB9B" w14:textId="77777777" w:rsidR="0064231F" w:rsidRPr="00A80B47" w:rsidRDefault="0064231F" w:rsidP="0064231F">
                  <w:pPr>
                    <w:tabs>
                      <w:tab w:val="left" w:pos="2160"/>
                      <w:tab w:val="left" w:pos="2790"/>
                    </w:tabs>
                    <w:rPr>
                      <w:rFonts w:ascii="Arial" w:hAnsi="Arial" w:cs="Arial"/>
                      <w:b/>
                      <w:sz w:val="20"/>
                      <w:szCs w:val="20"/>
                    </w:rPr>
                  </w:pPr>
                  <w:r w:rsidRPr="00A80B47">
                    <w:rPr>
                      <w:rFonts w:ascii="Arial" w:hAnsi="Arial" w:cs="Arial"/>
                      <w:b/>
                      <w:sz w:val="20"/>
                      <w:szCs w:val="20"/>
                    </w:rPr>
                    <w:t>Minutes:</w:t>
                  </w:r>
                </w:p>
                <w:p w14:paraId="0D43573B" w14:textId="4D148239" w:rsidR="0064231F" w:rsidRPr="00A80B47" w:rsidRDefault="0064231F" w:rsidP="0064231F">
                  <w:pPr>
                    <w:rPr>
                      <w:rFonts w:ascii="Arial" w:hAnsi="Arial" w:cs="Arial"/>
                      <w:sz w:val="20"/>
                      <w:szCs w:val="20"/>
                    </w:rPr>
                  </w:pPr>
                  <w:r w:rsidRPr="00A80B47">
                    <w:rPr>
                      <w:rFonts w:ascii="Arial" w:hAnsi="Arial" w:cs="Arial"/>
                      <w:sz w:val="20"/>
                      <w:szCs w:val="20"/>
                    </w:rPr>
                    <w:t>ESSA State Plan Submission</w:t>
                  </w:r>
                  <w:r w:rsidR="0093753E">
                    <w:rPr>
                      <w:rFonts w:ascii="Arial" w:hAnsi="Arial" w:cs="Arial"/>
                      <w:sz w:val="20"/>
                      <w:szCs w:val="20"/>
                    </w:rPr>
                    <w:t>:</w:t>
                  </w:r>
                  <w:r w:rsidRPr="00A80B47">
                    <w:rPr>
                      <w:rFonts w:ascii="Arial" w:hAnsi="Arial" w:cs="Arial"/>
                      <w:sz w:val="20"/>
                      <w:szCs w:val="20"/>
                    </w:rPr>
                    <w:t xml:space="preserve"> Jonathan Elkin</w:t>
                  </w:r>
                </w:p>
                <w:p w14:paraId="6B7637E4" w14:textId="77777777" w:rsidR="0064231F" w:rsidRPr="00A80B47" w:rsidRDefault="0064231F" w:rsidP="0064231F">
                  <w:pPr>
                    <w:rPr>
                      <w:rFonts w:ascii="Arial" w:hAnsi="Arial" w:cs="Arial"/>
                      <w:sz w:val="20"/>
                      <w:szCs w:val="20"/>
                    </w:rPr>
                  </w:pPr>
                </w:p>
                <w:p w14:paraId="314B0E48" w14:textId="2F8CF30A" w:rsidR="0064231F" w:rsidRDefault="0064231F" w:rsidP="0064231F">
                  <w:pPr>
                    <w:rPr>
                      <w:rFonts w:ascii="Arial" w:hAnsi="Arial" w:cs="Arial"/>
                      <w:sz w:val="20"/>
                      <w:szCs w:val="20"/>
                    </w:rPr>
                  </w:pPr>
                  <w:r w:rsidRPr="00A80B47">
                    <w:rPr>
                      <w:rFonts w:ascii="Arial" w:hAnsi="Arial" w:cs="Arial"/>
                      <w:sz w:val="20"/>
                      <w:szCs w:val="20"/>
                    </w:rPr>
                    <w:t>OSSE participated in over 70 meetings with over 100 LEAs, agencies and stakeholders.</w:t>
                  </w:r>
                </w:p>
                <w:p w14:paraId="6D6DB341" w14:textId="77777777" w:rsidR="00DF2A93" w:rsidRPr="00A80B47" w:rsidRDefault="00DF2A93" w:rsidP="0064231F">
                  <w:pPr>
                    <w:rPr>
                      <w:rFonts w:ascii="Arial" w:hAnsi="Arial" w:cs="Arial"/>
                      <w:sz w:val="20"/>
                      <w:szCs w:val="20"/>
                    </w:rPr>
                  </w:pPr>
                </w:p>
                <w:p w14:paraId="53B72502" w14:textId="77777777" w:rsidR="00DF2A93" w:rsidRDefault="0064231F" w:rsidP="0064231F">
                  <w:pPr>
                    <w:rPr>
                      <w:rFonts w:ascii="Arial" w:hAnsi="Arial" w:cs="Arial"/>
                      <w:sz w:val="20"/>
                      <w:szCs w:val="20"/>
                    </w:rPr>
                  </w:pPr>
                  <w:r w:rsidRPr="00A80B47">
                    <w:rPr>
                      <w:rFonts w:ascii="Arial" w:hAnsi="Arial" w:cs="Arial"/>
                      <w:sz w:val="20"/>
                      <w:szCs w:val="20"/>
                    </w:rPr>
                    <w:t>Updates have been made</w:t>
                  </w:r>
                  <w:r w:rsidR="00A80B47">
                    <w:rPr>
                      <w:rFonts w:ascii="Arial" w:hAnsi="Arial" w:cs="Arial"/>
                      <w:sz w:val="20"/>
                      <w:szCs w:val="20"/>
                    </w:rPr>
                    <w:t xml:space="preserve"> to the state plan</w:t>
                  </w:r>
                  <w:r w:rsidR="00DF2A93">
                    <w:rPr>
                      <w:rFonts w:ascii="Arial" w:hAnsi="Arial" w:cs="Arial"/>
                      <w:sz w:val="20"/>
                      <w:szCs w:val="20"/>
                    </w:rPr>
                    <w:t>, and the</w:t>
                  </w:r>
                  <w:r w:rsidRPr="00A80B47">
                    <w:rPr>
                      <w:rFonts w:ascii="Arial" w:hAnsi="Arial" w:cs="Arial"/>
                      <w:sz w:val="20"/>
                      <w:szCs w:val="20"/>
                    </w:rPr>
                    <w:t xml:space="preserve"> State Board of Ed voted to support the updated plan </w:t>
                  </w:r>
                  <w:r w:rsidR="00DF2A93">
                    <w:rPr>
                      <w:rFonts w:ascii="Arial" w:hAnsi="Arial" w:cs="Arial"/>
                      <w:sz w:val="20"/>
                      <w:szCs w:val="20"/>
                    </w:rPr>
                    <w:t xml:space="preserve">on </w:t>
                  </w:r>
                  <w:r w:rsidRPr="00A80B47">
                    <w:rPr>
                      <w:rFonts w:ascii="Arial" w:hAnsi="Arial" w:cs="Arial"/>
                      <w:sz w:val="20"/>
                      <w:szCs w:val="20"/>
                    </w:rPr>
                    <w:t>March 22, 2017</w:t>
                  </w:r>
                  <w:r w:rsidR="00DF2A93">
                    <w:rPr>
                      <w:rFonts w:ascii="Arial" w:hAnsi="Arial" w:cs="Arial"/>
                      <w:sz w:val="20"/>
                      <w:szCs w:val="20"/>
                    </w:rPr>
                    <w:t>.</w:t>
                  </w:r>
                </w:p>
                <w:p w14:paraId="276F9BBA" w14:textId="6E9EE7DD" w:rsidR="0064231F" w:rsidRPr="00A80B47" w:rsidRDefault="0064231F" w:rsidP="0064231F">
                  <w:pPr>
                    <w:rPr>
                      <w:rFonts w:ascii="Arial" w:hAnsi="Arial" w:cs="Arial"/>
                      <w:sz w:val="20"/>
                      <w:szCs w:val="20"/>
                    </w:rPr>
                  </w:pPr>
                </w:p>
                <w:p w14:paraId="7FB5F18D" w14:textId="3E6DE579" w:rsidR="0064231F" w:rsidRPr="00A80B47" w:rsidRDefault="0064231F" w:rsidP="0064231F">
                  <w:pPr>
                    <w:rPr>
                      <w:rFonts w:ascii="Arial" w:hAnsi="Arial" w:cs="Arial"/>
                      <w:sz w:val="20"/>
                      <w:szCs w:val="20"/>
                    </w:rPr>
                  </w:pPr>
                  <w:r w:rsidRPr="00A80B47">
                    <w:rPr>
                      <w:rFonts w:ascii="Arial" w:hAnsi="Arial" w:cs="Arial"/>
                      <w:sz w:val="20"/>
                      <w:szCs w:val="20"/>
                    </w:rPr>
                    <w:t xml:space="preserve">The plan </w:t>
                  </w:r>
                  <w:r w:rsidR="00A80B47">
                    <w:rPr>
                      <w:rFonts w:ascii="Arial" w:hAnsi="Arial" w:cs="Arial"/>
                      <w:sz w:val="20"/>
                      <w:szCs w:val="20"/>
                    </w:rPr>
                    <w:t xml:space="preserve">will be reviewed by U.S. Department of Education </w:t>
                  </w:r>
                  <w:r w:rsidR="00DF2A93">
                    <w:rPr>
                      <w:rFonts w:ascii="Arial" w:hAnsi="Arial" w:cs="Arial"/>
                      <w:sz w:val="20"/>
                      <w:szCs w:val="20"/>
                    </w:rPr>
                    <w:t xml:space="preserve">staff and </w:t>
                  </w:r>
                  <w:r w:rsidR="00A80B47">
                    <w:rPr>
                      <w:rFonts w:ascii="Arial" w:hAnsi="Arial" w:cs="Arial"/>
                      <w:sz w:val="20"/>
                      <w:szCs w:val="20"/>
                    </w:rPr>
                    <w:t>peer reviewers using a</w:t>
                  </w:r>
                  <w:r w:rsidRPr="00A80B47">
                    <w:rPr>
                      <w:rFonts w:ascii="Arial" w:hAnsi="Arial" w:cs="Arial"/>
                      <w:sz w:val="20"/>
                      <w:szCs w:val="20"/>
                    </w:rPr>
                    <w:t xml:space="preserve"> checklist </w:t>
                  </w:r>
                  <w:r w:rsidR="00DF2A93">
                    <w:rPr>
                      <w:rFonts w:ascii="Arial" w:hAnsi="Arial" w:cs="Arial"/>
                      <w:sz w:val="20"/>
                      <w:szCs w:val="20"/>
                    </w:rPr>
                    <w:t xml:space="preserve">based on </w:t>
                  </w:r>
                  <w:r w:rsidRPr="00A80B47">
                    <w:rPr>
                      <w:rFonts w:ascii="Arial" w:hAnsi="Arial" w:cs="Arial"/>
                      <w:sz w:val="20"/>
                      <w:szCs w:val="20"/>
                    </w:rPr>
                    <w:t xml:space="preserve">meeting statutory requirements. </w:t>
                  </w:r>
                </w:p>
                <w:p w14:paraId="0200BD44" w14:textId="77777777" w:rsidR="0064231F" w:rsidRPr="00A80B47" w:rsidRDefault="0064231F" w:rsidP="0064231F">
                  <w:pPr>
                    <w:rPr>
                      <w:rFonts w:ascii="Arial" w:hAnsi="Arial" w:cs="Arial"/>
                      <w:sz w:val="20"/>
                      <w:szCs w:val="20"/>
                    </w:rPr>
                  </w:pPr>
                </w:p>
                <w:p w14:paraId="02ACD971" w14:textId="77777777" w:rsidR="00F92D66" w:rsidRDefault="00DF2A93" w:rsidP="00A80B47">
                  <w:pPr>
                    <w:rPr>
                      <w:rFonts w:ascii="Arial" w:hAnsi="Arial" w:cs="Arial"/>
                      <w:sz w:val="20"/>
                      <w:szCs w:val="20"/>
                    </w:rPr>
                  </w:pPr>
                  <w:r>
                    <w:rPr>
                      <w:rFonts w:ascii="Arial" w:hAnsi="Arial" w:cs="Arial"/>
                      <w:sz w:val="20"/>
                      <w:szCs w:val="20"/>
                    </w:rPr>
                    <w:t xml:space="preserve">DC’s </w:t>
                  </w:r>
                  <w:r w:rsidR="0064231F" w:rsidRPr="00A80B47">
                    <w:rPr>
                      <w:rFonts w:ascii="Arial" w:hAnsi="Arial" w:cs="Arial"/>
                      <w:sz w:val="20"/>
                      <w:szCs w:val="20"/>
                    </w:rPr>
                    <w:t xml:space="preserve">plan creates the </w:t>
                  </w:r>
                  <w:r w:rsidR="00A80B47">
                    <w:rPr>
                      <w:rFonts w:ascii="Arial" w:hAnsi="Arial" w:cs="Arial"/>
                      <w:sz w:val="20"/>
                      <w:szCs w:val="20"/>
                    </w:rPr>
                    <w:t>STAR</w:t>
                  </w:r>
                  <w:r w:rsidR="0064231F" w:rsidRPr="00A80B47">
                    <w:rPr>
                      <w:rFonts w:ascii="Arial" w:hAnsi="Arial" w:cs="Arial"/>
                      <w:sz w:val="20"/>
                      <w:szCs w:val="20"/>
                    </w:rPr>
                    <w:t xml:space="preserve"> System</w:t>
                  </w:r>
                  <w:r w:rsidR="00F92D66">
                    <w:rPr>
                      <w:rFonts w:ascii="Arial" w:hAnsi="Arial" w:cs="Arial"/>
                      <w:sz w:val="20"/>
                      <w:szCs w:val="20"/>
                    </w:rPr>
                    <w:t>, which includes a variety of metrics discussed in depth at the February 9 meeting and in the ESSA plan, including:</w:t>
                  </w:r>
                </w:p>
                <w:p w14:paraId="451147EB" w14:textId="2A898305"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PARCC Achievement (3+ and 4+) and growth</w:t>
                  </w:r>
                </w:p>
                <w:p w14:paraId="78741B60" w14:textId="77777777"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ACT/SAT College Ready Benchmark and DC Percentile</w:t>
                  </w:r>
                </w:p>
                <w:p w14:paraId="73A7C833" w14:textId="77777777"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AP and IB Participation and Performance</w:t>
                  </w:r>
                </w:p>
                <w:p w14:paraId="4C3A306F" w14:textId="189370A7"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Graduation Rate (4-year ACGR and Alternate Graduation Rate)</w:t>
                  </w:r>
                </w:p>
                <w:p w14:paraId="6B5578FA" w14:textId="490F0582"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English Language Proficiency Growth</w:t>
                  </w:r>
                </w:p>
                <w:p w14:paraId="0E4B6CF8" w14:textId="4CC4B3B0"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Attendance (90%+ attendance, Growth in 90%+ attendance, Average In-Seat Attendance)</w:t>
                  </w:r>
                </w:p>
                <w:p w14:paraId="60B0F44F" w14:textId="77777777"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Re-enrollment</w:t>
                  </w:r>
                </w:p>
                <w:p w14:paraId="78D11E64" w14:textId="77777777" w:rsidR="00F92D66" w:rsidRDefault="00F92D66" w:rsidP="00F92D66">
                  <w:pPr>
                    <w:pStyle w:val="ListParagraph"/>
                    <w:numPr>
                      <w:ilvl w:val="0"/>
                      <w:numId w:val="18"/>
                    </w:numPr>
                    <w:rPr>
                      <w:rFonts w:ascii="Arial" w:hAnsi="Arial" w:cs="Arial"/>
                      <w:sz w:val="20"/>
                      <w:szCs w:val="20"/>
                    </w:rPr>
                  </w:pPr>
                  <w:r>
                    <w:rPr>
                      <w:rFonts w:ascii="Arial" w:hAnsi="Arial" w:cs="Arial"/>
                      <w:sz w:val="20"/>
                      <w:szCs w:val="20"/>
                    </w:rPr>
                    <w:t xml:space="preserve">CLASS for early learning </w:t>
                  </w:r>
                </w:p>
                <w:p w14:paraId="460335DF" w14:textId="312E40C7" w:rsidR="00F92D66" w:rsidRPr="00F92D66" w:rsidRDefault="00F92D66" w:rsidP="00F92D66">
                  <w:pPr>
                    <w:pStyle w:val="ListParagraph"/>
                    <w:numPr>
                      <w:ilvl w:val="0"/>
                      <w:numId w:val="18"/>
                    </w:numPr>
                    <w:rPr>
                      <w:rFonts w:ascii="Arial" w:hAnsi="Arial" w:cs="Arial"/>
                      <w:sz w:val="20"/>
                      <w:szCs w:val="20"/>
                    </w:rPr>
                  </w:pPr>
                  <w:r>
                    <w:rPr>
                      <w:rFonts w:ascii="Arial" w:hAnsi="Arial" w:cs="Arial"/>
                      <w:sz w:val="20"/>
                      <w:szCs w:val="20"/>
                    </w:rPr>
                    <w:t xml:space="preserve">Access and Opportunities Measure to promote well-rounded education </w:t>
                  </w:r>
                  <w:r w:rsidR="0064231F" w:rsidRPr="00F92D66">
                    <w:rPr>
                      <w:rFonts w:ascii="Arial" w:hAnsi="Arial" w:cs="Arial"/>
                      <w:sz w:val="20"/>
                      <w:szCs w:val="20"/>
                    </w:rPr>
                    <w:t xml:space="preserve"> </w:t>
                  </w:r>
                </w:p>
                <w:p w14:paraId="39FC1667" w14:textId="77777777" w:rsidR="00F92D66" w:rsidRDefault="00F92D66" w:rsidP="00A80B47">
                  <w:pPr>
                    <w:rPr>
                      <w:rFonts w:ascii="Arial" w:hAnsi="Arial" w:cs="Arial"/>
                      <w:sz w:val="20"/>
                      <w:szCs w:val="20"/>
                    </w:rPr>
                  </w:pPr>
                </w:p>
                <w:p w14:paraId="281D92A9" w14:textId="3519BDC7" w:rsidR="008E2A73" w:rsidRDefault="008E2A73" w:rsidP="00A80B47">
                  <w:pPr>
                    <w:rPr>
                      <w:rFonts w:ascii="Arial" w:hAnsi="Arial" w:cs="Arial"/>
                      <w:sz w:val="20"/>
                      <w:szCs w:val="20"/>
                    </w:rPr>
                  </w:pPr>
                  <w:r>
                    <w:rPr>
                      <w:rFonts w:ascii="Arial" w:hAnsi="Arial" w:cs="Arial"/>
                      <w:sz w:val="20"/>
                      <w:szCs w:val="20"/>
                    </w:rPr>
                    <w:t>Based on these metrics, each school will receive an overall STAR score, and a framework score for subgroups with at least 10 students.</w:t>
                  </w:r>
                </w:p>
                <w:p w14:paraId="63593957" w14:textId="77777777" w:rsidR="008E2A73" w:rsidRDefault="008E2A73" w:rsidP="00A80B47">
                  <w:pPr>
                    <w:rPr>
                      <w:rFonts w:ascii="Arial" w:hAnsi="Arial" w:cs="Arial"/>
                      <w:sz w:val="20"/>
                      <w:szCs w:val="20"/>
                    </w:rPr>
                  </w:pPr>
                </w:p>
                <w:p w14:paraId="19302C47" w14:textId="37925535" w:rsidR="00A80B47" w:rsidRPr="00A80B47" w:rsidRDefault="00A80B47" w:rsidP="00A80B47">
                  <w:pPr>
                    <w:rPr>
                      <w:rFonts w:ascii="Arial" w:hAnsi="Arial" w:cs="Arial"/>
                      <w:sz w:val="20"/>
                      <w:szCs w:val="20"/>
                    </w:rPr>
                  </w:pPr>
                  <w:r>
                    <w:rPr>
                      <w:rFonts w:ascii="Arial" w:hAnsi="Arial" w:cs="Arial"/>
                      <w:sz w:val="20"/>
                      <w:szCs w:val="20"/>
                    </w:rPr>
                    <w:t xml:space="preserve">Updates </w:t>
                  </w:r>
                  <w:r w:rsidR="00F92D66">
                    <w:rPr>
                      <w:rFonts w:ascii="Arial" w:hAnsi="Arial" w:cs="Arial"/>
                      <w:sz w:val="20"/>
                      <w:szCs w:val="20"/>
                    </w:rPr>
                    <w:t xml:space="preserve">in the final </w:t>
                  </w:r>
                  <w:r w:rsidR="008E2A73">
                    <w:rPr>
                      <w:rFonts w:ascii="Arial" w:hAnsi="Arial" w:cs="Arial"/>
                      <w:sz w:val="20"/>
                      <w:szCs w:val="20"/>
                    </w:rPr>
                    <w:t xml:space="preserve">DC ESSA </w:t>
                  </w:r>
                  <w:r w:rsidR="00F92D66">
                    <w:rPr>
                      <w:rFonts w:ascii="Arial" w:hAnsi="Arial" w:cs="Arial"/>
                      <w:sz w:val="20"/>
                      <w:szCs w:val="20"/>
                    </w:rPr>
                    <w:t xml:space="preserve">plan </w:t>
                  </w:r>
                  <w:r>
                    <w:rPr>
                      <w:rFonts w:ascii="Arial" w:hAnsi="Arial" w:cs="Arial"/>
                      <w:sz w:val="20"/>
                      <w:szCs w:val="20"/>
                    </w:rPr>
                    <w:t xml:space="preserve">include adding more points for </w:t>
                  </w:r>
                  <w:r w:rsidR="0064231F" w:rsidRPr="00A80B47">
                    <w:rPr>
                      <w:rFonts w:ascii="Arial" w:hAnsi="Arial" w:cs="Arial"/>
                      <w:sz w:val="20"/>
                      <w:szCs w:val="20"/>
                    </w:rPr>
                    <w:t xml:space="preserve">student growth, </w:t>
                  </w:r>
                  <w:r>
                    <w:rPr>
                      <w:rFonts w:ascii="Arial" w:hAnsi="Arial" w:cs="Arial"/>
                      <w:sz w:val="20"/>
                      <w:szCs w:val="20"/>
                    </w:rPr>
                    <w:t>so that in each grade span, more than 50% of a school’s weight is from growth measures (growth in attendance, English Language Proficiency, PARCC, etc.). S</w:t>
                  </w:r>
                  <w:r w:rsidRPr="00A80B47">
                    <w:rPr>
                      <w:rFonts w:ascii="Arial" w:hAnsi="Arial" w:cs="Arial"/>
                      <w:sz w:val="20"/>
                      <w:szCs w:val="20"/>
                    </w:rPr>
                    <w:t xml:space="preserve">chools will receive </w:t>
                  </w:r>
                  <w:r w:rsidR="00F92D66">
                    <w:rPr>
                      <w:rFonts w:ascii="Arial" w:hAnsi="Arial" w:cs="Arial"/>
                      <w:sz w:val="20"/>
                      <w:szCs w:val="20"/>
                    </w:rPr>
                    <w:t xml:space="preserve">more </w:t>
                  </w:r>
                  <w:r w:rsidRPr="00A80B47">
                    <w:rPr>
                      <w:rFonts w:ascii="Arial" w:hAnsi="Arial" w:cs="Arial"/>
                      <w:sz w:val="20"/>
                      <w:szCs w:val="20"/>
                    </w:rPr>
                    <w:t xml:space="preserve">credit for how much their schools have improved. </w:t>
                  </w:r>
                </w:p>
                <w:p w14:paraId="24E56136" w14:textId="77777777" w:rsidR="00DF2A93" w:rsidRDefault="00DF2A93" w:rsidP="0064231F">
                  <w:pPr>
                    <w:rPr>
                      <w:rFonts w:ascii="Arial" w:hAnsi="Arial" w:cs="Arial"/>
                      <w:sz w:val="20"/>
                      <w:szCs w:val="20"/>
                    </w:rPr>
                  </w:pPr>
                </w:p>
                <w:p w14:paraId="716983BC" w14:textId="1D8A9030" w:rsidR="0064231F" w:rsidRPr="00A80B47" w:rsidRDefault="00F92D66" w:rsidP="0064231F">
                  <w:pPr>
                    <w:rPr>
                      <w:rFonts w:ascii="Arial" w:hAnsi="Arial" w:cs="Arial"/>
                      <w:sz w:val="20"/>
                      <w:szCs w:val="20"/>
                    </w:rPr>
                  </w:pPr>
                  <w:r>
                    <w:rPr>
                      <w:rFonts w:ascii="Arial" w:hAnsi="Arial" w:cs="Arial"/>
                      <w:sz w:val="20"/>
                      <w:szCs w:val="20"/>
                    </w:rPr>
                    <w:t>DC will pilot a measure of well-rounded educational opportunities in school year 2018-19, and will use the measure for formal accountability in school year 2019-20</w:t>
                  </w:r>
                  <w:r w:rsidRPr="00A80B47">
                    <w:rPr>
                      <w:rFonts w:ascii="Arial" w:hAnsi="Arial" w:cs="Arial"/>
                      <w:sz w:val="20"/>
                      <w:szCs w:val="20"/>
                    </w:rPr>
                    <w:t>.</w:t>
                  </w:r>
                  <w:r>
                    <w:rPr>
                      <w:rFonts w:ascii="Arial" w:hAnsi="Arial" w:cs="Arial"/>
                      <w:sz w:val="20"/>
                      <w:szCs w:val="20"/>
                    </w:rPr>
                    <w:t xml:space="preserve"> </w:t>
                  </w:r>
                  <w:r w:rsidR="00A87511">
                    <w:rPr>
                      <w:rFonts w:ascii="Arial" w:hAnsi="Arial" w:cs="Arial"/>
                      <w:sz w:val="20"/>
                      <w:szCs w:val="20"/>
                    </w:rPr>
                    <w:t xml:space="preserve">Because LEAs use many different school climate instruments, DC </w:t>
                  </w:r>
                  <w:r w:rsidR="00A80B47">
                    <w:rPr>
                      <w:rFonts w:ascii="Arial" w:hAnsi="Arial" w:cs="Arial"/>
                      <w:sz w:val="20"/>
                      <w:szCs w:val="20"/>
                    </w:rPr>
                    <w:t xml:space="preserve">will </w:t>
                  </w:r>
                  <w:r w:rsidR="00A87511">
                    <w:rPr>
                      <w:rFonts w:ascii="Arial" w:hAnsi="Arial" w:cs="Arial"/>
                      <w:sz w:val="20"/>
                      <w:szCs w:val="20"/>
                    </w:rPr>
                    <w:t xml:space="preserve">allow LEAs to </w:t>
                  </w:r>
                  <w:r>
                    <w:rPr>
                      <w:rFonts w:ascii="Arial" w:hAnsi="Arial" w:cs="Arial"/>
                      <w:sz w:val="20"/>
                      <w:szCs w:val="20"/>
                    </w:rPr>
                    <w:t xml:space="preserve">opt-in </w:t>
                  </w:r>
                  <w:r w:rsidR="00A87511">
                    <w:rPr>
                      <w:rFonts w:ascii="Arial" w:hAnsi="Arial" w:cs="Arial"/>
                      <w:sz w:val="20"/>
                      <w:szCs w:val="20"/>
                    </w:rPr>
                    <w:t xml:space="preserve">to a </w:t>
                  </w:r>
                  <w:r w:rsidR="00A80B47">
                    <w:rPr>
                      <w:rFonts w:ascii="Arial" w:hAnsi="Arial" w:cs="Arial"/>
                      <w:sz w:val="20"/>
                      <w:szCs w:val="20"/>
                    </w:rPr>
                    <w:t xml:space="preserve">pilot </w:t>
                  </w:r>
                  <w:r w:rsidR="00A87511">
                    <w:rPr>
                      <w:rFonts w:ascii="Arial" w:hAnsi="Arial" w:cs="Arial"/>
                      <w:sz w:val="20"/>
                      <w:szCs w:val="20"/>
                    </w:rPr>
                    <w:t xml:space="preserve">of </w:t>
                  </w:r>
                  <w:r w:rsidR="00A80B47">
                    <w:rPr>
                      <w:rFonts w:ascii="Arial" w:hAnsi="Arial" w:cs="Arial"/>
                      <w:sz w:val="20"/>
                      <w:szCs w:val="20"/>
                    </w:rPr>
                    <w:t xml:space="preserve">a </w:t>
                  </w:r>
                  <w:r w:rsidR="00A87511">
                    <w:rPr>
                      <w:rFonts w:ascii="Arial" w:hAnsi="Arial" w:cs="Arial"/>
                      <w:sz w:val="20"/>
                      <w:szCs w:val="20"/>
                    </w:rPr>
                    <w:t xml:space="preserve">citywide </w:t>
                  </w:r>
                  <w:r w:rsidR="0064231F" w:rsidRPr="00A80B47">
                    <w:rPr>
                      <w:rFonts w:ascii="Arial" w:hAnsi="Arial" w:cs="Arial"/>
                      <w:sz w:val="20"/>
                      <w:szCs w:val="20"/>
                    </w:rPr>
                    <w:t>school climate metric</w:t>
                  </w:r>
                  <w:r w:rsidR="00A80B47">
                    <w:rPr>
                      <w:rFonts w:ascii="Arial" w:hAnsi="Arial" w:cs="Arial"/>
                      <w:sz w:val="20"/>
                      <w:szCs w:val="20"/>
                    </w:rPr>
                    <w:t xml:space="preserve"> for </w:t>
                  </w:r>
                  <w:r>
                    <w:rPr>
                      <w:rFonts w:ascii="Arial" w:hAnsi="Arial" w:cs="Arial"/>
                      <w:sz w:val="20"/>
                      <w:szCs w:val="20"/>
                    </w:rPr>
                    <w:t xml:space="preserve">potential </w:t>
                  </w:r>
                  <w:r w:rsidR="00A80B47">
                    <w:rPr>
                      <w:rFonts w:ascii="Arial" w:hAnsi="Arial" w:cs="Arial"/>
                      <w:sz w:val="20"/>
                      <w:szCs w:val="20"/>
                    </w:rPr>
                    <w:t xml:space="preserve">use </w:t>
                  </w:r>
                  <w:r>
                    <w:rPr>
                      <w:rFonts w:ascii="Arial" w:hAnsi="Arial" w:cs="Arial"/>
                      <w:sz w:val="20"/>
                      <w:szCs w:val="20"/>
                    </w:rPr>
                    <w:t>in an updated accountability system</w:t>
                  </w:r>
                  <w:r w:rsidR="00A87511">
                    <w:rPr>
                      <w:rFonts w:ascii="Arial" w:hAnsi="Arial" w:cs="Arial"/>
                      <w:sz w:val="20"/>
                      <w:szCs w:val="20"/>
                    </w:rPr>
                    <w:t xml:space="preserve"> at a later date</w:t>
                  </w:r>
                  <w:r>
                    <w:rPr>
                      <w:rFonts w:ascii="Arial" w:hAnsi="Arial" w:cs="Arial"/>
                      <w:sz w:val="20"/>
                      <w:szCs w:val="20"/>
                    </w:rPr>
                    <w:t xml:space="preserve">. </w:t>
                  </w:r>
                </w:p>
                <w:p w14:paraId="439954D8" w14:textId="77777777" w:rsidR="0064231F" w:rsidRPr="00A80B47" w:rsidRDefault="0064231F" w:rsidP="0064231F">
                  <w:pPr>
                    <w:rPr>
                      <w:rFonts w:ascii="Arial" w:hAnsi="Arial" w:cs="Arial"/>
                      <w:sz w:val="20"/>
                      <w:szCs w:val="20"/>
                    </w:rPr>
                  </w:pPr>
                </w:p>
                <w:p w14:paraId="6C58CC31" w14:textId="0F168305" w:rsidR="0064231F" w:rsidRPr="00A80B47" w:rsidRDefault="00300F07" w:rsidP="0064231F">
                  <w:pPr>
                    <w:rPr>
                      <w:rFonts w:ascii="Arial" w:hAnsi="Arial" w:cs="Arial"/>
                      <w:sz w:val="20"/>
                      <w:szCs w:val="20"/>
                    </w:rPr>
                  </w:pPr>
                  <w:r>
                    <w:rPr>
                      <w:rFonts w:ascii="Arial" w:hAnsi="Arial" w:cs="Arial"/>
                      <w:sz w:val="20"/>
                      <w:szCs w:val="20"/>
                    </w:rPr>
                    <w:t xml:space="preserve">The </w:t>
                  </w:r>
                  <w:r w:rsidR="0064231F" w:rsidRPr="00A80B47">
                    <w:rPr>
                      <w:rFonts w:ascii="Arial" w:hAnsi="Arial" w:cs="Arial"/>
                      <w:sz w:val="20"/>
                      <w:szCs w:val="20"/>
                    </w:rPr>
                    <w:t>2017 – 2018 school year kicks</w:t>
                  </w:r>
                  <w:r>
                    <w:rPr>
                      <w:rFonts w:ascii="Arial" w:hAnsi="Arial" w:cs="Arial"/>
                      <w:sz w:val="20"/>
                      <w:szCs w:val="20"/>
                    </w:rPr>
                    <w:t xml:space="preserve"> of</w:t>
                  </w:r>
                  <w:r w:rsidR="00DF2A93">
                    <w:rPr>
                      <w:rFonts w:ascii="Arial" w:hAnsi="Arial" w:cs="Arial"/>
                      <w:sz w:val="20"/>
                      <w:szCs w:val="20"/>
                    </w:rPr>
                    <w:t>f</w:t>
                  </w:r>
                  <w:r>
                    <w:rPr>
                      <w:rFonts w:ascii="Arial" w:hAnsi="Arial" w:cs="Arial"/>
                      <w:sz w:val="20"/>
                      <w:szCs w:val="20"/>
                    </w:rPr>
                    <w:t xml:space="preserve"> </w:t>
                  </w:r>
                  <w:r w:rsidR="00DF2A93">
                    <w:rPr>
                      <w:rFonts w:ascii="Arial" w:hAnsi="Arial" w:cs="Arial"/>
                      <w:sz w:val="20"/>
                      <w:szCs w:val="20"/>
                    </w:rPr>
                    <w:t xml:space="preserve">the </w:t>
                  </w:r>
                  <w:r>
                    <w:rPr>
                      <w:rFonts w:ascii="Arial" w:hAnsi="Arial" w:cs="Arial"/>
                      <w:sz w:val="20"/>
                      <w:szCs w:val="20"/>
                    </w:rPr>
                    <w:t>5-</w:t>
                  </w:r>
                  <w:r w:rsidR="00DF2A93">
                    <w:rPr>
                      <w:rFonts w:ascii="Arial" w:hAnsi="Arial" w:cs="Arial"/>
                      <w:sz w:val="20"/>
                      <w:szCs w:val="20"/>
                    </w:rPr>
                    <w:t>level STAR accountability</w:t>
                  </w:r>
                  <w:r>
                    <w:rPr>
                      <w:rFonts w:ascii="Arial" w:hAnsi="Arial" w:cs="Arial"/>
                      <w:sz w:val="20"/>
                      <w:szCs w:val="20"/>
                    </w:rPr>
                    <w:t xml:space="preserve"> system. At t</w:t>
                  </w:r>
                  <w:r w:rsidR="0064231F" w:rsidRPr="00A80B47">
                    <w:rPr>
                      <w:rFonts w:ascii="Arial" w:hAnsi="Arial" w:cs="Arial"/>
                      <w:sz w:val="20"/>
                      <w:szCs w:val="20"/>
                    </w:rPr>
                    <w:t xml:space="preserve">he end </w:t>
                  </w:r>
                  <w:r>
                    <w:rPr>
                      <w:rFonts w:ascii="Arial" w:hAnsi="Arial" w:cs="Arial"/>
                      <w:sz w:val="20"/>
                      <w:szCs w:val="20"/>
                    </w:rPr>
                    <w:t>o</w:t>
                  </w:r>
                  <w:r w:rsidR="0064231F" w:rsidRPr="00A80B47">
                    <w:rPr>
                      <w:rFonts w:ascii="Arial" w:hAnsi="Arial" w:cs="Arial"/>
                      <w:sz w:val="20"/>
                      <w:szCs w:val="20"/>
                    </w:rPr>
                    <w:t xml:space="preserve">f the school year, there will be </w:t>
                  </w:r>
                  <w:r>
                    <w:rPr>
                      <w:rFonts w:ascii="Arial" w:hAnsi="Arial" w:cs="Arial"/>
                      <w:sz w:val="20"/>
                      <w:szCs w:val="20"/>
                    </w:rPr>
                    <w:t xml:space="preserve">DC, </w:t>
                  </w:r>
                  <w:r w:rsidR="0064231F" w:rsidRPr="00A80B47">
                    <w:rPr>
                      <w:rFonts w:ascii="Arial" w:hAnsi="Arial" w:cs="Arial"/>
                      <w:sz w:val="20"/>
                      <w:szCs w:val="20"/>
                    </w:rPr>
                    <w:t>LEA and school report cards detailing outcomes on that 5-</w:t>
                  </w:r>
                  <w:r w:rsidR="00DF2A93">
                    <w:rPr>
                      <w:rFonts w:ascii="Arial" w:hAnsi="Arial" w:cs="Arial"/>
                      <w:sz w:val="20"/>
                      <w:szCs w:val="20"/>
                    </w:rPr>
                    <w:t>level</w:t>
                  </w:r>
                  <w:r w:rsidR="0064231F" w:rsidRPr="00A80B47">
                    <w:rPr>
                      <w:rFonts w:ascii="Arial" w:hAnsi="Arial" w:cs="Arial"/>
                      <w:sz w:val="20"/>
                      <w:szCs w:val="20"/>
                    </w:rPr>
                    <w:t xml:space="preserve"> system</w:t>
                  </w:r>
                  <w:r w:rsidR="00DF2A93">
                    <w:rPr>
                      <w:rFonts w:ascii="Arial" w:hAnsi="Arial" w:cs="Arial"/>
                      <w:sz w:val="20"/>
                      <w:szCs w:val="20"/>
                    </w:rPr>
                    <w:t>,</w:t>
                  </w:r>
                  <w:r w:rsidR="0064231F" w:rsidRPr="00A80B47">
                    <w:rPr>
                      <w:rFonts w:ascii="Arial" w:hAnsi="Arial" w:cs="Arial"/>
                      <w:sz w:val="20"/>
                      <w:szCs w:val="20"/>
                    </w:rPr>
                    <w:t xml:space="preserve"> based on the new accountability system. </w:t>
                  </w:r>
                </w:p>
                <w:p w14:paraId="259E58F5" w14:textId="77777777" w:rsidR="0064231F" w:rsidRPr="00A80B47" w:rsidRDefault="0064231F" w:rsidP="0064231F">
                  <w:pPr>
                    <w:rPr>
                      <w:rFonts w:ascii="Arial" w:hAnsi="Arial" w:cs="Arial"/>
                      <w:sz w:val="20"/>
                      <w:szCs w:val="20"/>
                    </w:rPr>
                  </w:pPr>
                </w:p>
                <w:p w14:paraId="46C76ADF" w14:textId="16D3AAB8" w:rsidR="0064231F" w:rsidRPr="00A80B47" w:rsidRDefault="0064231F" w:rsidP="0064231F">
                  <w:pPr>
                    <w:rPr>
                      <w:rFonts w:ascii="Arial" w:hAnsi="Arial" w:cs="Arial"/>
                      <w:sz w:val="20"/>
                      <w:szCs w:val="20"/>
                    </w:rPr>
                  </w:pPr>
                  <w:r w:rsidRPr="00A80B47">
                    <w:rPr>
                      <w:rFonts w:ascii="Arial" w:hAnsi="Arial" w:cs="Arial"/>
                      <w:sz w:val="20"/>
                      <w:szCs w:val="20"/>
                    </w:rPr>
                    <w:t xml:space="preserve">During the summer/fall, feedback will be given on the </w:t>
                  </w:r>
                  <w:r w:rsidR="00DF2A93">
                    <w:rPr>
                      <w:rFonts w:ascii="Arial" w:hAnsi="Arial" w:cs="Arial"/>
                      <w:sz w:val="20"/>
                      <w:szCs w:val="20"/>
                    </w:rPr>
                    <w:t xml:space="preserve">details of what data elements will be included in DC, LEA, and school report cards. Report cards must have required data elements in statute and in </w:t>
                  </w:r>
                  <w:r w:rsidR="00DF2A93">
                    <w:rPr>
                      <w:rFonts w:ascii="Arial" w:hAnsi="Arial" w:cs="Arial"/>
                      <w:sz w:val="20"/>
                      <w:szCs w:val="20"/>
                    </w:rPr>
                    <w:lastRenderedPageBreak/>
                    <w:t>DC’s STAR accountability plan, and could also include a wide variety of additional information for reporting purposes, such as the percentage of students accessing Career and Technical Education courses</w:t>
                  </w:r>
                  <w:r w:rsidRPr="00A80B47">
                    <w:rPr>
                      <w:rFonts w:ascii="Arial" w:hAnsi="Arial" w:cs="Arial"/>
                      <w:sz w:val="20"/>
                      <w:szCs w:val="20"/>
                    </w:rPr>
                    <w:t xml:space="preserve">. OSSE will host meetings for </w:t>
                  </w:r>
                  <w:r w:rsidR="00DF2A93">
                    <w:rPr>
                      <w:rFonts w:ascii="Arial" w:hAnsi="Arial" w:cs="Arial"/>
                      <w:sz w:val="20"/>
                      <w:szCs w:val="20"/>
                    </w:rPr>
                    <w:t xml:space="preserve">determining </w:t>
                  </w:r>
                  <w:r w:rsidRPr="00A80B47">
                    <w:rPr>
                      <w:rFonts w:ascii="Arial" w:hAnsi="Arial" w:cs="Arial"/>
                      <w:sz w:val="20"/>
                      <w:szCs w:val="20"/>
                    </w:rPr>
                    <w:t>the report card data</w:t>
                  </w:r>
                  <w:r w:rsidR="00DF2A93">
                    <w:rPr>
                      <w:rFonts w:ascii="Arial" w:hAnsi="Arial" w:cs="Arial"/>
                      <w:sz w:val="20"/>
                      <w:szCs w:val="20"/>
                    </w:rPr>
                    <w:t xml:space="preserve"> elements and presentation</w:t>
                  </w:r>
                  <w:r w:rsidRPr="00A80B47">
                    <w:rPr>
                      <w:rFonts w:ascii="Arial" w:hAnsi="Arial" w:cs="Arial"/>
                      <w:sz w:val="20"/>
                      <w:szCs w:val="20"/>
                    </w:rPr>
                    <w:t xml:space="preserve">. </w:t>
                  </w:r>
                </w:p>
                <w:p w14:paraId="6B5BCBDE" w14:textId="77777777" w:rsidR="0064231F" w:rsidRPr="00A80B47" w:rsidRDefault="0064231F" w:rsidP="0064231F">
                  <w:pPr>
                    <w:rPr>
                      <w:rFonts w:ascii="Arial" w:hAnsi="Arial" w:cs="Arial"/>
                      <w:sz w:val="20"/>
                      <w:szCs w:val="20"/>
                    </w:rPr>
                  </w:pPr>
                </w:p>
                <w:p w14:paraId="378F7A05" w14:textId="2648BA5D" w:rsidR="008E2A73" w:rsidRDefault="008E2A73" w:rsidP="008E2A73">
                  <w:pPr>
                    <w:rPr>
                      <w:rFonts w:ascii="Arial" w:hAnsi="Arial" w:cs="Arial"/>
                      <w:sz w:val="20"/>
                      <w:szCs w:val="20"/>
                    </w:rPr>
                  </w:pPr>
                  <w:r w:rsidRPr="00A80B47">
                    <w:rPr>
                      <w:rFonts w:ascii="Arial" w:hAnsi="Arial" w:cs="Arial"/>
                      <w:sz w:val="20"/>
                      <w:szCs w:val="20"/>
                    </w:rPr>
                    <w:t xml:space="preserve">Schools may be </w:t>
                  </w:r>
                  <w:r>
                    <w:rPr>
                      <w:rFonts w:ascii="Arial" w:hAnsi="Arial" w:cs="Arial"/>
                      <w:sz w:val="20"/>
                      <w:szCs w:val="20"/>
                    </w:rPr>
                    <w:t>identified</w:t>
                  </w:r>
                  <w:r w:rsidRPr="00A80B47">
                    <w:rPr>
                      <w:rFonts w:ascii="Arial" w:hAnsi="Arial" w:cs="Arial"/>
                      <w:sz w:val="20"/>
                      <w:szCs w:val="20"/>
                    </w:rPr>
                    <w:t xml:space="preserve"> for intervention based on </w:t>
                  </w:r>
                  <w:r>
                    <w:rPr>
                      <w:rFonts w:ascii="Arial" w:hAnsi="Arial" w:cs="Arial"/>
                      <w:sz w:val="20"/>
                      <w:szCs w:val="20"/>
                    </w:rPr>
                    <w:t>statutory requirements and results on the school report cards</w:t>
                  </w:r>
                  <w:r w:rsidRPr="00A80B47">
                    <w:rPr>
                      <w:rFonts w:ascii="Arial" w:hAnsi="Arial" w:cs="Arial"/>
                      <w:sz w:val="20"/>
                      <w:szCs w:val="20"/>
                    </w:rPr>
                    <w:t xml:space="preserve">. </w:t>
                  </w:r>
                </w:p>
                <w:p w14:paraId="1648F33A" w14:textId="77777777" w:rsidR="008E2A73" w:rsidRDefault="008E2A73" w:rsidP="0064231F">
                  <w:pPr>
                    <w:rPr>
                      <w:rFonts w:ascii="Arial" w:hAnsi="Arial" w:cs="Arial"/>
                      <w:sz w:val="20"/>
                      <w:szCs w:val="20"/>
                    </w:rPr>
                  </w:pPr>
                </w:p>
                <w:p w14:paraId="1F96F7C3" w14:textId="22FC1EEC" w:rsidR="0064231F" w:rsidRDefault="00300F07" w:rsidP="0064231F">
                  <w:pPr>
                    <w:rPr>
                      <w:rFonts w:ascii="Arial" w:hAnsi="Arial" w:cs="Arial"/>
                      <w:sz w:val="20"/>
                      <w:szCs w:val="20"/>
                    </w:rPr>
                  </w:pPr>
                  <w:r w:rsidRPr="00DF2A93">
                    <w:rPr>
                      <w:rFonts w:ascii="Arial" w:hAnsi="Arial" w:cs="Arial"/>
                      <w:sz w:val="20"/>
                      <w:szCs w:val="20"/>
                    </w:rPr>
                    <w:t xml:space="preserve">The </w:t>
                  </w:r>
                  <w:r w:rsidR="00DF2A93">
                    <w:rPr>
                      <w:rFonts w:ascii="Arial" w:hAnsi="Arial" w:cs="Arial"/>
                      <w:sz w:val="20"/>
                      <w:szCs w:val="20"/>
                    </w:rPr>
                    <w:t>20</w:t>
                  </w:r>
                  <w:r w:rsidR="0064231F" w:rsidRPr="00DF2A93">
                    <w:rPr>
                      <w:rFonts w:ascii="Arial" w:hAnsi="Arial" w:cs="Arial"/>
                      <w:sz w:val="20"/>
                      <w:szCs w:val="20"/>
                    </w:rPr>
                    <w:t>17</w:t>
                  </w:r>
                  <w:r w:rsidR="00DF2A93">
                    <w:rPr>
                      <w:rFonts w:ascii="Arial" w:hAnsi="Arial" w:cs="Arial"/>
                      <w:sz w:val="20"/>
                      <w:szCs w:val="20"/>
                    </w:rPr>
                    <w:t>-</w:t>
                  </w:r>
                  <w:r w:rsidR="0064231F" w:rsidRPr="00DF2A93">
                    <w:rPr>
                      <w:rFonts w:ascii="Arial" w:hAnsi="Arial" w:cs="Arial"/>
                      <w:sz w:val="20"/>
                      <w:szCs w:val="20"/>
                    </w:rPr>
                    <w:t xml:space="preserve">18 </w:t>
                  </w:r>
                  <w:r w:rsidR="00DF2A93">
                    <w:rPr>
                      <w:rFonts w:ascii="Arial" w:hAnsi="Arial" w:cs="Arial"/>
                      <w:sz w:val="20"/>
                      <w:szCs w:val="20"/>
                    </w:rPr>
                    <w:t>school year STAR results will determine classifications, and interventions will begin in school year 2018-19.</w:t>
                  </w:r>
                </w:p>
                <w:p w14:paraId="3D46FB60" w14:textId="77777777" w:rsidR="00DF2A93" w:rsidRDefault="00DF2A93" w:rsidP="0064231F">
                  <w:pPr>
                    <w:rPr>
                      <w:rFonts w:ascii="Arial" w:hAnsi="Arial" w:cs="Arial"/>
                      <w:sz w:val="20"/>
                      <w:szCs w:val="20"/>
                    </w:rPr>
                  </w:pPr>
                </w:p>
                <w:p w14:paraId="1AE57BE3" w14:textId="77777777" w:rsidR="00DF2A93" w:rsidRDefault="00DF2A93" w:rsidP="00DF2A93">
                  <w:pPr>
                    <w:rPr>
                      <w:rFonts w:ascii="Arial" w:hAnsi="Arial" w:cs="Arial"/>
                      <w:sz w:val="20"/>
                      <w:szCs w:val="20"/>
                    </w:rPr>
                  </w:pPr>
                  <w:r w:rsidRPr="00A80B47">
                    <w:rPr>
                      <w:rFonts w:ascii="Arial" w:hAnsi="Arial" w:cs="Arial"/>
                      <w:sz w:val="20"/>
                      <w:szCs w:val="20"/>
                    </w:rPr>
                    <w:t>Categories</w:t>
                  </w:r>
                  <w:r>
                    <w:rPr>
                      <w:rFonts w:ascii="Arial" w:hAnsi="Arial" w:cs="Arial"/>
                      <w:sz w:val="20"/>
                      <w:szCs w:val="20"/>
                    </w:rPr>
                    <w:t xml:space="preserve"> requiring intervention</w:t>
                  </w:r>
                  <w:r w:rsidRPr="00A80B47">
                    <w:rPr>
                      <w:rFonts w:ascii="Arial" w:hAnsi="Arial" w:cs="Arial"/>
                      <w:sz w:val="20"/>
                      <w:szCs w:val="20"/>
                    </w:rPr>
                    <w:t xml:space="preserve">: </w:t>
                  </w:r>
                </w:p>
                <w:p w14:paraId="6FFEAD70" w14:textId="0C4EA002" w:rsidR="00DF2A93" w:rsidRDefault="00DF2A93" w:rsidP="00DF2A93">
                  <w:pPr>
                    <w:pStyle w:val="ListParagraph"/>
                    <w:numPr>
                      <w:ilvl w:val="0"/>
                      <w:numId w:val="17"/>
                    </w:numPr>
                    <w:rPr>
                      <w:rFonts w:ascii="Arial" w:hAnsi="Arial" w:cs="Arial"/>
                      <w:sz w:val="20"/>
                      <w:szCs w:val="20"/>
                    </w:rPr>
                  </w:pPr>
                  <w:r w:rsidRPr="008E2A73">
                    <w:rPr>
                      <w:rFonts w:ascii="Arial" w:hAnsi="Arial" w:cs="Arial"/>
                      <w:sz w:val="20"/>
                      <w:szCs w:val="20"/>
                    </w:rPr>
                    <w:t>Comprehensive Support and Intervention (CSI)</w:t>
                  </w:r>
                  <w:r w:rsidRPr="00DF2A93">
                    <w:rPr>
                      <w:rFonts w:ascii="Arial" w:hAnsi="Arial" w:cs="Arial"/>
                      <w:sz w:val="20"/>
                      <w:szCs w:val="20"/>
                    </w:rPr>
                    <w:t xml:space="preserve"> </w:t>
                  </w:r>
                  <w:r>
                    <w:rPr>
                      <w:rFonts w:ascii="Arial" w:hAnsi="Arial" w:cs="Arial"/>
                      <w:sz w:val="20"/>
                      <w:szCs w:val="20"/>
                    </w:rPr>
                    <w:t>– Lowest-performing 5% of schools on STAR system, high schools with four-year ACGR less than 67%, and schools that fail to exit TSI after three years (see below).</w:t>
                  </w:r>
                </w:p>
                <w:p w14:paraId="448166C7" w14:textId="675B22A1" w:rsidR="00DF2A93" w:rsidRPr="00F92D66" w:rsidRDefault="00DF2A93" w:rsidP="00DF2A93">
                  <w:pPr>
                    <w:pStyle w:val="ListParagraph"/>
                    <w:numPr>
                      <w:ilvl w:val="0"/>
                      <w:numId w:val="17"/>
                    </w:numPr>
                    <w:rPr>
                      <w:rFonts w:ascii="Arial" w:hAnsi="Arial" w:cs="Arial"/>
                      <w:b/>
                      <w:sz w:val="20"/>
                      <w:szCs w:val="20"/>
                    </w:rPr>
                  </w:pPr>
                  <w:r w:rsidRPr="008E2A73">
                    <w:rPr>
                      <w:rFonts w:ascii="Arial" w:hAnsi="Arial" w:cs="Arial"/>
                      <w:sz w:val="20"/>
                      <w:szCs w:val="20"/>
                    </w:rPr>
                    <w:t>Targeted Support and Intervention (TSI)</w:t>
                  </w:r>
                  <w:r w:rsidR="00F92D66">
                    <w:rPr>
                      <w:rFonts w:ascii="Arial" w:hAnsi="Arial" w:cs="Arial"/>
                      <w:b/>
                      <w:sz w:val="20"/>
                      <w:szCs w:val="20"/>
                    </w:rPr>
                    <w:t xml:space="preserve"> – </w:t>
                  </w:r>
                  <w:r w:rsidR="00F92D66">
                    <w:rPr>
                      <w:rFonts w:ascii="Arial" w:hAnsi="Arial" w:cs="Arial"/>
                      <w:sz w:val="20"/>
                      <w:szCs w:val="20"/>
                    </w:rPr>
                    <w:t xml:space="preserve">Schools where any individual subgroup performs lower than the overall score to identify the lowest 5% of schools for CSI, for one or more years. </w:t>
                  </w:r>
                </w:p>
                <w:p w14:paraId="7DABB540" w14:textId="77777777" w:rsidR="0064231F" w:rsidRDefault="0064231F" w:rsidP="0064231F">
                  <w:pPr>
                    <w:rPr>
                      <w:rFonts w:ascii="Arial" w:hAnsi="Arial" w:cs="Arial"/>
                      <w:b/>
                      <w:sz w:val="20"/>
                      <w:szCs w:val="20"/>
                    </w:rPr>
                  </w:pPr>
                </w:p>
                <w:p w14:paraId="622147EF" w14:textId="03DBAAE6" w:rsidR="00DF2A93" w:rsidRDefault="00E85706" w:rsidP="00E85706">
                  <w:pPr>
                    <w:rPr>
                      <w:rFonts w:ascii="Arial" w:hAnsi="Arial" w:cs="Arial"/>
                      <w:sz w:val="20"/>
                      <w:szCs w:val="20"/>
                    </w:rPr>
                  </w:pPr>
                  <w:r>
                    <w:rPr>
                      <w:rFonts w:ascii="Arial" w:hAnsi="Arial" w:cs="Arial"/>
                      <w:sz w:val="20"/>
                      <w:szCs w:val="20"/>
                    </w:rPr>
                    <w:t xml:space="preserve">Emma asked if OSSE will share the list of schools who would be identified as CSI/ TSI early based on 2016-17 results, even though </w:t>
                  </w:r>
                  <w:r w:rsidR="008E2A73">
                    <w:rPr>
                      <w:rFonts w:ascii="Arial" w:hAnsi="Arial" w:cs="Arial"/>
                      <w:sz w:val="20"/>
                      <w:szCs w:val="20"/>
                    </w:rPr>
                    <w:t xml:space="preserve">formal </w:t>
                  </w:r>
                  <w:r>
                    <w:rPr>
                      <w:rFonts w:ascii="Arial" w:hAnsi="Arial" w:cs="Arial"/>
                      <w:sz w:val="20"/>
                      <w:szCs w:val="20"/>
                    </w:rPr>
                    <w:t xml:space="preserve">identification won’t take effect until 2017-18 results. </w:t>
                  </w:r>
                </w:p>
                <w:p w14:paraId="5A219EFF" w14:textId="09E8CE8E" w:rsidR="00E85706" w:rsidRDefault="00E85706" w:rsidP="00E85706">
                  <w:pPr>
                    <w:rPr>
                      <w:rFonts w:ascii="Arial" w:hAnsi="Arial" w:cs="Arial"/>
                      <w:sz w:val="20"/>
                      <w:szCs w:val="20"/>
                    </w:rPr>
                  </w:pPr>
                  <w:r>
                    <w:rPr>
                      <w:rFonts w:ascii="Arial" w:hAnsi="Arial" w:cs="Arial"/>
                      <w:sz w:val="20"/>
                      <w:szCs w:val="20"/>
                    </w:rPr>
                    <w:t>Jonathan answered that OSSE will try to do so. OSSE is still finalizing its plan for existing Priority/Focus schools under the ESEA waiver.</w:t>
                  </w:r>
                </w:p>
                <w:p w14:paraId="3DF221F5" w14:textId="77777777" w:rsidR="00E85706" w:rsidRPr="00A80B47" w:rsidRDefault="00E85706" w:rsidP="0064231F">
                  <w:pPr>
                    <w:rPr>
                      <w:rFonts w:ascii="Arial" w:hAnsi="Arial" w:cs="Arial"/>
                      <w:b/>
                      <w:sz w:val="20"/>
                      <w:szCs w:val="20"/>
                    </w:rPr>
                  </w:pPr>
                </w:p>
                <w:p w14:paraId="4545F976" w14:textId="183B095E" w:rsidR="0064231F" w:rsidRPr="00A80B47" w:rsidRDefault="0064231F" w:rsidP="0064231F">
                  <w:pPr>
                    <w:rPr>
                      <w:rFonts w:ascii="Arial" w:hAnsi="Arial" w:cs="Arial"/>
                      <w:sz w:val="20"/>
                      <w:szCs w:val="20"/>
                    </w:rPr>
                  </w:pPr>
                  <w:r w:rsidRPr="00A80B47">
                    <w:rPr>
                      <w:rFonts w:ascii="Arial" w:hAnsi="Arial" w:cs="Arial"/>
                      <w:sz w:val="20"/>
                      <w:szCs w:val="20"/>
                    </w:rPr>
                    <w:t xml:space="preserve">Question: Will </w:t>
                  </w:r>
                  <w:r w:rsidR="00300F07">
                    <w:rPr>
                      <w:rFonts w:ascii="Arial" w:hAnsi="Arial" w:cs="Arial"/>
                      <w:sz w:val="20"/>
                      <w:szCs w:val="20"/>
                    </w:rPr>
                    <w:t xml:space="preserve">the U.S. Department of Education </w:t>
                  </w:r>
                  <w:r w:rsidRPr="00A80B47">
                    <w:rPr>
                      <w:rFonts w:ascii="Arial" w:hAnsi="Arial" w:cs="Arial"/>
                      <w:sz w:val="20"/>
                      <w:szCs w:val="20"/>
                    </w:rPr>
                    <w:t>require feedback from our committee</w:t>
                  </w:r>
                  <w:r w:rsidR="00300F07">
                    <w:rPr>
                      <w:rFonts w:ascii="Arial" w:hAnsi="Arial" w:cs="Arial"/>
                      <w:sz w:val="20"/>
                      <w:szCs w:val="20"/>
                    </w:rPr>
                    <w:t xml:space="preserve"> on any updates needed to the ESSA plan</w:t>
                  </w:r>
                  <w:r w:rsidRPr="00A80B47">
                    <w:rPr>
                      <w:rFonts w:ascii="Arial" w:hAnsi="Arial" w:cs="Arial"/>
                      <w:sz w:val="20"/>
                      <w:szCs w:val="20"/>
                    </w:rPr>
                    <w:t>?</w:t>
                  </w:r>
                </w:p>
                <w:p w14:paraId="287FF3AB" w14:textId="324A1D3F" w:rsidR="0064231F" w:rsidRPr="00A80B47" w:rsidRDefault="008E2A73" w:rsidP="0064231F">
                  <w:pPr>
                    <w:rPr>
                      <w:rFonts w:ascii="Arial" w:hAnsi="Arial" w:cs="Arial"/>
                      <w:sz w:val="20"/>
                      <w:szCs w:val="20"/>
                    </w:rPr>
                  </w:pPr>
                  <w:r>
                    <w:rPr>
                      <w:rFonts w:ascii="Arial" w:hAnsi="Arial" w:cs="Arial"/>
                      <w:sz w:val="20"/>
                      <w:szCs w:val="20"/>
                    </w:rPr>
                    <w:t xml:space="preserve">Answer: Feedback will not be required from the Title I Committee. </w:t>
                  </w:r>
                </w:p>
                <w:p w14:paraId="4FB3ABC1" w14:textId="77777777" w:rsidR="0064231F" w:rsidRDefault="0064231F" w:rsidP="0064231F">
                  <w:pPr>
                    <w:rPr>
                      <w:rFonts w:ascii="Arial" w:hAnsi="Arial" w:cs="Arial"/>
                      <w:sz w:val="20"/>
                      <w:szCs w:val="20"/>
                    </w:rPr>
                  </w:pPr>
                </w:p>
                <w:p w14:paraId="3AD0F3A4" w14:textId="25548F63" w:rsidR="0064231F" w:rsidRPr="00A80B47" w:rsidRDefault="00300F07" w:rsidP="0064231F">
                  <w:pPr>
                    <w:rPr>
                      <w:rFonts w:ascii="Arial" w:hAnsi="Arial" w:cs="Arial"/>
                      <w:sz w:val="20"/>
                      <w:szCs w:val="20"/>
                    </w:rPr>
                  </w:pPr>
                  <w:r>
                    <w:rPr>
                      <w:rFonts w:ascii="Arial" w:hAnsi="Arial" w:cs="Arial"/>
                      <w:sz w:val="20"/>
                      <w:szCs w:val="20"/>
                    </w:rPr>
                    <w:t xml:space="preserve">ESEA </w:t>
                  </w:r>
                  <w:r w:rsidR="0064231F" w:rsidRPr="00A80B47">
                    <w:rPr>
                      <w:rFonts w:ascii="Arial" w:hAnsi="Arial" w:cs="Arial"/>
                      <w:sz w:val="20"/>
                      <w:szCs w:val="20"/>
                    </w:rPr>
                    <w:t xml:space="preserve">Consolidated Application: LEA’s need to submit to OSSE to get federal funding. </w:t>
                  </w:r>
                </w:p>
                <w:p w14:paraId="7D1F9CF6" w14:textId="77777777" w:rsidR="0064231F" w:rsidRPr="00A80B47" w:rsidRDefault="0064231F" w:rsidP="0064231F">
                  <w:pPr>
                    <w:rPr>
                      <w:rFonts w:ascii="Arial" w:hAnsi="Arial" w:cs="Arial"/>
                      <w:sz w:val="20"/>
                      <w:szCs w:val="20"/>
                    </w:rPr>
                  </w:pPr>
                </w:p>
                <w:p w14:paraId="40D58706" w14:textId="77777777" w:rsidR="0064231F" w:rsidRPr="00A80B47" w:rsidRDefault="0064231F" w:rsidP="0064231F">
                  <w:pPr>
                    <w:rPr>
                      <w:rFonts w:ascii="Arial" w:hAnsi="Arial" w:cs="Arial"/>
                      <w:sz w:val="20"/>
                      <w:szCs w:val="20"/>
                    </w:rPr>
                  </w:pPr>
                  <w:r w:rsidRPr="00A80B47">
                    <w:rPr>
                      <w:rFonts w:ascii="Arial" w:hAnsi="Arial" w:cs="Arial"/>
                      <w:sz w:val="20"/>
                      <w:szCs w:val="20"/>
                    </w:rPr>
                    <w:t>Title I Part A</w:t>
                  </w:r>
                </w:p>
                <w:p w14:paraId="5AA9BC2E" w14:textId="77777777" w:rsidR="0064231F" w:rsidRPr="00A80B47" w:rsidRDefault="0064231F" w:rsidP="0064231F">
                  <w:pPr>
                    <w:rPr>
                      <w:rFonts w:ascii="Arial" w:hAnsi="Arial" w:cs="Arial"/>
                      <w:sz w:val="20"/>
                      <w:szCs w:val="20"/>
                    </w:rPr>
                  </w:pPr>
                  <w:r w:rsidRPr="00A80B47">
                    <w:rPr>
                      <w:rFonts w:ascii="Arial" w:hAnsi="Arial" w:cs="Arial"/>
                      <w:sz w:val="20"/>
                      <w:szCs w:val="20"/>
                    </w:rPr>
                    <w:t>Title II Part A</w:t>
                  </w:r>
                </w:p>
                <w:p w14:paraId="3CA52A18" w14:textId="77777777" w:rsidR="0064231F" w:rsidRPr="00A80B47" w:rsidRDefault="0064231F" w:rsidP="0064231F">
                  <w:pPr>
                    <w:rPr>
                      <w:rFonts w:ascii="Arial" w:hAnsi="Arial" w:cs="Arial"/>
                      <w:sz w:val="20"/>
                      <w:szCs w:val="20"/>
                    </w:rPr>
                  </w:pPr>
                  <w:r w:rsidRPr="00A80B47">
                    <w:rPr>
                      <w:rFonts w:ascii="Arial" w:hAnsi="Arial" w:cs="Arial"/>
                      <w:sz w:val="20"/>
                      <w:szCs w:val="20"/>
                    </w:rPr>
                    <w:t>Title III Part A</w:t>
                  </w:r>
                </w:p>
                <w:p w14:paraId="4633128D" w14:textId="6E2EF4D5" w:rsidR="0064231F" w:rsidRPr="00A80B47" w:rsidRDefault="0064231F" w:rsidP="0064231F">
                  <w:pPr>
                    <w:rPr>
                      <w:rFonts w:ascii="Arial" w:hAnsi="Arial" w:cs="Arial"/>
                      <w:sz w:val="20"/>
                      <w:szCs w:val="20"/>
                    </w:rPr>
                  </w:pPr>
                  <w:r w:rsidRPr="00A80B47">
                    <w:rPr>
                      <w:rFonts w:ascii="Arial" w:hAnsi="Arial" w:cs="Arial"/>
                      <w:sz w:val="20"/>
                      <w:szCs w:val="20"/>
                    </w:rPr>
                    <w:t>Title IV</w:t>
                  </w:r>
                  <w:r w:rsidR="008E2A73">
                    <w:rPr>
                      <w:rFonts w:ascii="Arial" w:hAnsi="Arial" w:cs="Arial"/>
                      <w:sz w:val="20"/>
                      <w:szCs w:val="20"/>
                    </w:rPr>
                    <w:t xml:space="preserve"> Part A</w:t>
                  </w:r>
                  <w:r w:rsidRPr="00A80B47">
                    <w:rPr>
                      <w:rFonts w:ascii="Arial" w:hAnsi="Arial" w:cs="Arial"/>
                      <w:sz w:val="20"/>
                      <w:szCs w:val="20"/>
                    </w:rPr>
                    <w:t xml:space="preserve">– (New in ESSA) Can use grant money for </w:t>
                  </w:r>
                  <w:r w:rsidR="00300F07">
                    <w:rPr>
                      <w:rFonts w:ascii="Arial" w:hAnsi="Arial" w:cs="Arial"/>
                      <w:sz w:val="20"/>
                      <w:szCs w:val="20"/>
                    </w:rPr>
                    <w:t xml:space="preserve">a broad list of uses in three categories: Well-Rounded Education, Safe and Healthy Students, and Technology. Examples include </w:t>
                  </w:r>
                  <w:r w:rsidRPr="00A80B47">
                    <w:rPr>
                      <w:rFonts w:ascii="Arial" w:hAnsi="Arial" w:cs="Arial"/>
                      <w:sz w:val="20"/>
                      <w:szCs w:val="20"/>
                    </w:rPr>
                    <w:t xml:space="preserve">Physical Ed., AP test fees, </w:t>
                  </w:r>
                  <w:r w:rsidR="00300F07">
                    <w:rPr>
                      <w:rFonts w:ascii="Arial" w:hAnsi="Arial" w:cs="Arial"/>
                      <w:sz w:val="20"/>
                      <w:szCs w:val="20"/>
                    </w:rPr>
                    <w:t>etc</w:t>
                  </w:r>
                  <w:r w:rsidRPr="00A80B47">
                    <w:rPr>
                      <w:rFonts w:ascii="Arial" w:hAnsi="Arial" w:cs="Arial"/>
                      <w:sz w:val="20"/>
                      <w:szCs w:val="20"/>
                    </w:rPr>
                    <w:t xml:space="preserve">. </w:t>
                  </w:r>
                  <w:r w:rsidR="008E2A73">
                    <w:rPr>
                      <w:rFonts w:ascii="Arial" w:hAnsi="Arial" w:cs="Arial"/>
                      <w:sz w:val="20"/>
                      <w:szCs w:val="20"/>
                    </w:rPr>
                    <w:t>Title IV is n</w:t>
                  </w:r>
                  <w:r w:rsidRPr="00A80B47">
                    <w:rPr>
                      <w:rFonts w:ascii="Arial" w:hAnsi="Arial" w:cs="Arial"/>
                      <w:sz w:val="20"/>
                      <w:szCs w:val="20"/>
                    </w:rPr>
                    <w:t>ew funding</w:t>
                  </w:r>
                  <w:r w:rsidR="008E2A73">
                    <w:rPr>
                      <w:rFonts w:ascii="Arial" w:hAnsi="Arial" w:cs="Arial"/>
                      <w:sz w:val="20"/>
                      <w:szCs w:val="20"/>
                    </w:rPr>
                    <w:t>. N</w:t>
                  </w:r>
                  <w:r w:rsidRPr="00A80B47">
                    <w:rPr>
                      <w:rFonts w:ascii="Arial" w:hAnsi="Arial" w:cs="Arial"/>
                      <w:sz w:val="20"/>
                      <w:szCs w:val="20"/>
                    </w:rPr>
                    <w:t>ationally</w:t>
                  </w:r>
                  <w:r w:rsidR="008E2A73">
                    <w:rPr>
                      <w:rFonts w:ascii="Arial" w:hAnsi="Arial" w:cs="Arial"/>
                      <w:sz w:val="20"/>
                      <w:szCs w:val="20"/>
                    </w:rPr>
                    <w:t>,</w:t>
                  </w:r>
                  <w:r w:rsidRPr="00A80B47">
                    <w:rPr>
                      <w:rFonts w:ascii="Arial" w:hAnsi="Arial" w:cs="Arial"/>
                      <w:sz w:val="20"/>
                      <w:szCs w:val="20"/>
                    </w:rPr>
                    <w:t xml:space="preserve"> </w:t>
                  </w:r>
                  <w:r w:rsidR="00300F07">
                    <w:rPr>
                      <w:rFonts w:ascii="Arial" w:hAnsi="Arial" w:cs="Arial"/>
                      <w:sz w:val="20"/>
                      <w:szCs w:val="20"/>
                    </w:rPr>
                    <w:t>$</w:t>
                  </w:r>
                  <w:r w:rsidRPr="00A80B47">
                    <w:rPr>
                      <w:rFonts w:ascii="Arial" w:hAnsi="Arial" w:cs="Arial"/>
                      <w:sz w:val="20"/>
                      <w:szCs w:val="20"/>
                    </w:rPr>
                    <w:t xml:space="preserve">400 million </w:t>
                  </w:r>
                  <w:r w:rsidR="008E2A73">
                    <w:rPr>
                      <w:rFonts w:ascii="Arial" w:hAnsi="Arial" w:cs="Arial"/>
                      <w:sz w:val="20"/>
                      <w:szCs w:val="20"/>
                    </w:rPr>
                    <w:t xml:space="preserve">was </w:t>
                  </w:r>
                  <w:r w:rsidRPr="00A80B47">
                    <w:rPr>
                      <w:rFonts w:ascii="Arial" w:hAnsi="Arial" w:cs="Arial"/>
                      <w:sz w:val="20"/>
                      <w:szCs w:val="20"/>
                    </w:rPr>
                    <w:t xml:space="preserve">approved by </w:t>
                  </w:r>
                  <w:r w:rsidR="00300F07">
                    <w:rPr>
                      <w:rFonts w:ascii="Arial" w:hAnsi="Arial" w:cs="Arial"/>
                      <w:sz w:val="20"/>
                      <w:szCs w:val="20"/>
                    </w:rPr>
                    <w:t>C</w:t>
                  </w:r>
                  <w:r w:rsidRPr="00A80B47">
                    <w:rPr>
                      <w:rFonts w:ascii="Arial" w:hAnsi="Arial" w:cs="Arial"/>
                      <w:sz w:val="20"/>
                      <w:szCs w:val="20"/>
                    </w:rPr>
                    <w:t>ongress</w:t>
                  </w:r>
                  <w:r w:rsidR="008E2A73">
                    <w:rPr>
                      <w:rFonts w:ascii="Arial" w:hAnsi="Arial" w:cs="Arial"/>
                      <w:sz w:val="20"/>
                      <w:szCs w:val="20"/>
                    </w:rPr>
                    <w:t xml:space="preserve"> for FY17</w:t>
                  </w:r>
                  <w:r w:rsidRPr="00A80B47">
                    <w:rPr>
                      <w:rFonts w:ascii="Arial" w:hAnsi="Arial" w:cs="Arial"/>
                      <w:sz w:val="20"/>
                      <w:szCs w:val="20"/>
                    </w:rPr>
                    <w:t xml:space="preserve">. The final </w:t>
                  </w:r>
                  <w:r w:rsidR="008E2A73">
                    <w:rPr>
                      <w:rFonts w:ascii="Arial" w:hAnsi="Arial" w:cs="Arial"/>
                      <w:sz w:val="20"/>
                      <w:szCs w:val="20"/>
                    </w:rPr>
                    <w:t xml:space="preserve">appropriations </w:t>
                  </w:r>
                  <w:r w:rsidRPr="00A80B47">
                    <w:rPr>
                      <w:rFonts w:ascii="Arial" w:hAnsi="Arial" w:cs="Arial"/>
                      <w:sz w:val="20"/>
                      <w:szCs w:val="20"/>
                    </w:rPr>
                    <w:t xml:space="preserve">bill </w:t>
                  </w:r>
                  <w:r w:rsidR="008E2A73">
                    <w:rPr>
                      <w:rFonts w:ascii="Arial" w:hAnsi="Arial" w:cs="Arial"/>
                      <w:sz w:val="20"/>
                      <w:szCs w:val="20"/>
                    </w:rPr>
                    <w:t xml:space="preserve">also </w:t>
                  </w:r>
                  <w:r w:rsidRPr="00A80B47">
                    <w:rPr>
                      <w:rFonts w:ascii="Arial" w:hAnsi="Arial" w:cs="Arial"/>
                      <w:sz w:val="20"/>
                      <w:szCs w:val="20"/>
                    </w:rPr>
                    <w:t>made a cut to Title II. There is a transferability option</w:t>
                  </w:r>
                  <w:r w:rsidR="00300F07">
                    <w:rPr>
                      <w:rFonts w:ascii="Arial" w:hAnsi="Arial" w:cs="Arial"/>
                      <w:sz w:val="20"/>
                      <w:szCs w:val="20"/>
                    </w:rPr>
                    <w:t xml:space="preserve"> among ESSA programs</w:t>
                  </w:r>
                  <w:r w:rsidR="008E2A73">
                    <w:rPr>
                      <w:rFonts w:ascii="Arial" w:hAnsi="Arial" w:cs="Arial"/>
                      <w:sz w:val="20"/>
                      <w:szCs w:val="20"/>
                    </w:rPr>
                    <w:t>, so LEAs could t</w:t>
                  </w:r>
                  <w:r w:rsidRPr="00A80B47">
                    <w:rPr>
                      <w:rFonts w:ascii="Arial" w:hAnsi="Arial" w:cs="Arial"/>
                      <w:sz w:val="20"/>
                      <w:szCs w:val="20"/>
                    </w:rPr>
                    <w:t xml:space="preserve">ake </w:t>
                  </w:r>
                  <w:r w:rsidR="008E2A73">
                    <w:rPr>
                      <w:rFonts w:ascii="Arial" w:hAnsi="Arial" w:cs="Arial"/>
                      <w:sz w:val="20"/>
                      <w:szCs w:val="20"/>
                    </w:rPr>
                    <w:t xml:space="preserve">the new </w:t>
                  </w:r>
                  <w:r w:rsidRPr="00A80B47">
                    <w:rPr>
                      <w:rFonts w:ascii="Arial" w:hAnsi="Arial" w:cs="Arial"/>
                      <w:sz w:val="20"/>
                      <w:szCs w:val="20"/>
                    </w:rPr>
                    <w:t xml:space="preserve">Title IV money and transfer </w:t>
                  </w:r>
                  <w:r w:rsidR="008E2A73">
                    <w:rPr>
                      <w:rFonts w:ascii="Arial" w:hAnsi="Arial" w:cs="Arial"/>
                      <w:sz w:val="20"/>
                      <w:szCs w:val="20"/>
                    </w:rPr>
                    <w:t xml:space="preserve">it for </w:t>
                  </w:r>
                  <w:r w:rsidRPr="00A80B47">
                    <w:rPr>
                      <w:rFonts w:ascii="Arial" w:hAnsi="Arial" w:cs="Arial"/>
                      <w:sz w:val="20"/>
                      <w:szCs w:val="20"/>
                    </w:rPr>
                    <w:t xml:space="preserve">the </w:t>
                  </w:r>
                  <w:r w:rsidR="008E2A73">
                    <w:rPr>
                      <w:rFonts w:ascii="Arial" w:hAnsi="Arial" w:cs="Arial"/>
                      <w:sz w:val="20"/>
                      <w:szCs w:val="20"/>
                    </w:rPr>
                    <w:t xml:space="preserve">allowable uses </w:t>
                  </w:r>
                  <w:r w:rsidRPr="00A80B47">
                    <w:rPr>
                      <w:rFonts w:ascii="Arial" w:hAnsi="Arial" w:cs="Arial"/>
                      <w:sz w:val="20"/>
                      <w:szCs w:val="20"/>
                    </w:rPr>
                    <w:t>of Title II. (Optional)</w:t>
                  </w:r>
                </w:p>
                <w:p w14:paraId="40F2D529" w14:textId="77777777" w:rsidR="0064231F" w:rsidRDefault="0064231F" w:rsidP="0064231F">
                  <w:pPr>
                    <w:rPr>
                      <w:rFonts w:ascii="Arial" w:hAnsi="Arial" w:cs="Arial"/>
                      <w:sz w:val="20"/>
                      <w:szCs w:val="20"/>
                    </w:rPr>
                  </w:pPr>
                </w:p>
                <w:p w14:paraId="49BAB213" w14:textId="17F75864" w:rsidR="00300F07" w:rsidRDefault="00300F07" w:rsidP="0064231F">
                  <w:pPr>
                    <w:rPr>
                      <w:rFonts w:ascii="Arial" w:hAnsi="Arial" w:cs="Arial"/>
                      <w:sz w:val="20"/>
                      <w:szCs w:val="20"/>
                    </w:rPr>
                  </w:pPr>
                  <w:r>
                    <w:rPr>
                      <w:rFonts w:ascii="Arial" w:hAnsi="Arial" w:cs="Arial"/>
                      <w:sz w:val="20"/>
                      <w:szCs w:val="20"/>
                    </w:rPr>
                    <w:t>OSSE will be providing guidance on many topics needed for the Con App, and Jonathan asked for feedback on additional topics.</w:t>
                  </w:r>
                </w:p>
                <w:p w14:paraId="651DF7DC" w14:textId="77777777" w:rsidR="00300F07" w:rsidRDefault="00300F07" w:rsidP="0064231F">
                  <w:pPr>
                    <w:rPr>
                      <w:rFonts w:ascii="Arial" w:hAnsi="Arial" w:cs="Arial"/>
                      <w:sz w:val="20"/>
                      <w:szCs w:val="20"/>
                    </w:rPr>
                  </w:pPr>
                </w:p>
                <w:p w14:paraId="797385AA" w14:textId="77777777" w:rsidR="00300F07" w:rsidRDefault="00300F07" w:rsidP="00300F07">
                  <w:pPr>
                    <w:rPr>
                      <w:rFonts w:ascii="Arial" w:hAnsi="Arial" w:cs="Arial"/>
                      <w:sz w:val="20"/>
                      <w:szCs w:val="20"/>
                    </w:rPr>
                  </w:pPr>
                  <w:r>
                    <w:rPr>
                      <w:rFonts w:ascii="Arial" w:hAnsi="Arial" w:cs="Arial"/>
                      <w:sz w:val="20"/>
                      <w:szCs w:val="20"/>
                    </w:rPr>
                    <w:t>Irene asked for guidance on monitoring in advance, so LEAs know what will be expected before monitoring begins. She also asked for less burdensome monitoring on the new Title IV program, as well as guidance on Title I schoolwide programs.</w:t>
                  </w:r>
                </w:p>
                <w:p w14:paraId="5FDBB7B4" w14:textId="5E9FF591" w:rsidR="00300F07" w:rsidRDefault="00300F07" w:rsidP="00300F07">
                  <w:pPr>
                    <w:rPr>
                      <w:rFonts w:ascii="Arial" w:hAnsi="Arial" w:cs="Arial"/>
                      <w:sz w:val="20"/>
                      <w:szCs w:val="20"/>
                    </w:rPr>
                  </w:pPr>
                  <w:r>
                    <w:rPr>
                      <w:rFonts w:ascii="Arial" w:hAnsi="Arial" w:cs="Arial"/>
                      <w:sz w:val="20"/>
                      <w:szCs w:val="20"/>
                    </w:rPr>
                    <w:lastRenderedPageBreak/>
                    <w:t xml:space="preserve">OSSE will try to provide more clear information on </w:t>
                  </w:r>
                  <w:r w:rsidR="008E2A73">
                    <w:rPr>
                      <w:rFonts w:ascii="Arial" w:hAnsi="Arial" w:cs="Arial"/>
                      <w:sz w:val="20"/>
                      <w:szCs w:val="20"/>
                    </w:rPr>
                    <w:t>monitoring</w:t>
                  </w:r>
                  <w:r>
                    <w:rPr>
                      <w:rFonts w:ascii="Arial" w:hAnsi="Arial" w:cs="Arial"/>
                      <w:sz w:val="20"/>
                      <w:szCs w:val="20"/>
                    </w:rPr>
                    <w:t xml:space="preserve"> in advance.</w:t>
                  </w:r>
                </w:p>
                <w:p w14:paraId="67AD2BBB" w14:textId="77777777" w:rsidR="00300F07" w:rsidRDefault="00300F07" w:rsidP="0064231F">
                  <w:pPr>
                    <w:rPr>
                      <w:rFonts w:ascii="Arial" w:hAnsi="Arial" w:cs="Arial"/>
                      <w:sz w:val="20"/>
                      <w:szCs w:val="20"/>
                    </w:rPr>
                  </w:pPr>
                </w:p>
                <w:p w14:paraId="5C4989A9" w14:textId="18CF7AFD" w:rsidR="00E85706" w:rsidRPr="00A80B47" w:rsidRDefault="00E85706" w:rsidP="0064231F">
                  <w:pPr>
                    <w:rPr>
                      <w:rFonts w:ascii="Arial" w:hAnsi="Arial" w:cs="Arial"/>
                      <w:sz w:val="20"/>
                      <w:szCs w:val="20"/>
                    </w:rPr>
                  </w:pPr>
                  <w:r>
                    <w:rPr>
                      <w:rFonts w:ascii="Arial" w:hAnsi="Arial" w:cs="Arial"/>
                      <w:sz w:val="20"/>
                      <w:szCs w:val="20"/>
                    </w:rPr>
                    <w:t>Yiesha requested guidance on transferability options, including which ESEA programs can transfer funds into and out of which other programs. Jonathan said he’s working on this guidance now.</w:t>
                  </w:r>
                </w:p>
                <w:p w14:paraId="1938FCD5" w14:textId="77777777" w:rsidR="00E85706" w:rsidRDefault="00E85706" w:rsidP="0064231F">
                  <w:pPr>
                    <w:rPr>
                      <w:rFonts w:ascii="Arial" w:hAnsi="Arial" w:cs="Arial"/>
                      <w:sz w:val="20"/>
                      <w:szCs w:val="20"/>
                    </w:rPr>
                  </w:pPr>
                </w:p>
                <w:p w14:paraId="3D427F10" w14:textId="4E281D3E" w:rsidR="00E85706" w:rsidRDefault="00E85706" w:rsidP="0064231F">
                  <w:pPr>
                    <w:rPr>
                      <w:rFonts w:ascii="Arial" w:hAnsi="Arial" w:cs="Arial"/>
                      <w:sz w:val="20"/>
                      <w:szCs w:val="20"/>
                    </w:rPr>
                  </w:pPr>
                  <w:r>
                    <w:rPr>
                      <w:rFonts w:ascii="Arial" w:hAnsi="Arial" w:cs="Arial"/>
                      <w:sz w:val="20"/>
                      <w:szCs w:val="20"/>
                    </w:rPr>
                    <w:t>Karen req</w:t>
                  </w:r>
                  <w:bookmarkStart w:id="0" w:name="_GoBack"/>
                  <w:bookmarkEnd w:id="0"/>
                  <w:r>
                    <w:rPr>
                      <w:rFonts w:ascii="Arial" w:hAnsi="Arial" w:cs="Arial"/>
                      <w:sz w:val="20"/>
                      <w:szCs w:val="20"/>
                    </w:rPr>
                    <w:t xml:space="preserve">uested earlier allocation timelines, and asked for a quarterly overview/ training for new LEA staff (e.g. grant managers, special </w:t>
                  </w:r>
                  <w:proofErr w:type="spellStart"/>
                  <w:r>
                    <w:rPr>
                      <w:rFonts w:ascii="Arial" w:hAnsi="Arial" w:cs="Arial"/>
                      <w:sz w:val="20"/>
                      <w:szCs w:val="20"/>
                    </w:rPr>
                    <w:t>ed</w:t>
                  </w:r>
                  <w:proofErr w:type="spellEnd"/>
                  <w:r>
                    <w:rPr>
                      <w:rFonts w:ascii="Arial" w:hAnsi="Arial" w:cs="Arial"/>
                      <w:sz w:val="20"/>
                      <w:szCs w:val="20"/>
                    </w:rPr>
                    <w:t xml:space="preserve"> </w:t>
                  </w:r>
                  <w:proofErr w:type="spellStart"/>
                  <w:r>
                    <w:rPr>
                      <w:rFonts w:ascii="Arial" w:hAnsi="Arial" w:cs="Arial"/>
                      <w:sz w:val="20"/>
                      <w:szCs w:val="20"/>
                    </w:rPr>
                    <w:t>PoCs</w:t>
                  </w:r>
                  <w:proofErr w:type="spellEnd"/>
                  <w:r>
                    <w:rPr>
                      <w:rFonts w:ascii="Arial" w:hAnsi="Arial" w:cs="Arial"/>
                      <w:sz w:val="20"/>
                      <w:szCs w:val="20"/>
                    </w:rPr>
                    <w:t>, etc.) because staff change over frequently.</w:t>
                  </w:r>
                </w:p>
                <w:p w14:paraId="3B114D5F" w14:textId="77777777" w:rsidR="00E85706" w:rsidRDefault="00E85706" w:rsidP="0064231F">
                  <w:pPr>
                    <w:rPr>
                      <w:rFonts w:ascii="Arial" w:hAnsi="Arial" w:cs="Arial"/>
                      <w:sz w:val="20"/>
                      <w:szCs w:val="20"/>
                    </w:rPr>
                  </w:pPr>
                </w:p>
                <w:p w14:paraId="655956FF" w14:textId="3937FA54" w:rsidR="0064231F" w:rsidRPr="00A80B47" w:rsidRDefault="008E2A73" w:rsidP="008E2A73">
                  <w:pPr>
                    <w:rPr>
                      <w:rFonts w:ascii="Arial" w:hAnsi="Arial" w:cs="Arial"/>
                      <w:sz w:val="20"/>
                      <w:szCs w:val="20"/>
                    </w:rPr>
                  </w:pPr>
                  <w:r>
                    <w:rPr>
                      <w:rFonts w:ascii="Arial" w:hAnsi="Arial" w:cs="Arial"/>
                      <w:sz w:val="20"/>
                      <w:szCs w:val="20"/>
                    </w:rPr>
                    <w:t>Brian</w:t>
                  </w:r>
                  <w:r w:rsidR="0064231F" w:rsidRPr="00A80B47">
                    <w:rPr>
                      <w:rFonts w:ascii="Arial" w:hAnsi="Arial" w:cs="Arial"/>
                      <w:sz w:val="20"/>
                      <w:szCs w:val="20"/>
                    </w:rPr>
                    <w:t xml:space="preserve"> request</w:t>
                  </w:r>
                  <w:r>
                    <w:rPr>
                      <w:rFonts w:ascii="Arial" w:hAnsi="Arial" w:cs="Arial"/>
                      <w:sz w:val="20"/>
                      <w:szCs w:val="20"/>
                    </w:rPr>
                    <w:t>ed</w:t>
                  </w:r>
                  <w:r w:rsidR="0064231F" w:rsidRPr="00A80B47">
                    <w:rPr>
                      <w:rFonts w:ascii="Arial" w:hAnsi="Arial" w:cs="Arial"/>
                      <w:sz w:val="20"/>
                      <w:szCs w:val="20"/>
                    </w:rPr>
                    <w:t xml:space="preserve"> </w:t>
                  </w:r>
                  <w:r>
                    <w:rPr>
                      <w:rFonts w:ascii="Arial" w:hAnsi="Arial" w:cs="Arial"/>
                      <w:sz w:val="20"/>
                      <w:szCs w:val="20"/>
                    </w:rPr>
                    <w:t xml:space="preserve">more </w:t>
                  </w:r>
                  <w:r w:rsidR="0064231F" w:rsidRPr="00A80B47">
                    <w:rPr>
                      <w:rFonts w:ascii="Arial" w:hAnsi="Arial" w:cs="Arial"/>
                      <w:sz w:val="20"/>
                      <w:szCs w:val="20"/>
                    </w:rPr>
                    <w:t xml:space="preserve">formula transparency, which will assist LEAs. </w:t>
                  </w:r>
                </w:p>
              </w:tc>
              <w:tc>
                <w:tcPr>
                  <w:tcW w:w="1800" w:type="dxa"/>
                  <w:vAlign w:val="center"/>
                </w:tcPr>
                <w:p w14:paraId="2F6B74B1" w14:textId="45747492" w:rsidR="00952368" w:rsidRPr="00A80B47" w:rsidRDefault="006255E2" w:rsidP="00805113">
                  <w:pPr>
                    <w:tabs>
                      <w:tab w:val="left" w:pos="2160"/>
                      <w:tab w:val="left" w:pos="2790"/>
                    </w:tabs>
                    <w:jc w:val="center"/>
                    <w:rPr>
                      <w:rFonts w:ascii="Arial" w:hAnsi="Arial" w:cs="Arial"/>
                      <w:b/>
                      <w:sz w:val="20"/>
                      <w:szCs w:val="20"/>
                    </w:rPr>
                  </w:pPr>
                  <w:r w:rsidRPr="00A80B47">
                    <w:rPr>
                      <w:rFonts w:ascii="Arial" w:hAnsi="Arial" w:cs="Arial"/>
                      <w:b/>
                      <w:sz w:val="20"/>
                      <w:szCs w:val="20"/>
                    </w:rPr>
                    <w:lastRenderedPageBreak/>
                    <w:t>Jonathan Elkin</w:t>
                  </w:r>
                </w:p>
                <w:p w14:paraId="1FA8ECD1" w14:textId="6D9253E7" w:rsidR="00FC41FC" w:rsidRPr="00A80B47" w:rsidRDefault="00FC41FC" w:rsidP="00805113">
                  <w:pPr>
                    <w:tabs>
                      <w:tab w:val="left" w:pos="2160"/>
                      <w:tab w:val="left" w:pos="2790"/>
                    </w:tabs>
                    <w:jc w:val="center"/>
                    <w:rPr>
                      <w:rFonts w:ascii="Arial" w:hAnsi="Arial" w:cs="Arial"/>
                      <w:b/>
                      <w:sz w:val="20"/>
                      <w:szCs w:val="20"/>
                    </w:rPr>
                  </w:pPr>
                  <w:r w:rsidRPr="00A80B47">
                    <w:rPr>
                      <w:rFonts w:ascii="Arial" w:hAnsi="Arial" w:cs="Arial"/>
                      <w:b/>
                      <w:sz w:val="20"/>
                      <w:szCs w:val="20"/>
                    </w:rPr>
                    <w:t>Special Assistant</w:t>
                  </w:r>
                </w:p>
                <w:p w14:paraId="695230E6" w14:textId="77777777" w:rsidR="00952368" w:rsidRPr="00A80B47" w:rsidRDefault="00952368" w:rsidP="00C25D76">
                  <w:pPr>
                    <w:tabs>
                      <w:tab w:val="left" w:pos="2160"/>
                      <w:tab w:val="left" w:pos="2790"/>
                    </w:tabs>
                    <w:jc w:val="center"/>
                    <w:rPr>
                      <w:rFonts w:ascii="Arial" w:hAnsi="Arial" w:cs="Arial"/>
                      <w:b/>
                      <w:sz w:val="20"/>
                      <w:szCs w:val="20"/>
                    </w:rPr>
                  </w:pPr>
                </w:p>
              </w:tc>
            </w:tr>
            <w:tr w:rsidR="00952368" w:rsidRPr="00A80B47" w14:paraId="7FE5B0D8" w14:textId="77777777" w:rsidTr="00FD4CF8">
              <w:trPr>
                <w:trHeight w:val="352"/>
              </w:trPr>
              <w:tc>
                <w:tcPr>
                  <w:tcW w:w="1435" w:type="dxa"/>
                  <w:shd w:val="clear" w:color="auto" w:fill="D9D9D9" w:themeFill="background1" w:themeFillShade="D9"/>
                  <w:vAlign w:val="center"/>
                </w:tcPr>
                <w:p w14:paraId="7DE27EDE" w14:textId="11902E9F" w:rsidR="00952368" w:rsidRPr="00A80B47" w:rsidRDefault="0033206F" w:rsidP="006255E2">
                  <w:pPr>
                    <w:tabs>
                      <w:tab w:val="left" w:pos="2160"/>
                      <w:tab w:val="left" w:pos="2790"/>
                    </w:tabs>
                    <w:rPr>
                      <w:rFonts w:ascii="Arial" w:hAnsi="Arial" w:cs="Arial"/>
                      <w:b/>
                      <w:sz w:val="20"/>
                      <w:szCs w:val="20"/>
                    </w:rPr>
                  </w:pPr>
                  <w:r w:rsidRPr="00A80B47">
                    <w:rPr>
                      <w:rFonts w:ascii="Arial" w:hAnsi="Arial" w:cs="Arial"/>
                      <w:b/>
                      <w:sz w:val="20"/>
                      <w:szCs w:val="20"/>
                    </w:rPr>
                    <w:lastRenderedPageBreak/>
                    <w:t>5</w:t>
                  </w:r>
                  <w:r w:rsidR="00D36E39" w:rsidRPr="00A80B47">
                    <w:rPr>
                      <w:rFonts w:ascii="Arial" w:hAnsi="Arial" w:cs="Arial"/>
                      <w:b/>
                      <w:sz w:val="20"/>
                      <w:szCs w:val="20"/>
                    </w:rPr>
                    <w:t>:</w:t>
                  </w:r>
                  <w:r w:rsidRPr="00A80B47">
                    <w:rPr>
                      <w:rFonts w:ascii="Arial" w:hAnsi="Arial" w:cs="Arial"/>
                      <w:b/>
                      <w:sz w:val="20"/>
                      <w:szCs w:val="20"/>
                    </w:rPr>
                    <w:t>00</w:t>
                  </w:r>
                  <w:r w:rsidR="00FC41FC" w:rsidRPr="00A80B47">
                    <w:rPr>
                      <w:rFonts w:ascii="Arial" w:hAnsi="Arial" w:cs="Arial"/>
                      <w:b/>
                      <w:sz w:val="20"/>
                      <w:szCs w:val="20"/>
                    </w:rPr>
                    <w:t>-</w:t>
                  </w:r>
                  <w:r w:rsidR="006255E2" w:rsidRPr="00A80B47">
                    <w:rPr>
                      <w:rFonts w:ascii="Arial" w:hAnsi="Arial" w:cs="Arial"/>
                      <w:b/>
                      <w:sz w:val="20"/>
                      <w:szCs w:val="20"/>
                    </w:rPr>
                    <w:t>5</w:t>
                  </w:r>
                  <w:r w:rsidR="004E6D87" w:rsidRPr="00A80B47">
                    <w:rPr>
                      <w:rFonts w:ascii="Arial" w:hAnsi="Arial" w:cs="Arial"/>
                      <w:b/>
                      <w:sz w:val="20"/>
                      <w:szCs w:val="20"/>
                    </w:rPr>
                    <w:t>:</w:t>
                  </w:r>
                  <w:r w:rsidRPr="00A80B47">
                    <w:rPr>
                      <w:rFonts w:ascii="Arial" w:hAnsi="Arial" w:cs="Arial"/>
                      <w:b/>
                      <w:sz w:val="20"/>
                      <w:szCs w:val="20"/>
                    </w:rPr>
                    <w:t>15</w:t>
                  </w:r>
                  <w:r w:rsidR="00D36E39" w:rsidRPr="00A80B47">
                    <w:rPr>
                      <w:rFonts w:ascii="Arial" w:hAnsi="Arial" w:cs="Arial"/>
                      <w:b/>
                      <w:sz w:val="20"/>
                      <w:szCs w:val="20"/>
                    </w:rPr>
                    <w:t>pm</w:t>
                  </w:r>
                </w:p>
              </w:tc>
              <w:tc>
                <w:tcPr>
                  <w:tcW w:w="6390" w:type="dxa"/>
                  <w:shd w:val="clear" w:color="auto" w:fill="D9D9D9" w:themeFill="background1" w:themeFillShade="D9"/>
                </w:tcPr>
                <w:p w14:paraId="7529F711" w14:textId="21246ACB" w:rsidR="00952368" w:rsidRPr="00A80B47" w:rsidRDefault="00952368" w:rsidP="00805113">
                  <w:pPr>
                    <w:tabs>
                      <w:tab w:val="left" w:pos="2160"/>
                      <w:tab w:val="left" w:pos="2790"/>
                    </w:tabs>
                    <w:rPr>
                      <w:rFonts w:ascii="Arial" w:hAnsi="Arial" w:cs="Arial"/>
                      <w:b/>
                      <w:sz w:val="20"/>
                      <w:szCs w:val="20"/>
                    </w:rPr>
                  </w:pPr>
                  <w:r w:rsidRPr="00A80B47">
                    <w:rPr>
                      <w:rFonts w:ascii="Arial" w:hAnsi="Arial" w:cs="Arial"/>
                      <w:b/>
                      <w:sz w:val="20"/>
                      <w:szCs w:val="20"/>
                    </w:rPr>
                    <w:t>Break</w:t>
                  </w:r>
                  <w:r w:rsidR="00D101CA" w:rsidRPr="00A80B47">
                    <w:rPr>
                      <w:rFonts w:ascii="Arial" w:hAnsi="Arial" w:cs="Arial"/>
                      <w:b/>
                      <w:sz w:val="20"/>
                      <w:szCs w:val="20"/>
                    </w:rPr>
                    <w:t xml:space="preserve"> and Dinner</w:t>
                  </w:r>
                  <w:r w:rsidR="006255E2" w:rsidRPr="00A80B47">
                    <w:rPr>
                      <w:rFonts w:ascii="Arial" w:hAnsi="Arial" w:cs="Arial"/>
                      <w:b/>
                      <w:sz w:val="20"/>
                      <w:szCs w:val="20"/>
                    </w:rPr>
                    <w:t xml:space="preserve"> Buffet</w:t>
                  </w:r>
                </w:p>
              </w:tc>
              <w:tc>
                <w:tcPr>
                  <w:tcW w:w="1800" w:type="dxa"/>
                  <w:shd w:val="clear" w:color="auto" w:fill="D9D9D9" w:themeFill="background1" w:themeFillShade="D9"/>
                  <w:vAlign w:val="center"/>
                </w:tcPr>
                <w:p w14:paraId="65F84115" w14:textId="77777777" w:rsidR="00952368" w:rsidRPr="00A80B47" w:rsidRDefault="00952368" w:rsidP="00805113">
                  <w:pPr>
                    <w:tabs>
                      <w:tab w:val="left" w:pos="2160"/>
                      <w:tab w:val="left" w:pos="2790"/>
                    </w:tabs>
                    <w:jc w:val="center"/>
                    <w:rPr>
                      <w:rFonts w:ascii="Arial" w:hAnsi="Arial" w:cs="Arial"/>
                      <w:b/>
                      <w:sz w:val="20"/>
                      <w:szCs w:val="20"/>
                    </w:rPr>
                  </w:pPr>
                </w:p>
              </w:tc>
            </w:tr>
            <w:tr w:rsidR="00C25D76" w:rsidRPr="00A80B47" w14:paraId="67B6DD56" w14:textId="77777777" w:rsidTr="00FD4CF8">
              <w:trPr>
                <w:trHeight w:val="1178"/>
              </w:trPr>
              <w:tc>
                <w:tcPr>
                  <w:tcW w:w="1435" w:type="dxa"/>
                  <w:shd w:val="clear" w:color="auto" w:fill="FFFFFF" w:themeFill="background1"/>
                  <w:vAlign w:val="center"/>
                </w:tcPr>
                <w:p w14:paraId="29BE5617" w14:textId="1DADCCAE" w:rsidR="00C25D76" w:rsidRPr="00A80B47" w:rsidRDefault="00C25D76" w:rsidP="00F11707">
                  <w:pPr>
                    <w:tabs>
                      <w:tab w:val="left" w:pos="2160"/>
                      <w:tab w:val="left" w:pos="2790"/>
                    </w:tabs>
                    <w:jc w:val="center"/>
                    <w:rPr>
                      <w:rFonts w:ascii="Arial" w:hAnsi="Arial" w:cs="Arial"/>
                      <w:b/>
                      <w:sz w:val="20"/>
                      <w:szCs w:val="20"/>
                    </w:rPr>
                  </w:pPr>
                  <w:r w:rsidRPr="00A80B47">
                    <w:rPr>
                      <w:rFonts w:ascii="Arial" w:hAnsi="Arial" w:cs="Arial"/>
                      <w:b/>
                      <w:sz w:val="20"/>
                      <w:szCs w:val="20"/>
                    </w:rPr>
                    <w:t>5:</w:t>
                  </w:r>
                  <w:r w:rsidR="00830FD8" w:rsidRPr="00A80B47">
                    <w:rPr>
                      <w:rFonts w:ascii="Arial" w:hAnsi="Arial" w:cs="Arial"/>
                      <w:b/>
                      <w:sz w:val="20"/>
                      <w:szCs w:val="20"/>
                    </w:rPr>
                    <w:t>1</w:t>
                  </w:r>
                  <w:r w:rsidR="00F11707" w:rsidRPr="00A80B47">
                    <w:rPr>
                      <w:rFonts w:ascii="Arial" w:hAnsi="Arial" w:cs="Arial"/>
                      <w:b/>
                      <w:sz w:val="20"/>
                      <w:szCs w:val="20"/>
                    </w:rPr>
                    <w:t>5</w:t>
                  </w:r>
                  <w:r w:rsidR="00FC41FC" w:rsidRPr="00A80B47">
                    <w:rPr>
                      <w:rFonts w:ascii="Arial" w:hAnsi="Arial" w:cs="Arial"/>
                      <w:b/>
                      <w:sz w:val="20"/>
                      <w:szCs w:val="20"/>
                    </w:rPr>
                    <w:t xml:space="preserve"> – 6:25</w:t>
                  </w:r>
                  <w:r w:rsidR="00D36E39" w:rsidRPr="00A80B47">
                    <w:rPr>
                      <w:rFonts w:ascii="Arial" w:hAnsi="Arial" w:cs="Arial"/>
                      <w:b/>
                      <w:sz w:val="20"/>
                      <w:szCs w:val="20"/>
                    </w:rPr>
                    <w:t>pm</w:t>
                  </w:r>
                </w:p>
              </w:tc>
              <w:tc>
                <w:tcPr>
                  <w:tcW w:w="6390" w:type="dxa"/>
                  <w:shd w:val="clear" w:color="auto" w:fill="FFFFFF" w:themeFill="background1"/>
                </w:tcPr>
                <w:p w14:paraId="58F8EDE0" w14:textId="77777777" w:rsidR="00C25D76" w:rsidRPr="00A80B47" w:rsidRDefault="00C25D76" w:rsidP="00C25D76">
                  <w:pPr>
                    <w:rPr>
                      <w:rFonts w:ascii="Arial" w:hAnsi="Arial" w:cs="Arial"/>
                      <w:b/>
                      <w:sz w:val="20"/>
                      <w:szCs w:val="20"/>
                    </w:rPr>
                  </w:pPr>
                </w:p>
                <w:p w14:paraId="60CA9AFE" w14:textId="3986B6BA" w:rsidR="00C25D76" w:rsidRPr="00A80B47" w:rsidRDefault="00FC41FC" w:rsidP="00C25D76">
                  <w:pPr>
                    <w:rPr>
                      <w:rFonts w:ascii="Arial" w:hAnsi="Arial" w:cs="Arial"/>
                      <w:sz w:val="20"/>
                      <w:szCs w:val="20"/>
                    </w:rPr>
                  </w:pPr>
                  <w:r w:rsidRPr="00A80B47">
                    <w:rPr>
                      <w:rFonts w:ascii="Arial" w:hAnsi="Arial" w:cs="Arial"/>
                      <w:b/>
                      <w:sz w:val="20"/>
                      <w:szCs w:val="20"/>
                    </w:rPr>
                    <w:t xml:space="preserve">Presentation: </w:t>
                  </w:r>
                  <w:r w:rsidR="00DB0B92" w:rsidRPr="00A80B47">
                    <w:rPr>
                      <w:rFonts w:ascii="Arial" w:hAnsi="Arial" w:cs="Arial"/>
                      <w:b/>
                      <w:sz w:val="20"/>
                      <w:szCs w:val="20"/>
                    </w:rPr>
                    <w:t>ESSE Title I Risk Based Monitoring Tool</w:t>
                  </w:r>
                  <w:r w:rsidR="00C25D76" w:rsidRPr="00A80B47">
                    <w:rPr>
                      <w:rFonts w:ascii="Arial" w:hAnsi="Arial" w:cs="Arial"/>
                      <w:sz w:val="20"/>
                      <w:szCs w:val="20"/>
                    </w:rPr>
                    <w:t xml:space="preserve"> </w:t>
                  </w:r>
                </w:p>
                <w:p w14:paraId="57A8DC56" w14:textId="4BC96F83" w:rsidR="00C25D76" w:rsidRPr="00A80B47" w:rsidRDefault="00DB0B92" w:rsidP="00C25D76">
                  <w:pPr>
                    <w:pStyle w:val="ListParagraph"/>
                    <w:numPr>
                      <w:ilvl w:val="0"/>
                      <w:numId w:val="9"/>
                    </w:numPr>
                    <w:ind w:left="702" w:hanging="360"/>
                    <w:rPr>
                      <w:rFonts w:ascii="Arial" w:hAnsi="Arial" w:cs="Arial"/>
                      <w:sz w:val="20"/>
                      <w:szCs w:val="20"/>
                    </w:rPr>
                  </w:pPr>
                  <w:r w:rsidRPr="00A80B47">
                    <w:rPr>
                      <w:rFonts w:ascii="Arial" w:hAnsi="Arial" w:cs="Arial"/>
                      <w:sz w:val="20"/>
                      <w:szCs w:val="20"/>
                    </w:rPr>
                    <w:t>Overview of monitoring tool</w:t>
                  </w:r>
                </w:p>
                <w:p w14:paraId="0466D980" w14:textId="6E6DD454" w:rsidR="00DB0B92" w:rsidRPr="00A80B47" w:rsidRDefault="00354EAF" w:rsidP="00C25D76">
                  <w:pPr>
                    <w:pStyle w:val="ListParagraph"/>
                    <w:numPr>
                      <w:ilvl w:val="0"/>
                      <w:numId w:val="9"/>
                    </w:numPr>
                    <w:ind w:left="702" w:hanging="360"/>
                    <w:rPr>
                      <w:rFonts w:ascii="Arial" w:hAnsi="Arial" w:cs="Arial"/>
                      <w:sz w:val="20"/>
                      <w:szCs w:val="20"/>
                    </w:rPr>
                  </w:pPr>
                  <w:r w:rsidRPr="00A80B47">
                    <w:rPr>
                      <w:rFonts w:ascii="Arial" w:hAnsi="Arial" w:cs="Arial"/>
                      <w:sz w:val="20"/>
                      <w:szCs w:val="20"/>
                    </w:rPr>
                    <w:t>Questions and a</w:t>
                  </w:r>
                  <w:r w:rsidR="00DB0B92" w:rsidRPr="00A80B47">
                    <w:rPr>
                      <w:rFonts w:ascii="Arial" w:hAnsi="Arial" w:cs="Arial"/>
                      <w:sz w:val="20"/>
                      <w:szCs w:val="20"/>
                    </w:rPr>
                    <w:t xml:space="preserve">nswers </w:t>
                  </w:r>
                </w:p>
                <w:p w14:paraId="629FD536" w14:textId="5870B153" w:rsidR="00C25D76" w:rsidRPr="00A80B47" w:rsidRDefault="00354EAF" w:rsidP="005F1A25">
                  <w:pPr>
                    <w:pStyle w:val="ListParagraph"/>
                    <w:numPr>
                      <w:ilvl w:val="0"/>
                      <w:numId w:val="9"/>
                    </w:numPr>
                    <w:ind w:left="702" w:hanging="360"/>
                    <w:rPr>
                      <w:rFonts w:ascii="Arial" w:hAnsi="Arial" w:cs="Arial"/>
                      <w:b/>
                      <w:sz w:val="20"/>
                      <w:szCs w:val="20"/>
                    </w:rPr>
                  </w:pPr>
                  <w:r w:rsidRPr="00A80B47">
                    <w:rPr>
                      <w:rFonts w:ascii="Arial" w:hAnsi="Arial" w:cs="Arial"/>
                      <w:sz w:val="20"/>
                      <w:szCs w:val="20"/>
                    </w:rPr>
                    <w:t>Committee d</w:t>
                  </w:r>
                  <w:r w:rsidR="00C25D76" w:rsidRPr="00A80B47">
                    <w:rPr>
                      <w:rFonts w:ascii="Arial" w:hAnsi="Arial" w:cs="Arial"/>
                      <w:sz w:val="20"/>
                      <w:szCs w:val="20"/>
                    </w:rPr>
                    <w:t>iscussion</w:t>
                  </w:r>
                </w:p>
                <w:p w14:paraId="28C364D1" w14:textId="031E8DFF" w:rsidR="00CD4897" w:rsidRPr="00A80B47" w:rsidRDefault="00CD4897" w:rsidP="00CD4897">
                  <w:pPr>
                    <w:pStyle w:val="ListParagraph"/>
                    <w:numPr>
                      <w:ilvl w:val="0"/>
                      <w:numId w:val="9"/>
                    </w:numPr>
                    <w:ind w:left="702" w:hanging="360"/>
                    <w:rPr>
                      <w:rFonts w:ascii="Arial" w:hAnsi="Arial" w:cs="Arial"/>
                      <w:sz w:val="20"/>
                      <w:szCs w:val="20"/>
                    </w:rPr>
                  </w:pPr>
                  <w:r w:rsidRPr="00A80B47">
                    <w:rPr>
                      <w:rFonts w:ascii="Arial" w:hAnsi="Arial" w:cs="Arial"/>
                      <w:sz w:val="20"/>
                      <w:szCs w:val="20"/>
                    </w:rPr>
                    <w:t>Feedback</w:t>
                  </w:r>
                </w:p>
                <w:p w14:paraId="461D82F1" w14:textId="77777777" w:rsidR="00CD4897" w:rsidRPr="00A80B47" w:rsidRDefault="00CD4897" w:rsidP="00CD4897">
                  <w:pPr>
                    <w:pStyle w:val="ListParagraph"/>
                    <w:ind w:left="702"/>
                    <w:rPr>
                      <w:rFonts w:ascii="Arial" w:hAnsi="Arial" w:cs="Arial"/>
                      <w:b/>
                      <w:sz w:val="20"/>
                      <w:szCs w:val="20"/>
                    </w:rPr>
                  </w:pPr>
                </w:p>
                <w:p w14:paraId="167506D4" w14:textId="0A65D7BB" w:rsidR="004A46F0" w:rsidRPr="00A80B47" w:rsidRDefault="0064231F" w:rsidP="0064231F">
                  <w:pPr>
                    <w:rPr>
                      <w:rFonts w:ascii="Arial" w:hAnsi="Arial" w:cs="Arial"/>
                      <w:b/>
                      <w:sz w:val="20"/>
                      <w:szCs w:val="20"/>
                    </w:rPr>
                  </w:pPr>
                  <w:r w:rsidRPr="00A80B47">
                    <w:rPr>
                      <w:rFonts w:ascii="Arial" w:hAnsi="Arial" w:cs="Arial"/>
                      <w:b/>
                      <w:sz w:val="20"/>
                      <w:szCs w:val="20"/>
                    </w:rPr>
                    <w:t>Minutes:</w:t>
                  </w:r>
                </w:p>
                <w:p w14:paraId="26C68783" w14:textId="156FF9F4" w:rsidR="004A46F0" w:rsidRPr="00A80B47" w:rsidRDefault="004A46F0" w:rsidP="004A46F0">
                  <w:pPr>
                    <w:rPr>
                      <w:rFonts w:ascii="Arial" w:hAnsi="Arial" w:cs="Arial"/>
                      <w:sz w:val="20"/>
                      <w:szCs w:val="20"/>
                    </w:rPr>
                  </w:pPr>
                  <w:r w:rsidRPr="00A80B47">
                    <w:rPr>
                      <w:rFonts w:ascii="Arial" w:hAnsi="Arial" w:cs="Arial"/>
                      <w:sz w:val="20"/>
                      <w:szCs w:val="20"/>
                    </w:rPr>
                    <w:t xml:space="preserve">Dr. Good joined the meeting via phone </w:t>
                  </w:r>
                  <w:r w:rsidR="002950EF" w:rsidRPr="00A80B47">
                    <w:rPr>
                      <w:rFonts w:ascii="Arial" w:hAnsi="Arial" w:cs="Arial"/>
                      <w:sz w:val="20"/>
                      <w:szCs w:val="20"/>
                    </w:rPr>
                    <w:t>at 5:30</w:t>
                  </w:r>
                  <w:r w:rsidRPr="00A80B47">
                    <w:rPr>
                      <w:rFonts w:ascii="Arial" w:hAnsi="Arial" w:cs="Arial"/>
                      <w:sz w:val="20"/>
                      <w:szCs w:val="20"/>
                    </w:rPr>
                    <w:t xml:space="preserve"> and assumed responsibility for taking minutes</w:t>
                  </w:r>
                  <w:r w:rsidR="002950EF" w:rsidRPr="00A80B47">
                    <w:rPr>
                      <w:rFonts w:ascii="Arial" w:hAnsi="Arial" w:cs="Arial"/>
                      <w:sz w:val="20"/>
                      <w:szCs w:val="20"/>
                    </w:rPr>
                    <w:t>.  The presentation began at 5:38.</w:t>
                  </w:r>
                </w:p>
                <w:p w14:paraId="03D4C209" w14:textId="1424962F" w:rsidR="002950EF" w:rsidRPr="00A80B47" w:rsidRDefault="002950EF" w:rsidP="004A46F0">
                  <w:pPr>
                    <w:rPr>
                      <w:rFonts w:ascii="Arial" w:hAnsi="Arial" w:cs="Arial"/>
                      <w:sz w:val="20"/>
                      <w:szCs w:val="20"/>
                    </w:rPr>
                  </w:pPr>
                </w:p>
                <w:p w14:paraId="0AB20D8B" w14:textId="2CB474A6" w:rsidR="00823FA4" w:rsidRPr="00A80B47" w:rsidRDefault="002950EF" w:rsidP="004A46F0">
                  <w:pPr>
                    <w:rPr>
                      <w:rFonts w:ascii="Arial" w:hAnsi="Arial" w:cs="Arial"/>
                      <w:sz w:val="20"/>
                      <w:szCs w:val="20"/>
                    </w:rPr>
                  </w:pPr>
                  <w:r w:rsidRPr="00A80B47">
                    <w:rPr>
                      <w:rFonts w:ascii="Arial" w:hAnsi="Arial" w:cs="Arial"/>
                      <w:sz w:val="20"/>
                      <w:szCs w:val="20"/>
                    </w:rPr>
                    <w:t>S</w:t>
                  </w:r>
                  <w:r w:rsidR="00823FA4" w:rsidRPr="00A80B47">
                    <w:rPr>
                      <w:rFonts w:ascii="Arial" w:hAnsi="Arial" w:cs="Arial"/>
                      <w:sz w:val="20"/>
                      <w:szCs w:val="20"/>
                    </w:rPr>
                    <w:t xml:space="preserve">haron explained her role and responsibilities with OSSE (oversight of Title </w:t>
                  </w:r>
                  <w:r w:rsidR="0093753E">
                    <w:rPr>
                      <w:rFonts w:ascii="Arial" w:hAnsi="Arial" w:cs="Arial"/>
                      <w:sz w:val="20"/>
                      <w:szCs w:val="20"/>
                    </w:rPr>
                    <w:t>I</w:t>
                  </w:r>
                  <w:r w:rsidR="00823FA4" w:rsidRPr="00A80B47">
                    <w:rPr>
                      <w:rFonts w:ascii="Arial" w:hAnsi="Arial" w:cs="Arial"/>
                      <w:sz w:val="20"/>
                      <w:szCs w:val="20"/>
                    </w:rPr>
                    <w:t xml:space="preserve">, state monitoring).  The work has become more focused on streamlining work with LEAs.  Work has been done to consolidate monitoring activities across different domains (Title </w:t>
                  </w:r>
                  <w:r w:rsidR="0093753E">
                    <w:rPr>
                      <w:rFonts w:ascii="Arial" w:hAnsi="Arial" w:cs="Arial"/>
                      <w:sz w:val="20"/>
                      <w:szCs w:val="20"/>
                    </w:rPr>
                    <w:t>I</w:t>
                  </w:r>
                  <w:r w:rsidR="00823FA4" w:rsidRPr="00A80B47">
                    <w:rPr>
                      <w:rFonts w:ascii="Arial" w:hAnsi="Arial" w:cs="Arial"/>
                      <w:sz w:val="20"/>
                      <w:szCs w:val="20"/>
                    </w:rPr>
                    <w:t xml:space="preserve">, grants, </w:t>
                  </w:r>
                  <w:proofErr w:type="spellStart"/>
                  <w:r w:rsidR="00823FA4" w:rsidRPr="00A80B47">
                    <w:rPr>
                      <w:rFonts w:ascii="Arial" w:hAnsi="Arial" w:cs="Arial"/>
                      <w:sz w:val="20"/>
                      <w:szCs w:val="20"/>
                    </w:rPr>
                    <w:t>etc</w:t>
                  </w:r>
                  <w:proofErr w:type="spellEnd"/>
                  <w:r w:rsidR="00823FA4" w:rsidRPr="00A80B47">
                    <w:rPr>
                      <w:rFonts w:ascii="Arial" w:hAnsi="Arial" w:cs="Arial"/>
                      <w:sz w:val="20"/>
                      <w:szCs w:val="20"/>
                    </w:rPr>
                    <w:t xml:space="preserve">…).  Sharon reviewed the grants being monitored by OSSE.  The focus will specifically be on Title </w:t>
                  </w:r>
                  <w:r w:rsidR="0093753E">
                    <w:rPr>
                      <w:rFonts w:ascii="Arial" w:hAnsi="Arial" w:cs="Arial"/>
                      <w:sz w:val="20"/>
                      <w:szCs w:val="20"/>
                    </w:rPr>
                    <w:t>I</w:t>
                  </w:r>
                  <w:r w:rsidR="00823FA4" w:rsidRPr="00A80B47">
                    <w:rPr>
                      <w:rFonts w:ascii="Arial" w:hAnsi="Arial" w:cs="Arial"/>
                      <w:sz w:val="20"/>
                      <w:szCs w:val="20"/>
                    </w:rPr>
                    <w:t xml:space="preserve"> monitoring.  This year and next year are still monitored under NCLB.  Next year is a transition year.</w:t>
                  </w:r>
                </w:p>
                <w:p w14:paraId="46026A21" w14:textId="65AE5000" w:rsidR="00823FA4" w:rsidRPr="00A80B47" w:rsidRDefault="00823FA4" w:rsidP="004A46F0">
                  <w:pPr>
                    <w:rPr>
                      <w:rFonts w:ascii="Arial" w:hAnsi="Arial" w:cs="Arial"/>
                      <w:sz w:val="20"/>
                      <w:szCs w:val="20"/>
                    </w:rPr>
                  </w:pPr>
                </w:p>
                <w:p w14:paraId="6B3FEBEF" w14:textId="5DEE46F5" w:rsidR="00823FA4" w:rsidRPr="00A80B47" w:rsidRDefault="00823FA4" w:rsidP="004A46F0">
                  <w:pPr>
                    <w:rPr>
                      <w:rFonts w:ascii="Arial" w:hAnsi="Arial" w:cs="Arial"/>
                      <w:sz w:val="20"/>
                      <w:szCs w:val="20"/>
                    </w:rPr>
                  </w:pPr>
                  <w:r w:rsidRPr="00A80B47">
                    <w:rPr>
                      <w:rFonts w:ascii="Arial" w:hAnsi="Arial" w:cs="Arial"/>
                      <w:sz w:val="20"/>
                      <w:szCs w:val="20"/>
                    </w:rPr>
                    <w:t>LEAs are notified in</w:t>
                  </w:r>
                  <w:r w:rsidR="00E85706">
                    <w:rPr>
                      <w:rFonts w:ascii="Arial" w:hAnsi="Arial" w:cs="Arial"/>
                      <w:sz w:val="20"/>
                      <w:szCs w:val="20"/>
                    </w:rPr>
                    <w:t xml:space="preserve"> writing of the monitoring date, s</w:t>
                  </w:r>
                  <w:r w:rsidRPr="00A80B47">
                    <w:rPr>
                      <w:rFonts w:ascii="Arial" w:hAnsi="Arial" w:cs="Arial"/>
                      <w:sz w:val="20"/>
                      <w:szCs w:val="20"/>
                    </w:rPr>
                    <w:t>ent a report with requested documentation ahead of time that is required, reviewed, and feedback is provided on what is produced.</w:t>
                  </w:r>
                </w:p>
                <w:p w14:paraId="57F187A0" w14:textId="67ECE1BC" w:rsidR="00823FA4" w:rsidRPr="00A80B47" w:rsidRDefault="00823FA4" w:rsidP="004A46F0">
                  <w:pPr>
                    <w:rPr>
                      <w:rFonts w:ascii="Arial" w:hAnsi="Arial" w:cs="Arial"/>
                      <w:sz w:val="20"/>
                      <w:szCs w:val="20"/>
                    </w:rPr>
                  </w:pPr>
                </w:p>
                <w:p w14:paraId="059CD69F" w14:textId="579A3DEA" w:rsidR="00823FA4" w:rsidRPr="00A80B47" w:rsidRDefault="00823FA4" w:rsidP="004A46F0">
                  <w:pPr>
                    <w:rPr>
                      <w:rFonts w:ascii="Arial" w:hAnsi="Arial" w:cs="Arial"/>
                      <w:sz w:val="20"/>
                      <w:szCs w:val="20"/>
                    </w:rPr>
                  </w:pPr>
                  <w:r w:rsidRPr="00A80B47">
                    <w:rPr>
                      <w:rFonts w:ascii="Arial" w:hAnsi="Arial" w:cs="Arial"/>
                      <w:sz w:val="20"/>
                      <w:szCs w:val="20"/>
                    </w:rPr>
                    <w:t>Time was given for questions around the monitoring documents.  Sharon requested feedback on 2 items.  Is there anything not captured in the monitoring tool?  What training do LEAs need?</w:t>
                  </w:r>
                </w:p>
                <w:p w14:paraId="53461A37" w14:textId="43689283" w:rsidR="00823FA4" w:rsidRPr="00A80B47" w:rsidRDefault="00823FA4" w:rsidP="004A46F0">
                  <w:pPr>
                    <w:rPr>
                      <w:rFonts w:ascii="Arial" w:hAnsi="Arial" w:cs="Arial"/>
                      <w:sz w:val="20"/>
                      <w:szCs w:val="20"/>
                    </w:rPr>
                  </w:pPr>
                </w:p>
                <w:p w14:paraId="1DC97FF6" w14:textId="6197B9D3" w:rsidR="00823FA4" w:rsidRPr="00A80B47" w:rsidRDefault="00823FA4" w:rsidP="004A46F0">
                  <w:pPr>
                    <w:rPr>
                      <w:rFonts w:ascii="Arial" w:hAnsi="Arial" w:cs="Arial"/>
                      <w:sz w:val="20"/>
                      <w:szCs w:val="20"/>
                    </w:rPr>
                  </w:pPr>
                  <w:r w:rsidRPr="00A80B47">
                    <w:rPr>
                      <w:rFonts w:ascii="Arial" w:hAnsi="Arial" w:cs="Arial"/>
                      <w:sz w:val="20"/>
                      <w:szCs w:val="20"/>
                    </w:rPr>
                    <w:t xml:space="preserve">Separated into small groups </w:t>
                  </w:r>
                  <w:r w:rsidR="00EF42B9" w:rsidRPr="00A80B47">
                    <w:rPr>
                      <w:rFonts w:ascii="Arial" w:hAnsi="Arial" w:cs="Arial"/>
                      <w:sz w:val="20"/>
                      <w:szCs w:val="20"/>
                    </w:rPr>
                    <w:t>to review the documents and provide feedback around the two questions.  Sharon shared that OSSE should be proactive in thinking about what might be required of monitoring and starting to develop tools around this before receiving explicit guidance—less “catch up” work on the back end this way.  Breakout groups began at 5:51.</w:t>
                  </w:r>
                </w:p>
                <w:p w14:paraId="14C0ACBF" w14:textId="3EAFCDBD" w:rsidR="00EF42B9" w:rsidRPr="00A80B47" w:rsidRDefault="00EF42B9" w:rsidP="004A46F0">
                  <w:pPr>
                    <w:rPr>
                      <w:rFonts w:ascii="Arial" w:hAnsi="Arial" w:cs="Arial"/>
                      <w:sz w:val="20"/>
                      <w:szCs w:val="20"/>
                    </w:rPr>
                  </w:pPr>
                </w:p>
                <w:p w14:paraId="7974A7E5" w14:textId="499BB322" w:rsidR="00EF42B9" w:rsidRPr="00A80B47" w:rsidRDefault="00EF42B9" w:rsidP="004A46F0">
                  <w:pPr>
                    <w:rPr>
                      <w:rFonts w:ascii="Arial" w:hAnsi="Arial" w:cs="Arial"/>
                      <w:sz w:val="20"/>
                      <w:szCs w:val="20"/>
                    </w:rPr>
                  </w:pPr>
                  <w:r w:rsidRPr="00A80B47">
                    <w:rPr>
                      <w:rFonts w:ascii="Arial" w:hAnsi="Arial" w:cs="Arial"/>
                      <w:sz w:val="20"/>
                      <w:szCs w:val="20"/>
                    </w:rPr>
                    <w:t>The team reconvened from working groups at 6:04.  The following feedback/questions were noted:</w:t>
                  </w:r>
                </w:p>
                <w:p w14:paraId="786D0292" w14:textId="0908A68F" w:rsidR="00EF42B9" w:rsidRPr="00A80B47" w:rsidRDefault="00EF42B9" w:rsidP="004A46F0">
                  <w:pPr>
                    <w:rPr>
                      <w:rFonts w:ascii="Arial" w:hAnsi="Arial" w:cs="Arial"/>
                      <w:sz w:val="20"/>
                      <w:szCs w:val="20"/>
                    </w:rPr>
                  </w:pPr>
                </w:p>
                <w:p w14:paraId="2BEA77D2" w14:textId="3BC470F8" w:rsidR="00EF42B9" w:rsidRPr="00A80B47" w:rsidRDefault="00EF42B9" w:rsidP="00EF42B9">
                  <w:pPr>
                    <w:pStyle w:val="ListParagraph"/>
                    <w:numPr>
                      <w:ilvl w:val="0"/>
                      <w:numId w:val="13"/>
                    </w:numPr>
                    <w:rPr>
                      <w:rFonts w:ascii="Arial" w:hAnsi="Arial" w:cs="Arial"/>
                      <w:sz w:val="20"/>
                      <w:szCs w:val="20"/>
                    </w:rPr>
                  </w:pPr>
                  <w:r w:rsidRPr="00A80B47">
                    <w:rPr>
                      <w:rFonts w:ascii="Arial" w:hAnsi="Arial" w:cs="Arial"/>
                      <w:sz w:val="20"/>
                      <w:szCs w:val="20"/>
                    </w:rPr>
                    <w:t xml:space="preserve"> Helpful to have an evidence column—what’s being looked for?  What exactly are the requirements</w:t>
                  </w:r>
                  <w:r w:rsidR="00E85706">
                    <w:rPr>
                      <w:rFonts w:ascii="Arial" w:hAnsi="Arial" w:cs="Arial"/>
                      <w:sz w:val="20"/>
                      <w:szCs w:val="20"/>
                    </w:rPr>
                    <w:t>?</w:t>
                  </w:r>
                  <w:r w:rsidR="00227D73" w:rsidRPr="00A80B47">
                    <w:rPr>
                      <w:rFonts w:ascii="Arial" w:hAnsi="Arial" w:cs="Arial"/>
                      <w:sz w:val="20"/>
                      <w:szCs w:val="20"/>
                    </w:rPr>
                    <w:t xml:space="preserve">  Helpful if things OSSE already has it is indicated that the requirement has been met.  Make sure what is/isn’t applicable for certain </w:t>
                  </w:r>
                  <w:r w:rsidR="00227D73" w:rsidRPr="00A80B47">
                    <w:rPr>
                      <w:rFonts w:ascii="Arial" w:hAnsi="Arial" w:cs="Arial"/>
                      <w:sz w:val="20"/>
                      <w:szCs w:val="20"/>
                    </w:rPr>
                    <w:lastRenderedPageBreak/>
                    <w:t xml:space="preserve">schools.  What interviews are required?  What will the ESSA version of this look like?  Maybe skip this year and work on the ESSA tool, and start 17-18 with </w:t>
                  </w:r>
                  <w:proofErr w:type="gramStart"/>
                  <w:r w:rsidR="00227D73" w:rsidRPr="00A80B47">
                    <w:rPr>
                      <w:rFonts w:ascii="Arial" w:hAnsi="Arial" w:cs="Arial"/>
                      <w:sz w:val="20"/>
                      <w:szCs w:val="20"/>
                    </w:rPr>
                    <w:t>a</w:t>
                  </w:r>
                  <w:proofErr w:type="gramEnd"/>
                  <w:r w:rsidR="00227D73" w:rsidRPr="00A80B47">
                    <w:rPr>
                      <w:rFonts w:ascii="Arial" w:hAnsi="Arial" w:cs="Arial"/>
                      <w:sz w:val="20"/>
                      <w:szCs w:val="20"/>
                    </w:rPr>
                    <w:t xml:space="preserve"> ESSA tool vs. NCLB tool.</w:t>
                  </w:r>
                </w:p>
                <w:p w14:paraId="781948FA" w14:textId="70F85163" w:rsidR="00227D73" w:rsidRPr="00A80B47" w:rsidRDefault="00227D73" w:rsidP="00227D73">
                  <w:pPr>
                    <w:pStyle w:val="ListParagraph"/>
                    <w:numPr>
                      <w:ilvl w:val="0"/>
                      <w:numId w:val="13"/>
                    </w:numPr>
                    <w:rPr>
                      <w:rFonts w:ascii="Arial" w:hAnsi="Arial" w:cs="Arial"/>
                      <w:sz w:val="20"/>
                      <w:szCs w:val="20"/>
                    </w:rPr>
                  </w:pPr>
                  <w:r w:rsidRPr="00A80B47">
                    <w:rPr>
                      <w:rFonts w:ascii="Arial" w:hAnsi="Arial" w:cs="Arial"/>
                      <w:sz w:val="20"/>
                      <w:szCs w:val="20"/>
                    </w:rPr>
                    <w:t xml:space="preserve"> </w:t>
                  </w:r>
                  <w:r w:rsidR="009B2261" w:rsidRPr="00A80B47">
                    <w:rPr>
                      <w:rFonts w:ascii="Arial" w:hAnsi="Arial" w:cs="Arial"/>
                      <w:sz w:val="20"/>
                      <w:szCs w:val="20"/>
                    </w:rPr>
                    <w:t>What is acceptable evidence</w:t>
                  </w:r>
                  <w:r w:rsidR="00E85706">
                    <w:rPr>
                      <w:rFonts w:ascii="Arial" w:hAnsi="Arial" w:cs="Arial"/>
                      <w:sz w:val="20"/>
                      <w:szCs w:val="20"/>
                    </w:rPr>
                    <w:t>? Ma</w:t>
                  </w:r>
                  <w:r w:rsidR="009B2261" w:rsidRPr="00A80B47">
                    <w:rPr>
                      <w:rFonts w:ascii="Arial" w:hAnsi="Arial" w:cs="Arial"/>
                      <w:sz w:val="20"/>
                      <w:szCs w:val="20"/>
                    </w:rPr>
                    <w:t>ke that clearer.  Make a column to indicate who is responsible for particular parts of the monitoring process (i.e. school vs. LEA)</w:t>
                  </w:r>
                </w:p>
                <w:p w14:paraId="103F1686" w14:textId="79C81BFD" w:rsidR="009B2261" w:rsidRPr="00A80B47" w:rsidRDefault="009B2261" w:rsidP="00227D73">
                  <w:pPr>
                    <w:pStyle w:val="ListParagraph"/>
                    <w:numPr>
                      <w:ilvl w:val="0"/>
                      <w:numId w:val="13"/>
                    </w:numPr>
                    <w:rPr>
                      <w:rFonts w:ascii="Arial" w:hAnsi="Arial" w:cs="Arial"/>
                      <w:sz w:val="20"/>
                      <w:szCs w:val="20"/>
                    </w:rPr>
                  </w:pPr>
                  <w:r w:rsidRPr="00A80B47">
                    <w:rPr>
                      <w:rFonts w:ascii="Arial" w:hAnsi="Arial" w:cs="Arial"/>
                      <w:sz w:val="20"/>
                      <w:szCs w:val="20"/>
                    </w:rPr>
                    <w:t>Increase understanding of ESSA and what will be required in monitoring.</w:t>
                  </w:r>
                </w:p>
                <w:p w14:paraId="35450FFC" w14:textId="0D6E6145" w:rsidR="009B2261" w:rsidRPr="00A80B47" w:rsidRDefault="009B2261" w:rsidP="009B2261">
                  <w:pPr>
                    <w:pStyle w:val="ListParagraph"/>
                    <w:numPr>
                      <w:ilvl w:val="0"/>
                      <w:numId w:val="13"/>
                    </w:numPr>
                    <w:rPr>
                      <w:rFonts w:ascii="Arial" w:hAnsi="Arial" w:cs="Arial"/>
                      <w:sz w:val="20"/>
                      <w:szCs w:val="20"/>
                    </w:rPr>
                  </w:pPr>
                  <w:r w:rsidRPr="00A80B47">
                    <w:rPr>
                      <w:rFonts w:ascii="Arial" w:hAnsi="Arial" w:cs="Arial"/>
                      <w:sz w:val="20"/>
                      <w:szCs w:val="20"/>
                    </w:rPr>
                    <w:t>A document that addresses what is already completed and available vs. what is still needed ahead of the monitoring process.</w:t>
                  </w:r>
                </w:p>
                <w:p w14:paraId="7E4A3FD3" w14:textId="77777777" w:rsidR="006F43C9" w:rsidRPr="00A80B47" w:rsidRDefault="006F43C9" w:rsidP="006F43C9">
                  <w:pPr>
                    <w:pStyle w:val="ListParagraph"/>
                    <w:numPr>
                      <w:ilvl w:val="0"/>
                      <w:numId w:val="13"/>
                    </w:numPr>
                    <w:rPr>
                      <w:rFonts w:ascii="Arial" w:hAnsi="Arial" w:cs="Arial"/>
                      <w:sz w:val="20"/>
                      <w:szCs w:val="20"/>
                    </w:rPr>
                  </w:pPr>
                  <w:r w:rsidRPr="00A80B47">
                    <w:rPr>
                      <w:rFonts w:ascii="Arial" w:hAnsi="Arial" w:cs="Arial"/>
                      <w:sz w:val="20"/>
                      <w:szCs w:val="20"/>
                    </w:rPr>
                    <w:t>Include components for specific areas (e.g. schoolwide plans).</w:t>
                  </w:r>
                </w:p>
                <w:p w14:paraId="24CE142D" w14:textId="3270BABD" w:rsidR="006F43C9" w:rsidRPr="00A80B47" w:rsidRDefault="006F43C9" w:rsidP="006F43C9">
                  <w:pPr>
                    <w:pStyle w:val="ListParagraph"/>
                    <w:numPr>
                      <w:ilvl w:val="0"/>
                      <w:numId w:val="13"/>
                    </w:numPr>
                    <w:rPr>
                      <w:rFonts w:ascii="Arial" w:hAnsi="Arial" w:cs="Arial"/>
                      <w:sz w:val="20"/>
                      <w:szCs w:val="20"/>
                    </w:rPr>
                  </w:pPr>
                  <w:r w:rsidRPr="00A80B47">
                    <w:rPr>
                      <w:rFonts w:ascii="Arial" w:hAnsi="Arial" w:cs="Arial"/>
                      <w:sz w:val="20"/>
                      <w:szCs w:val="20"/>
                    </w:rPr>
                    <w:t>Provide training for new grant managers.</w:t>
                  </w:r>
                </w:p>
                <w:p w14:paraId="4837C755" w14:textId="77777777" w:rsidR="004A46F0" w:rsidRPr="00A80B47" w:rsidRDefault="004A46F0" w:rsidP="004A46F0">
                  <w:pPr>
                    <w:rPr>
                      <w:rFonts w:ascii="Arial" w:hAnsi="Arial" w:cs="Arial"/>
                      <w:sz w:val="20"/>
                      <w:szCs w:val="20"/>
                    </w:rPr>
                  </w:pPr>
                </w:p>
                <w:p w14:paraId="220D06A7" w14:textId="7D51B197" w:rsidR="009B2261" w:rsidRPr="00A80B47" w:rsidRDefault="009B2261" w:rsidP="004A46F0">
                  <w:pPr>
                    <w:rPr>
                      <w:rFonts w:ascii="Arial" w:hAnsi="Arial" w:cs="Arial"/>
                      <w:sz w:val="20"/>
                      <w:szCs w:val="20"/>
                    </w:rPr>
                  </w:pPr>
                  <w:r w:rsidRPr="00A80B47">
                    <w:rPr>
                      <w:rFonts w:ascii="Arial" w:hAnsi="Arial" w:cs="Arial"/>
                      <w:sz w:val="20"/>
                      <w:szCs w:val="20"/>
                    </w:rPr>
                    <w:t>OSSE will provide new training on the ESSA monitoring requirements and changes over NCLB.</w:t>
                  </w:r>
                </w:p>
              </w:tc>
              <w:tc>
                <w:tcPr>
                  <w:tcW w:w="1800" w:type="dxa"/>
                  <w:shd w:val="clear" w:color="auto" w:fill="FFFFFF" w:themeFill="background1"/>
                  <w:vAlign w:val="center"/>
                </w:tcPr>
                <w:p w14:paraId="68C4F9FA" w14:textId="2F62A3BE" w:rsidR="00C25D76" w:rsidRPr="00A80B47" w:rsidRDefault="00FC41FC" w:rsidP="007103BE">
                  <w:pPr>
                    <w:tabs>
                      <w:tab w:val="left" w:pos="2160"/>
                      <w:tab w:val="left" w:pos="2790"/>
                    </w:tabs>
                    <w:jc w:val="center"/>
                    <w:rPr>
                      <w:rFonts w:ascii="Arial" w:hAnsi="Arial" w:cs="Arial"/>
                      <w:b/>
                      <w:sz w:val="20"/>
                      <w:szCs w:val="20"/>
                    </w:rPr>
                  </w:pPr>
                  <w:r w:rsidRPr="00A80B47">
                    <w:rPr>
                      <w:rFonts w:ascii="Arial" w:hAnsi="Arial" w:cs="Arial"/>
                      <w:b/>
                      <w:sz w:val="20"/>
                      <w:szCs w:val="20"/>
                    </w:rPr>
                    <w:lastRenderedPageBreak/>
                    <w:t>Sharon Gaskins Deputy Superintendent</w:t>
                  </w:r>
                </w:p>
              </w:tc>
            </w:tr>
            <w:tr w:rsidR="00952368" w:rsidRPr="00A80B47" w14:paraId="775C18BF" w14:textId="77777777" w:rsidTr="00FD4CF8">
              <w:trPr>
                <w:trHeight w:val="262"/>
              </w:trPr>
              <w:tc>
                <w:tcPr>
                  <w:tcW w:w="1435" w:type="dxa"/>
                  <w:vAlign w:val="center"/>
                </w:tcPr>
                <w:p w14:paraId="689696BA" w14:textId="697F7BFE" w:rsidR="00952368" w:rsidRPr="00A80B47" w:rsidRDefault="00FC41FC" w:rsidP="00805113">
                  <w:pPr>
                    <w:tabs>
                      <w:tab w:val="left" w:pos="2160"/>
                      <w:tab w:val="left" w:pos="2790"/>
                    </w:tabs>
                    <w:jc w:val="center"/>
                    <w:rPr>
                      <w:rFonts w:ascii="Arial" w:hAnsi="Arial" w:cs="Arial"/>
                      <w:b/>
                      <w:sz w:val="20"/>
                      <w:szCs w:val="20"/>
                    </w:rPr>
                  </w:pPr>
                  <w:r w:rsidRPr="00A80B47">
                    <w:rPr>
                      <w:rFonts w:ascii="Arial" w:hAnsi="Arial" w:cs="Arial"/>
                      <w:b/>
                      <w:sz w:val="20"/>
                      <w:szCs w:val="20"/>
                    </w:rPr>
                    <w:t>6:25-</w:t>
                  </w:r>
                  <w:r w:rsidR="003B2BA0" w:rsidRPr="00A80B47">
                    <w:rPr>
                      <w:rFonts w:ascii="Arial" w:hAnsi="Arial" w:cs="Arial"/>
                      <w:b/>
                      <w:sz w:val="20"/>
                      <w:szCs w:val="20"/>
                    </w:rPr>
                    <w:t>6:3</w:t>
                  </w:r>
                  <w:r w:rsidR="00A77A7C" w:rsidRPr="00A80B47">
                    <w:rPr>
                      <w:rFonts w:ascii="Arial" w:hAnsi="Arial" w:cs="Arial"/>
                      <w:b/>
                      <w:sz w:val="20"/>
                      <w:szCs w:val="20"/>
                    </w:rPr>
                    <w:t>0</w:t>
                  </w:r>
                  <w:r w:rsidR="00354EAF" w:rsidRPr="00A80B47">
                    <w:rPr>
                      <w:rFonts w:ascii="Arial" w:hAnsi="Arial" w:cs="Arial"/>
                      <w:b/>
                      <w:sz w:val="20"/>
                      <w:szCs w:val="20"/>
                    </w:rPr>
                    <w:t xml:space="preserve"> </w:t>
                  </w:r>
                  <w:r w:rsidR="005F1A25" w:rsidRPr="00A80B47">
                    <w:rPr>
                      <w:rFonts w:ascii="Arial" w:hAnsi="Arial" w:cs="Arial"/>
                      <w:b/>
                      <w:sz w:val="20"/>
                      <w:szCs w:val="20"/>
                    </w:rPr>
                    <w:t>pm</w:t>
                  </w:r>
                </w:p>
              </w:tc>
              <w:tc>
                <w:tcPr>
                  <w:tcW w:w="6390" w:type="dxa"/>
                </w:tcPr>
                <w:p w14:paraId="366FD699" w14:textId="77777777" w:rsidR="00952368" w:rsidRPr="00A80B47" w:rsidRDefault="009B2261" w:rsidP="00805113">
                  <w:pPr>
                    <w:rPr>
                      <w:rFonts w:ascii="Arial" w:hAnsi="Arial" w:cs="Arial"/>
                      <w:b/>
                      <w:sz w:val="20"/>
                      <w:szCs w:val="20"/>
                    </w:rPr>
                  </w:pPr>
                  <w:r w:rsidRPr="00A80B47">
                    <w:rPr>
                      <w:rFonts w:ascii="Arial" w:hAnsi="Arial" w:cs="Arial"/>
                      <w:b/>
                      <w:sz w:val="20"/>
                      <w:szCs w:val="20"/>
                    </w:rPr>
                    <w:t>Closing</w:t>
                  </w:r>
                </w:p>
                <w:p w14:paraId="3E765D4A" w14:textId="77777777" w:rsidR="00D666D0" w:rsidRPr="00A80B47" w:rsidRDefault="00D666D0" w:rsidP="00805113">
                  <w:pPr>
                    <w:rPr>
                      <w:rFonts w:ascii="Arial" w:hAnsi="Arial" w:cs="Arial"/>
                      <w:b/>
                      <w:sz w:val="20"/>
                      <w:szCs w:val="20"/>
                    </w:rPr>
                  </w:pPr>
                </w:p>
                <w:p w14:paraId="0BBBC3ED" w14:textId="4A6E0636" w:rsidR="00D666D0" w:rsidRPr="00A80B47" w:rsidRDefault="00D666D0" w:rsidP="00E85706">
                  <w:pPr>
                    <w:rPr>
                      <w:rFonts w:ascii="Arial" w:hAnsi="Arial" w:cs="Arial"/>
                      <w:sz w:val="20"/>
                      <w:szCs w:val="20"/>
                    </w:rPr>
                  </w:pPr>
                  <w:r w:rsidRPr="00A80B47">
                    <w:rPr>
                      <w:rFonts w:ascii="Arial" w:hAnsi="Arial" w:cs="Arial"/>
                      <w:sz w:val="20"/>
                      <w:szCs w:val="20"/>
                    </w:rPr>
                    <w:t xml:space="preserve">Housekeeping:  Food preference questionnaire, update on parking reimbursement.  Reach out to </w:t>
                  </w:r>
                  <w:proofErr w:type="spellStart"/>
                  <w:r w:rsidRPr="00A80B47">
                    <w:rPr>
                      <w:rFonts w:ascii="Arial" w:hAnsi="Arial" w:cs="Arial"/>
                      <w:sz w:val="20"/>
                      <w:szCs w:val="20"/>
                    </w:rPr>
                    <w:t>Adjoa</w:t>
                  </w:r>
                  <w:proofErr w:type="spellEnd"/>
                  <w:r w:rsidRPr="00A80B47">
                    <w:rPr>
                      <w:rFonts w:ascii="Arial" w:hAnsi="Arial" w:cs="Arial"/>
                      <w:sz w:val="20"/>
                      <w:szCs w:val="20"/>
                    </w:rPr>
                    <w:t xml:space="preserve"> if there are items that any committee members would like to revisit</w:t>
                  </w:r>
                  <w:r w:rsidR="00E85706">
                    <w:rPr>
                      <w:rFonts w:ascii="Arial" w:hAnsi="Arial" w:cs="Arial"/>
                      <w:sz w:val="20"/>
                      <w:szCs w:val="20"/>
                    </w:rPr>
                    <w:t>, or add agenda items for next meeting</w:t>
                  </w:r>
                  <w:r w:rsidRPr="00A80B47">
                    <w:rPr>
                      <w:rFonts w:ascii="Arial" w:hAnsi="Arial" w:cs="Arial"/>
                      <w:sz w:val="20"/>
                      <w:szCs w:val="20"/>
                    </w:rPr>
                    <w:t>. Jonathan will send out additional documents after the meeting.  Meeting was adjo</w:t>
                  </w:r>
                  <w:r w:rsidR="00E85706">
                    <w:rPr>
                      <w:rFonts w:ascii="Arial" w:hAnsi="Arial" w:cs="Arial"/>
                      <w:sz w:val="20"/>
                      <w:szCs w:val="20"/>
                    </w:rPr>
                    <w:t>u</w:t>
                  </w:r>
                  <w:r w:rsidRPr="00A80B47">
                    <w:rPr>
                      <w:rFonts w:ascii="Arial" w:hAnsi="Arial" w:cs="Arial"/>
                      <w:sz w:val="20"/>
                      <w:szCs w:val="20"/>
                    </w:rPr>
                    <w:t>rned at 6:17</w:t>
                  </w:r>
                </w:p>
              </w:tc>
              <w:tc>
                <w:tcPr>
                  <w:tcW w:w="1800" w:type="dxa"/>
                  <w:vAlign w:val="center"/>
                </w:tcPr>
                <w:p w14:paraId="3D58164B" w14:textId="5E9620AC" w:rsidR="00952368" w:rsidRPr="00A80B47" w:rsidRDefault="001A14BF" w:rsidP="001A14BF">
                  <w:pPr>
                    <w:tabs>
                      <w:tab w:val="left" w:pos="2160"/>
                      <w:tab w:val="left" w:pos="2790"/>
                    </w:tabs>
                    <w:jc w:val="center"/>
                    <w:rPr>
                      <w:rFonts w:ascii="Arial" w:hAnsi="Arial" w:cs="Arial"/>
                      <w:b/>
                      <w:sz w:val="20"/>
                      <w:szCs w:val="20"/>
                    </w:rPr>
                  </w:pPr>
                  <w:proofErr w:type="spellStart"/>
                  <w:r w:rsidRPr="00A80B47">
                    <w:rPr>
                      <w:rFonts w:ascii="Arial" w:hAnsi="Arial" w:cs="Arial"/>
                      <w:b/>
                      <w:sz w:val="20"/>
                      <w:szCs w:val="20"/>
                    </w:rPr>
                    <w:t>Adjoa</w:t>
                  </w:r>
                  <w:proofErr w:type="spellEnd"/>
                  <w:r w:rsidRPr="00A80B47">
                    <w:rPr>
                      <w:rFonts w:ascii="Arial" w:hAnsi="Arial" w:cs="Arial"/>
                      <w:b/>
                      <w:sz w:val="20"/>
                      <w:szCs w:val="20"/>
                    </w:rPr>
                    <w:t xml:space="preserve"> </w:t>
                  </w:r>
                  <w:proofErr w:type="spellStart"/>
                  <w:r w:rsidRPr="00A80B47">
                    <w:rPr>
                      <w:rFonts w:ascii="Arial" w:hAnsi="Arial" w:cs="Arial"/>
                      <w:b/>
                      <w:sz w:val="20"/>
                      <w:szCs w:val="20"/>
                    </w:rPr>
                    <w:t>Asamoah</w:t>
                  </w:r>
                  <w:proofErr w:type="spellEnd"/>
                </w:p>
              </w:tc>
            </w:tr>
          </w:tbl>
          <w:p w14:paraId="232E3C51" w14:textId="77777777" w:rsidR="00952368" w:rsidRPr="00FF6F92" w:rsidRDefault="00952368" w:rsidP="00805113">
            <w:pPr>
              <w:tabs>
                <w:tab w:val="left" w:pos="2160"/>
                <w:tab w:val="left" w:pos="2790"/>
              </w:tabs>
              <w:rPr>
                <w:b/>
                <w:sz w:val="23"/>
                <w:szCs w:val="23"/>
              </w:rPr>
            </w:pPr>
          </w:p>
        </w:tc>
      </w:tr>
    </w:tbl>
    <w:p w14:paraId="7BE6EC98" w14:textId="77777777" w:rsidR="00DC0A67" w:rsidRPr="00FF6F92" w:rsidRDefault="00DC0A67" w:rsidP="00805113">
      <w:pPr>
        <w:rPr>
          <w:sz w:val="23"/>
          <w:szCs w:val="23"/>
        </w:rPr>
      </w:pPr>
    </w:p>
    <w:sectPr w:rsidR="00DC0A67" w:rsidRPr="00FF6F92" w:rsidSect="00C9439F">
      <w:footerReference w:type="default" r:id="rId11"/>
      <w:headerReference w:type="first" r:id="rId12"/>
      <w:footerReference w:type="first" r:id="rId13"/>
      <w:type w:val="continuous"/>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C7F2" w14:textId="77777777" w:rsidR="000055F6" w:rsidRDefault="000055F6" w:rsidP="000518D6">
      <w:r>
        <w:separator/>
      </w:r>
    </w:p>
  </w:endnote>
  <w:endnote w:type="continuationSeparator" w:id="0">
    <w:p w14:paraId="53E15C9B" w14:textId="77777777" w:rsidR="000055F6" w:rsidRDefault="000055F6"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4C3" w14:textId="3B3DDE64" w:rsidR="00721414" w:rsidRPr="00E66E34" w:rsidRDefault="00721414"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61BFA"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sidR="00886FED" w:rsidRPr="00450108">
      <w:rPr>
        <w:rStyle w:val="field-content"/>
        <w:rFonts w:asciiTheme="majorHAnsi" w:eastAsia="Times New Roman" w:hAnsiTheme="majorHAnsi" w:cs="Times New Roman"/>
        <w:sz w:val="20"/>
        <w:szCs w:val="20"/>
      </w:rPr>
      <w:t xml:space="preserve">810 </w:t>
    </w:r>
    <w:r w:rsidR="00886FED">
      <w:rPr>
        <w:rStyle w:val="field-content"/>
        <w:rFonts w:asciiTheme="majorHAnsi" w:eastAsia="Times New Roman" w:hAnsiTheme="majorHAnsi" w:cs="Times New Roman"/>
        <w:sz w:val="20"/>
        <w:szCs w:val="20"/>
      </w:rPr>
      <w:t>First</w:t>
    </w:r>
    <w:r w:rsidR="00886FED" w:rsidRPr="00450108">
      <w:rPr>
        <w:rStyle w:val="field-content"/>
        <w:rFonts w:asciiTheme="majorHAnsi" w:eastAsia="Times New Roman" w:hAnsiTheme="majorHAnsi" w:cs="Times New Roman"/>
        <w:sz w:val="20"/>
        <w:szCs w:val="20"/>
      </w:rPr>
      <w:t xml:space="preserve"> St</w:t>
    </w:r>
    <w:r w:rsidR="00886FED">
      <w:rPr>
        <w:rStyle w:val="field-content"/>
        <w:rFonts w:asciiTheme="majorHAnsi" w:eastAsia="Times New Roman" w:hAnsiTheme="majorHAnsi" w:cs="Times New Roman"/>
        <w:sz w:val="20"/>
        <w:szCs w:val="20"/>
      </w:rPr>
      <w:t xml:space="preserve">. NE, Ninth </w:t>
    </w:r>
    <w:r w:rsidR="00886FED" w:rsidRPr="00450108">
      <w:rPr>
        <w:rStyle w:val="field-content"/>
        <w:rFonts w:asciiTheme="majorHAnsi" w:eastAsia="Times New Roman" w:hAnsiTheme="majorHAnsi" w:cs="Times New Roman"/>
        <w:sz w:val="20"/>
        <w:szCs w:val="20"/>
      </w:rPr>
      <w:t>Floor, Washington, DC 20002 • Phone: (202) 727-6436 TTY: 711 • osse.dc.go</w:t>
    </w:r>
    <w:r w:rsidRPr="00E66E34">
      <w:rPr>
        <w:rStyle w:val="field-content"/>
        <w:rFonts w:asciiTheme="majorHAnsi" w:eastAsia="Times New Roman" w:hAnsiTheme="majorHAnsi" w:cs="Times New Roman"/>
        <w:sz w:val="20"/>
        <w:szCs w:val="20"/>
      </w:rP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77777777"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A3071"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Pr="00450108">
      <w:rPr>
        <w:rStyle w:val="field-content"/>
        <w:rFonts w:asciiTheme="majorHAnsi" w:eastAsia="Times New Roman" w:hAnsiTheme="majorHAnsi" w:cs="Times New Roman"/>
        <w:sz w:val="20"/>
        <w:szCs w:val="20"/>
      </w:rPr>
      <w:t xml:space="preserve">810 </w:t>
    </w:r>
    <w:r w:rsidR="00B415C5">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sidR="00B415C5">
      <w:rPr>
        <w:rStyle w:val="field-content"/>
        <w:rFonts w:asciiTheme="majorHAnsi" w:eastAsia="Times New Roman" w:hAnsiTheme="majorHAnsi" w:cs="Times New Roman"/>
        <w:sz w:val="20"/>
        <w:szCs w:val="20"/>
      </w:rPr>
      <w:t xml:space="preserve">. NE, Ninth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F0350" w14:textId="77777777" w:rsidR="000055F6" w:rsidRDefault="000055F6" w:rsidP="000518D6">
      <w:r>
        <w:separator/>
      </w:r>
    </w:p>
  </w:footnote>
  <w:footnote w:type="continuationSeparator" w:id="0">
    <w:p w14:paraId="34127AF9" w14:textId="77777777" w:rsidR="000055F6" w:rsidRDefault="000055F6"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6CF8" w14:textId="4218D4D5"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3722"/>
    <w:multiLevelType w:val="hybridMultilevel"/>
    <w:tmpl w:val="A6361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B7E51"/>
    <w:multiLevelType w:val="hybridMultilevel"/>
    <w:tmpl w:val="68D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83684"/>
    <w:multiLevelType w:val="hybridMultilevel"/>
    <w:tmpl w:val="857EC70C"/>
    <w:lvl w:ilvl="0" w:tplc="8CF0349A">
      <w:start w:val="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9670DD"/>
    <w:multiLevelType w:val="hybridMultilevel"/>
    <w:tmpl w:val="5B925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649CC"/>
    <w:multiLevelType w:val="hybridMultilevel"/>
    <w:tmpl w:val="92625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B6E"/>
    <w:multiLevelType w:val="hybridMultilevel"/>
    <w:tmpl w:val="33FC9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5906"/>
    <w:multiLevelType w:val="hybridMultilevel"/>
    <w:tmpl w:val="ECA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E5778"/>
    <w:multiLevelType w:val="hybridMultilevel"/>
    <w:tmpl w:val="D6BCA216"/>
    <w:lvl w:ilvl="0" w:tplc="B86CBB08">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82FAF"/>
    <w:multiLevelType w:val="hybridMultilevel"/>
    <w:tmpl w:val="3508D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80D37"/>
    <w:multiLevelType w:val="hybridMultilevel"/>
    <w:tmpl w:val="9F88D2E8"/>
    <w:lvl w:ilvl="0" w:tplc="E7CAB95C">
      <w:numFmt w:val="bullet"/>
      <w:lvlText w:val="·"/>
      <w:lvlJc w:val="left"/>
      <w:pPr>
        <w:ind w:left="1335" w:hanging="615"/>
      </w:pPr>
      <w:rPr>
        <w:rFonts w:ascii="Times New Roman" w:eastAsia="Calibri" w:hAnsi="Times New Roman" w:cs="Times New Roman" w:hint="default"/>
      </w:rPr>
    </w:lvl>
    <w:lvl w:ilvl="1" w:tplc="C4F47040">
      <w:numFmt w:val="bullet"/>
      <w:lvlText w:val=""/>
      <w:lvlJc w:val="left"/>
      <w:pPr>
        <w:ind w:left="1800" w:hanging="360"/>
      </w:pPr>
      <w:rPr>
        <w:rFonts w:ascii="Symbol" w:eastAsia="Calibr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B08F5"/>
    <w:multiLevelType w:val="hybridMultilevel"/>
    <w:tmpl w:val="44AE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54A87"/>
    <w:multiLevelType w:val="hybridMultilevel"/>
    <w:tmpl w:val="95AEC3CE"/>
    <w:lvl w:ilvl="0" w:tplc="6C207CD6">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028D5"/>
    <w:multiLevelType w:val="hybridMultilevel"/>
    <w:tmpl w:val="0DA4D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F3203"/>
    <w:multiLevelType w:val="hybridMultilevel"/>
    <w:tmpl w:val="D2886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449A8"/>
    <w:multiLevelType w:val="hybridMultilevel"/>
    <w:tmpl w:val="39560C2C"/>
    <w:lvl w:ilvl="0" w:tplc="04090003">
      <w:start w:val="1"/>
      <w:numFmt w:val="bullet"/>
      <w:lvlText w:val="o"/>
      <w:lvlJc w:val="left"/>
      <w:pPr>
        <w:ind w:left="1335" w:hanging="615"/>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106E5"/>
    <w:multiLevelType w:val="hybridMultilevel"/>
    <w:tmpl w:val="48B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B3509"/>
    <w:multiLevelType w:val="hybridMultilevel"/>
    <w:tmpl w:val="AEC692EC"/>
    <w:lvl w:ilvl="0" w:tplc="EBFA8DEA">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24BA2"/>
    <w:multiLevelType w:val="hybridMultilevel"/>
    <w:tmpl w:val="9C1C66A0"/>
    <w:lvl w:ilvl="0" w:tplc="E7CAB95C">
      <w:numFmt w:val="bullet"/>
      <w:lvlText w:val="·"/>
      <w:lvlJc w:val="left"/>
      <w:pPr>
        <w:ind w:left="1335" w:hanging="6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4"/>
  </w:num>
  <w:num w:numId="5">
    <w:abstractNumId w:val="13"/>
  </w:num>
  <w:num w:numId="6">
    <w:abstractNumId w:val="7"/>
  </w:num>
  <w:num w:numId="7">
    <w:abstractNumId w:val="9"/>
  </w:num>
  <w:num w:numId="8">
    <w:abstractNumId w:val="17"/>
  </w:num>
  <w:num w:numId="9">
    <w:abstractNumId w:val="14"/>
  </w:num>
  <w:num w:numId="10">
    <w:abstractNumId w:val="2"/>
  </w:num>
  <w:num w:numId="11">
    <w:abstractNumId w:val="8"/>
  </w:num>
  <w:num w:numId="12">
    <w:abstractNumId w:val="3"/>
  </w:num>
  <w:num w:numId="13">
    <w:abstractNumId w:val="10"/>
  </w:num>
  <w:num w:numId="14">
    <w:abstractNumId w:val="15"/>
  </w:num>
  <w:num w:numId="15">
    <w:abstractNumId w:val="1"/>
  </w:num>
  <w:num w:numId="16">
    <w:abstractNumId w:val="6"/>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055F6"/>
    <w:rsid w:val="000518D6"/>
    <w:rsid w:val="000679DB"/>
    <w:rsid w:val="00090F9F"/>
    <w:rsid w:val="000D7E2A"/>
    <w:rsid w:val="00102AC5"/>
    <w:rsid w:val="0011121C"/>
    <w:rsid w:val="001174EE"/>
    <w:rsid w:val="00184779"/>
    <w:rsid w:val="001A14BF"/>
    <w:rsid w:val="001D33E2"/>
    <w:rsid w:val="001F4A3C"/>
    <w:rsid w:val="00213E5D"/>
    <w:rsid w:val="00227D73"/>
    <w:rsid w:val="00242170"/>
    <w:rsid w:val="002500AE"/>
    <w:rsid w:val="0028219A"/>
    <w:rsid w:val="002950EF"/>
    <w:rsid w:val="002F7E8C"/>
    <w:rsid w:val="00300F07"/>
    <w:rsid w:val="0033206F"/>
    <w:rsid w:val="00354EAF"/>
    <w:rsid w:val="003A456F"/>
    <w:rsid w:val="003B2BA0"/>
    <w:rsid w:val="003E1EA6"/>
    <w:rsid w:val="003F0E38"/>
    <w:rsid w:val="003F2EF9"/>
    <w:rsid w:val="003F4CD4"/>
    <w:rsid w:val="00423181"/>
    <w:rsid w:val="00450108"/>
    <w:rsid w:val="00464ACC"/>
    <w:rsid w:val="00467AD7"/>
    <w:rsid w:val="004A46F0"/>
    <w:rsid w:val="004E6D87"/>
    <w:rsid w:val="00553B3A"/>
    <w:rsid w:val="00587358"/>
    <w:rsid w:val="005F1A25"/>
    <w:rsid w:val="00623E10"/>
    <w:rsid w:val="006255E2"/>
    <w:rsid w:val="006353D3"/>
    <w:rsid w:val="0064231F"/>
    <w:rsid w:val="006C0B08"/>
    <w:rsid w:val="006C5B34"/>
    <w:rsid w:val="006F43C9"/>
    <w:rsid w:val="007027A2"/>
    <w:rsid w:val="007103BE"/>
    <w:rsid w:val="00721414"/>
    <w:rsid w:val="00741921"/>
    <w:rsid w:val="007501F4"/>
    <w:rsid w:val="00785912"/>
    <w:rsid w:val="00791DEF"/>
    <w:rsid w:val="007B121D"/>
    <w:rsid w:val="007E4CAE"/>
    <w:rsid w:val="007E5C75"/>
    <w:rsid w:val="007E63A4"/>
    <w:rsid w:val="00805113"/>
    <w:rsid w:val="00811319"/>
    <w:rsid w:val="00823FA4"/>
    <w:rsid w:val="00830FD8"/>
    <w:rsid w:val="00886FED"/>
    <w:rsid w:val="008D0BA5"/>
    <w:rsid w:val="008E2A73"/>
    <w:rsid w:val="008E3FD9"/>
    <w:rsid w:val="008E7F4E"/>
    <w:rsid w:val="008F33C4"/>
    <w:rsid w:val="009162FB"/>
    <w:rsid w:val="009209F3"/>
    <w:rsid w:val="0093753E"/>
    <w:rsid w:val="00952368"/>
    <w:rsid w:val="00953755"/>
    <w:rsid w:val="00970016"/>
    <w:rsid w:val="009B2261"/>
    <w:rsid w:val="009C5B54"/>
    <w:rsid w:val="009C6295"/>
    <w:rsid w:val="009E1C9E"/>
    <w:rsid w:val="00A25E8B"/>
    <w:rsid w:val="00A57158"/>
    <w:rsid w:val="00A77A7C"/>
    <w:rsid w:val="00A80B47"/>
    <w:rsid w:val="00A87511"/>
    <w:rsid w:val="00A93144"/>
    <w:rsid w:val="00AA165E"/>
    <w:rsid w:val="00AA5BEB"/>
    <w:rsid w:val="00AF1210"/>
    <w:rsid w:val="00B02660"/>
    <w:rsid w:val="00B311D4"/>
    <w:rsid w:val="00B415C5"/>
    <w:rsid w:val="00B57FF0"/>
    <w:rsid w:val="00B64BB6"/>
    <w:rsid w:val="00B92970"/>
    <w:rsid w:val="00BA195F"/>
    <w:rsid w:val="00BC213F"/>
    <w:rsid w:val="00BF7470"/>
    <w:rsid w:val="00C13609"/>
    <w:rsid w:val="00C20F13"/>
    <w:rsid w:val="00C25D76"/>
    <w:rsid w:val="00C622EF"/>
    <w:rsid w:val="00C9439F"/>
    <w:rsid w:val="00C97C69"/>
    <w:rsid w:val="00CA3D61"/>
    <w:rsid w:val="00CB0F84"/>
    <w:rsid w:val="00CD2919"/>
    <w:rsid w:val="00CD4897"/>
    <w:rsid w:val="00CD5720"/>
    <w:rsid w:val="00D101CA"/>
    <w:rsid w:val="00D368F4"/>
    <w:rsid w:val="00D36E39"/>
    <w:rsid w:val="00D666D0"/>
    <w:rsid w:val="00DA7BF0"/>
    <w:rsid w:val="00DB0B92"/>
    <w:rsid w:val="00DC0A67"/>
    <w:rsid w:val="00DD07B6"/>
    <w:rsid w:val="00DD3ECF"/>
    <w:rsid w:val="00DD560D"/>
    <w:rsid w:val="00DF2A93"/>
    <w:rsid w:val="00E07DE8"/>
    <w:rsid w:val="00E40506"/>
    <w:rsid w:val="00E541EE"/>
    <w:rsid w:val="00E618C0"/>
    <w:rsid w:val="00E66E34"/>
    <w:rsid w:val="00E84303"/>
    <w:rsid w:val="00E85706"/>
    <w:rsid w:val="00EE3783"/>
    <w:rsid w:val="00EF42B9"/>
    <w:rsid w:val="00F11707"/>
    <w:rsid w:val="00F213E9"/>
    <w:rsid w:val="00F92D66"/>
    <w:rsid w:val="00F930F9"/>
    <w:rsid w:val="00FA2CC5"/>
    <w:rsid w:val="00FA7DA5"/>
    <w:rsid w:val="00FC41FC"/>
    <w:rsid w:val="00FD4CF8"/>
    <w:rsid w:val="00FE1A77"/>
    <w:rsid w:val="00FE78D7"/>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C33175"/>
  <w14:defaultImageDpi w14:val="300"/>
  <w15:docId w15:val="{4588CA62-6081-480D-86B7-A736CA96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952368"/>
    <w:pPr>
      <w:ind w:left="720"/>
      <w:contextualSpacing/>
    </w:pPr>
    <w:rPr>
      <w:rFonts w:ascii="Times New Roman" w:eastAsia="Calibri" w:hAnsi="Times New Roman" w:cs="Times New Roman"/>
      <w:sz w:val="22"/>
      <w:szCs w:val="22"/>
    </w:rPr>
  </w:style>
  <w:style w:type="table" w:styleId="TableGrid">
    <w:name w:val="Table Grid"/>
    <w:basedOn w:val="TableNormal"/>
    <w:uiPriority w:val="59"/>
    <w:rsid w:val="0095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753E"/>
    <w:rPr>
      <w:sz w:val="16"/>
      <w:szCs w:val="16"/>
    </w:rPr>
  </w:style>
  <w:style w:type="paragraph" w:styleId="CommentText">
    <w:name w:val="annotation text"/>
    <w:basedOn w:val="Normal"/>
    <w:link w:val="CommentTextChar"/>
    <w:uiPriority w:val="99"/>
    <w:semiHidden/>
    <w:unhideWhenUsed/>
    <w:rsid w:val="0093753E"/>
    <w:rPr>
      <w:sz w:val="20"/>
      <w:szCs w:val="20"/>
    </w:rPr>
  </w:style>
  <w:style w:type="character" w:customStyle="1" w:styleId="CommentTextChar">
    <w:name w:val="Comment Text Char"/>
    <w:basedOn w:val="DefaultParagraphFont"/>
    <w:link w:val="CommentText"/>
    <w:uiPriority w:val="99"/>
    <w:semiHidden/>
    <w:rsid w:val="0093753E"/>
    <w:rPr>
      <w:sz w:val="20"/>
      <w:szCs w:val="20"/>
    </w:rPr>
  </w:style>
  <w:style w:type="paragraph" w:styleId="CommentSubject">
    <w:name w:val="annotation subject"/>
    <w:basedOn w:val="CommentText"/>
    <w:next w:val="CommentText"/>
    <w:link w:val="CommentSubjectChar"/>
    <w:uiPriority w:val="99"/>
    <w:semiHidden/>
    <w:unhideWhenUsed/>
    <w:rsid w:val="0093753E"/>
    <w:rPr>
      <w:b/>
      <w:bCs/>
    </w:rPr>
  </w:style>
  <w:style w:type="character" w:customStyle="1" w:styleId="CommentSubjectChar">
    <w:name w:val="Comment Subject Char"/>
    <w:basedOn w:val="CommentTextChar"/>
    <w:link w:val="CommentSubject"/>
    <w:uiPriority w:val="99"/>
    <w:semiHidden/>
    <w:rsid w:val="00937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03939">
      <w:bodyDiv w:val="1"/>
      <w:marLeft w:val="0"/>
      <w:marRight w:val="0"/>
      <w:marTop w:val="0"/>
      <w:marBottom w:val="0"/>
      <w:divBdr>
        <w:top w:val="none" w:sz="0" w:space="0" w:color="auto"/>
        <w:left w:val="none" w:sz="0" w:space="0" w:color="auto"/>
        <w:bottom w:val="none" w:sz="0" w:space="0" w:color="auto"/>
        <w:right w:val="none" w:sz="0" w:space="0" w:color="auto"/>
      </w:divBdr>
    </w:div>
    <w:div w:id="2064671173">
      <w:bodyDiv w:val="1"/>
      <w:marLeft w:val="0"/>
      <w:marRight w:val="0"/>
      <w:marTop w:val="0"/>
      <w:marBottom w:val="0"/>
      <w:divBdr>
        <w:top w:val="none" w:sz="0" w:space="0" w:color="auto"/>
        <w:left w:val="none" w:sz="0" w:space="0" w:color="auto"/>
        <w:bottom w:val="none" w:sz="0" w:space="0" w:color="auto"/>
        <w:right w:val="none" w:sz="0" w:space="0" w:color="auto"/>
      </w:divBdr>
    </w:div>
    <w:div w:id="2070113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b175468f-1d1a-4c06-8ad5-ba5636890b24"/>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4EE258C8-65C8-40A5-85A4-C33DD4FF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Elkin, Jonathan (OSSE)</cp:lastModifiedBy>
  <cp:revision>5</cp:revision>
  <cp:lastPrinted>2016-02-10T14:34:00Z</cp:lastPrinted>
  <dcterms:created xsi:type="dcterms:W3CDTF">2017-06-01T19:23:00Z</dcterms:created>
  <dcterms:modified xsi:type="dcterms:W3CDTF">2017-06-01T20:55:00Z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