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1432"/>
        <w:gridCol w:w="6018"/>
        <w:gridCol w:w="1890"/>
      </w:tblGrid>
      <w:tr w:rsidR="001D61ED" w:rsidRPr="001D61ED" w14:paraId="6B43918D" w14:textId="77777777" w:rsidTr="001D61ED">
        <w:trPr>
          <w:trHeight w:val="1277"/>
        </w:trPr>
        <w:tc>
          <w:tcPr>
            <w:tcW w:w="9355" w:type="dxa"/>
            <w:gridSpan w:val="3"/>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72A39D3" w14:textId="77777777" w:rsidR="001D61ED" w:rsidRPr="001D61ED" w:rsidRDefault="001D61ED" w:rsidP="001D61ED">
            <w:pPr>
              <w:jc w:val="center"/>
              <w:rPr>
                <w:rFonts w:ascii="Calibri" w:hAnsi="Calibri" w:cs="Times New Roman"/>
              </w:rPr>
            </w:pPr>
            <w:r w:rsidRPr="001D61ED">
              <w:rPr>
                <w:rFonts w:ascii="Calibri Light" w:hAnsi="Calibri Light" w:cs="Times New Roman"/>
                <w:b/>
                <w:bCs/>
                <w:u w:val="single"/>
              </w:rPr>
              <w:t>State Title I Committee of Practitioners Agenda</w:t>
            </w:r>
          </w:p>
          <w:p w14:paraId="49F910CB" w14:textId="77777777" w:rsidR="001D61ED" w:rsidRPr="001D61ED" w:rsidRDefault="001D61ED" w:rsidP="001D61ED">
            <w:pPr>
              <w:jc w:val="center"/>
              <w:rPr>
                <w:rFonts w:ascii="Calibri" w:hAnsi="Calibri" w:cs="Times New Roman"/>
              </w:rPr>
            </w:pPr>
            <w:r w:rsidRPr="001D61ED">
              <w:rPr>
                <w:rFonts w:ascii="Calibri Light" w:hAnsi="Calibri Light" w:cs="Times New Roman"/>
              </w:rPr>
              <w:t>Thursday, November 16, 2017</w:t>
            </w:r>
          </w:p>
          <w:p w14:paraId="73061DF9" w14:textId="77777777" w:rsidR="001D61ED" w:rsidRPr="001D61ED" w:rsidRDefault="001D61ED" w:rsidP="001D61ED">
            <w:pPr>
              <w:jc w:val="center"/>
              <w:rPr>
                <w:rFonts w:ascii="Calibri" w:hAnsi="Calibri" w:cs="Times New Roman"/>
              </w:rPr>
            </w:pPr>
            <w:r w:rsidRPr="001D61ED">
              <w:rPr>
                <w:rFonts w:ascii="Calibri Light" w:hAnsi="Calibri Light" w:cs="Times New Roman"/>
              </w:rPr>
              <w:t>4–6:00 p.m.</w:t>
            </w:r>
          </w:p>
          <w:p w14:paraId="4CB8DEAE" w14:textId="77777777" w:rsidR="001D61ED" w:rsidRPr="001D61ED" w:rsidRDefault="001D61ED" w:rsidP="001D61ED">
            <w:pPr>
              <w:jc w:val="center"/>
              <w:rPr>
                <w:rFonts w:ascii="Calibri" w:hAnsi="Calibri" w:cs="Times New Roman"/>
              </w:rPr>
            </w:pPr>
            <w:r w:rsidRPr="001D61ED">
              <w:rPr>
                <w:rFonts w:ascii="Calibri Light" w:hAnsi="Calibri Light" w:cs="Times New Roman"/>
              </w:rPr>
              <w:t>3</w:t>
            </w:r>
            <w:r w:rsidRPr="001D61ED">
              <w:rPr>
                <w:rFonts w:ascii="Calibri Light" w:hAnsi="Calibri Light" w:cs="Times New Roman"/>
                <w:vertAlign w:val="superscript"/>
              </w:rPr>
              <w:t>rd</w:t>
            </w:r>
            <w:r w:rsidRPr="001D61ED">
              <w:rPr>
                <w:rFonts w:ascii="Calibri Light" w:hAnsi="Calibri Light" w:cs="Times New Roman"/>
              </w:rPr>
              <w:t> Floor- Grand Hall, Side B</w:t>
            </w:r>
          </w:p>
        </w:tc>
      </w:tr>
      <w:tr w:rsidR="001D61ED" w:rsidRPr="001D61ED" w14:paraId="5AC597B6" w14:textId="77777777" w:rsidTr="001D61ED">
        <w:trPr>
          <w:trHeight w:val="395"/>
        </w:trPr>
        <w:tc>
          <w:tcPr>
            <w:tcW w:w="1435"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1A33ADFC" w14:textId="77777777" w:rsidR="001D61ED" w:rsidRPr="001D61ED" w:rsidRDefault="001D61ED" w:rsidP="001D61ED">
            <w:pPr>
              <w:jc w:val="center"/>
              <w:rPr>
                <w:rFonts w:ascii="Calibri" w:hAnsi="Calibri" w:cs="Times New Roman"/>
              </w:rPr>
            </w:pPr>
            <w:r w:rsidRPr="001D61ED">
              <w:rPr>
                <w:rFonts w:ascii="Calibri Light" w:hAnsi="Calibri Light" w:cs="Times New Roman"/>
                <w:b/>
                <w:bCs/>
                <w:u w:val="single"/>
              </w:rPr>
              <w:t>Time</w:t>
            </w:r>
          </w:p>
        </w:tc>
        <w:tc>
          <w:tcPr>
            <w:tcW w:w="60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BA6556B" w14:textId="77777777" w:rsidR="001D61ED" w:rsidRPr="001D61ED" w:rsidRDefault="001D61ED" w:rsidP="001D61ED">
            <w:pPr>
              <w:jc w:val="center"/>
              <w:rPr>
                <w:rFonts w:ascii="Calibri" w:hAnsi="Calibri" w:cs="Times New Roman"/>
              </w:rPr>
            </w:pPr>
            <w:r w:rsidRPr="001D61ED">
              <w:rPr>
                <w:rFonts w:ascii="Calibri Light" w:hAnsi="Calibri Light" w:cs="Times New Roman"/>
                <w:b/>
                <w:bCs/>
                <w:u w:val="single"/>
              </w:rPr>
              <w:t>Topic of Discussion</w:t>
            </w:r>
          </w:p>
        </w:tc>
        <w:tc>
          <w:tcPr>
            <w:tcW w:w="189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14:paraId="4727BE8A" w14:textId="77777777" w:rsidR="001D61ED" w:rsidRPr="001D61ED" w:rsidRDefault="001D61ED" w:rsidP="001D61ED">
            <w:pPr>
              <w:jc w:val="center"/>
              <w:rPr>
                <w:rFonts w:ascii="Calibri" w:hAnsi="Calibri" w:cs="Times New Roman"/>
              </w:rPr>
            </w:pPr>
            <w:r w:rsidRPr="001D61ED">
              <w:rPr>
                <w:rFonts w:ascii="Calibri Light" w:hAnsi="Calibri Light" w:cs="Times New Roman"/>
                <w:b/>
                <w:bCs/>
                <w:u w:val="single"/>
              </w:rPr>
              <w:t>Facilitator</w:t>
            </w:r>
          </w:p>
        </w:tc>
      </w:tr>
      <w:tr w:rsidR="001D61ED" w:rsidRPr="001D61ED" w14:paraId="6BBC9A89" w14:textId="77777777" w:rsidTr="001D61ED">
        <w:trPr>
          <w:trHeight w:val="1250"/>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A0A50" w14:textId="77777777" w:rsidR="001D61ED" w:rsidRPr="001D61ED" w:rsidRDefault="001D61ED" w:rsidP="001D61ED">
            <w:pPr>
              <w:jc w:val="center"/>
              <w:rPr>
                <w:rFonts w:ascii="Calibri" w:hAnsi="Calibri" w:cs="Times New Roman"/>
              </w:rPr>
            </w:pPr>
            <w:r w:rsidRPr="001D61ED">
              <w:rPr>
                <w:rFonts w:ascii="Calibri Light" w:hAnsi="Calibri Light" w:cs="Times New Roman"/>
                <w:b/>
                <w:bCs/>
              </w:rPr>
              <w:t>4:00 - 4:15pm</w:t>
            </w:r>
          </w:p>
        </w:tc>
        <w:tc>
          <w:tcPr>
            <w:tcW w:w="6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AA02A" w14:textId="77777777" w:rsidR="001D61ED" w:rsidRDefault="001D61ED" w:rsidP="001D61ED">
            <w:pPr>
              <w:rPr>
                <w:rFonts w:ascii="Calibri Light" w:hAnsi="Calibri Light" w:cs="Times New Roman"/>
                <w:b/>
                <w:bCs/>
              </w:rPr>
            </w:pPr>
            <w:r w:rsidRPr="001D61ED">
              <w:rPr>
                <w:rFonts w:ascii="Calibri Light" w:hAnsi="Calibri Light" w:cs="Times New Roman"/>
                <w:b/>
                <w:bCs/>
              </w:rPr>
              <w:t>Opening &amp; Committee Business</w:t>
            </w:r>
          </w:p>
          <w:p w14:paraId="4FEF43D3" w14:textId="77777777" w:rsidR="00DF7750" w:rsidRPr="001D61ED" w:rsidRDefault="00DF7750" w:rsidP="001D61ED">
            <w:pPr>
              <w:rPr>
                <w:rFonts w:ascii="Calibri" w:hAnsi="Calibri" w:cs="Times New Roman"/>
              </w:rPr>
            </w:pPr>
          </w:p>
          <w:p w14:paraId="2909C3F4" w14:textId="77777777" w:rsidR="00DF7750" w:rsidRDefault="00DF7750" w:rsidP="00DF7750">
            <w:pPr>
              <w:rPr>
                <w:rFonts w:ascii="Calibri" w:hAnsi="Calibri" w:cs="Times New Roman"/>
                <w:sz w:val="22"/>
                <w:szCs w:val="22"/>
              </w:rPr>
            </w:pPr>
            <w:r w:rsidRPr="00DF7750">
              <w:rPr>
                <w:rFonts w:ascii="Calibri" w:hAnsi="Calibri" w:cs="Times New Roman"/>
                <w:b/>
                <w:sz w:val="22"/>
                <w:szCs w:val="22"/>
              </w:rPr>
              <w:t>Call to Order:</w:t>
            </w:r>
            <w:r w:rsidRPr="00DF7750">
              <w:rPr>
                <w:rFonts w:ascii="Calibri" w:hAnsi="Calibri" w:cs="Times New Roman"/>
                <w:sz w:val="22"/>
                <w:szCs w:val="22"/>
              </w:rPr>
              <w:t xml:space="preserve">  The meeting was called to order</w:t>
            </w:r>
            <w:r>
              <w:rPr>
                <w:rFonts w:ascii="Calibri" w:hAnsi="Calibri" w:cs="Times New Roman"/>
                <w:sz w:val="22"/>
                <w:szCs w:val="22"/>
              </w:rPr>
              <w:t>.</w:t>
            </w:r>
          </w:p>
          <w:p w14:paraId="76AF3A5C" w14:textId="77777777" w:rsidR="00DF7750" w:rsidRPr="00DF7750" w:rsidRDefault="00DF7750" w:rsidP="00DF7750">
            <w:pPr>
              <w:rPr>
                <w:rFonts w:ascii="Calibri" w:hAnsi="Calibri" w:cs="Times New Roman"/>
                <w:sz w:val="22"/>
                <w:szCs w:val="22"/>
              </w:rPr>
            </w:pPr>
          </w:p>
          <w:p w14:paraId="3B5EC9A4" w14:textId="77777777" w:rsidR="00DF7750" w:rsidRPr="00DF7750" w:rsidRDefault="00DF7750" w:rsidP="00DF7750">
            <w:pPr>
              <w:rPr>
                <w:rFonts w:ascii="Calibri" w:hAnsi="Calibri" w:cs="Times New Roman"/>
                <w:sz w:val="22"/>
                <w:szCs w:val="22"/>
              </w:rPr>
            </w:pPr>
            <w:r w:rsidRPr="00DF7750">
              <w:rPr>
                <w:rFonts w:ascii="Calibri" w:hAnsi="Calibri" w:cs="Times New Roman"/>
                <w:b/>
                <w:sz w:val="22"/>
                <w:szCs w:val="22"/>
              </w:rPr>
              <w:t>Members in Attendance:</w:t>
            </w:r>
            <w:r w:rsidRPr="00DF7750">
              <w:rPr>
                <w:rFonts w:ascii="Calibri" w:hAnsi="Calibri" w:cs="Times New Roman"/>
                <w:sz w:val="22"/>
                <w:szCs w:val="22"/>
              </w:rPr>
              <w:t xml:space="preserve">  Adjoa Asamoah, Ina Slaughter, Justin Good, Karen Dresden, Kimyana Johnson, Kortni Stafford, Robin Chait, Winston Cox, Yiesha Thompson</w:t>
            </w:r>
          </w:p>
          <w:p w14:paraId="3E6A79E9" w14:textId="77777777" w:rsidR="00DF7750" w:rsidRPr="00DF7750" w:rsidRDefault="00DF7750" w:rsidP="00DF7750">
            <w:pPr>
              <w:rPr>
                <w:rFonts w:ascii="Calibri" w:hAnsi="Calibri" w:cs="Times New Roman"/>
                <w:sz w:val="22"/>
                <w:szCs w:val="22"/>
              </w:rPr>
            </w:pPr>
          </w:p>
          <w:p w14:paraId="15D3B79D" w14:textId="77777777" w:rsidR="001D61ED" w:rsidRDefault="001D61ED" w:rsidP="00DF7750">
            <w:pPr>
              <w:rPr>
                <w:rFonts w:ascii="Calibri" w:hAnsi="Calibri"/>
                <w:sz w:val="22"/>
                <w:szCs w:val="22"/>
              </w:rPr>
            </w:pPr>
            <w:r w:rsidRPr="00DF7750">
              <w:rPr>
                <w:rFonts w:ascii="Calibri" w:hAnsi="Calibri"/>
                <w:b/>
                <w:sz w:val="22"/>
                <w:szCs w:val="22"/>
              </w:rPr>
              <w:t>Review of Agenda</w:t>
            </w:r>
            <w:r w:rsidR="00DF7750" w:rsidRPr="00DF7750">
              <w:rPr>
                <w:rFonts w:ascii="Calibri" w:hAnsi="Calibri"/>
                <w:b/>
                <w:sz w:val="22"/>
                <w:szCs w:val="22"/>
              </w:rPr>
              <w:t>:</w:t>
            </w:r>
            <w:r w:rsidR="00DF7750" w:rsidRPr="00DF7750">
              <w:rPr>
                <w:rFonts w:ascii="Calibri" w:hAnsi="Calibri"/>
                <w:sz w:val="22"/>
                <w:szCs w:val="22"/>
              </w:rPr>
              <w:t xml:space="preserve">  A motion was made by Winston to approve the agenda as written, seconded, and unanimously approved by the committee.</w:t>
            </w:r>
          </w:p>
          <w:p w14:paraId="7637BEF3" w14:textId="77777777" w:rsidR="00DF7750" w:rsidRPr="00DF7750" w:rsidRDefault="00DF7750" w:rsidP="00DF7750">
            <w:pPr>
              <w:rPr>
                <w:rFonts w:ascii="Calibri" w:hAnsi="Calibri"/>
                <w:sz w:val="22"/>
                <w:szCs w:val="22"/>
              </w:rPr>
            </w:pPr>
          </w:p>
          <w:p w14:paraId="53A563F7" w14:textId="77777777" w:rsidR="00DF7750" w:rsidRDefault="001D61ED" w:rsidP="00DF7750">
            <w:pPr>
              <w:rPr>
                <w:rFonts w:ascii="Calibri" w:hAnsi="Calibri"/>
                <w:sz w:val="22"/>
                <w:szCs w:val="22"/>
              </w:rPr>
            </w:pPr>
            <w:r w:rsidRPr="00DF7750">
              <w:rPr>
                <w:rFonts w:ascii="Calibri" w:hAnsi="Calibri"/>
                <w:b/>
                <w:sz w:val="22"/>
                <w:szCs w:val="22"/>
              </w:rPr>
              <w:t>Approval of Minutes from August 17, 2017</w:t>
            </w:r>
            <w:r w:rsidR="00DF7750" w:rsidRPr="00DF7750">
              <w:rPr>
                <w:rFonts w:ascii="Calibri" w:hAnsi="Calibri"/>
                <w:b/>
                <w:sz w:val="22"/>
                <w:szCs w:val="22"/>
              </w:rPr>
              <w:t>:</w:t>
            </w:r>
            <w:r w:rsidR="00DF7750" w:rsidRPr="00DF7750">
              <w:rPr>
                <w:rFonts w:ascii="Calibri" w:hAnsi="Calibri"/>
                <w:sz w:val="22"/>
                <w:szCs w:val="22"/>
              </w:rPr>
              <w:t xml:space="preserve">  Minutes were sent after the previous meeting, and a motion was made to accept the minutes as written, seconded, and unanimously approved by the committee.</w:t>
            </w:r>
          </w:p>
          <w:p w14:paraId="0AF8E5F5" w14:textId="77777777" w:rsidR="00DF7750" w:rsidRPr="00DF7750" w:rsidRDefault="00DF7750" w:rsidP="00DF7750">
            <w:pPr>
              <w:rPr>
                <w:rFonts w:ascii="Calibri" w:hAnsi="Calibri"/>
                <w:sz w:val="22"/>
                <w:szCs w:val="22"/>
              </w:rPr>
            </w:pPr>
          </w:p>
          <w:p w14:paraId="099A98B6" w14:textId="77777777" w:rsidR="001D61ED" w:rsidRPr="00DF7750" w:rsidRDefault="00DF7750" w:rsidP="00DF7750">
            <w:pPr>
              <w:rPr>
                <w:rFonts w:ascii="Calibri" w:hAnsi="Calibri"/>
                <w:sz w:val="22"/>
                <w:szCs w:val="22"/>
              </w:rPr>
            </w:pPr>
            <w:r w:rsidRPr="00DF7750">
              <w:rPr>
                <w:rFonts w:ascii="Calibri" w:hAnsi="Calibri"/>
                <w:b/>
                <w:sz w:val="22"/>
                <w:szCs w:val="22"/>
              </w:rPr>
              <w:t>Committee Business:</w:t>
            </w:r>
            <w:r w:rsidRPr="00DF7750">
              <w:rPr>
                <w:rFonts w:ascii="Calibri" w:hAnsi="Calibri"/>
                <w:sz w:val="22"/>
                <w:szCs w:val="22"/>
              </w:rPr>
              <w:t xml:space="preserve">  The National Title </w:t>
            </w:r>
            <w:r w:rsidR="009C6091">
              <w:rPr>
                <w:rFonts w:ascii="Calibri" w:hAnsi="Calibri"/>
                <w:sz w:val="22"/>
                <w:szCs w:val="22"/>
              </w:rPr>
              <w:t>I</w:t>
            </w:r>
            <w:r w:rsidRPr="00DF7750">
              <w:rPr>
                <w:rFonts w:ascii="Calibri" w:hAnsi="Calibri"/>
                <w:sz w:val="22"/>
                <w:szCs w:val="22"/>
              </w:rPr>
              <w:t xml:space="preserve"> conference will occur in February</w:t>
            </w:r>
            <w:r w:rsidR="00F13368">
              <w:rPr>
                <w:rFonts w:ascii="Calibri" w:hAnsi="Calibri"/>
                <w:sz w:val="22"/>
                <w:szCs w:val="22"/>
              </w:rPr>
              <w:t xml:space="preserve">. </w:t>
            </w:r>
            <w:r w:rsidRPr="00DF7750">
              <w:rPr>
                <w:rFonts w:ascii="Calibri" w:hAnsi="Calibri"/>
                <w:sz w:val="22"/>
                <w:szCs w:val="22"/>
              </w:rPr>
              <w:t xml:space="preserve">Elected committee representatives and OSSE </w:t>
            </w:r>
            <w:r w:rsidR="009C6091">
              <w:rPr>
                <w:rFonts w:ascii="Calibri" w:hAnsi="Calibri"/>
                <w:sz w:val="22"/>
                <w:szCs w:val="22"/>
              </w:rPr>
              <w:t xml:space="preserve">staff </w:t>
            </w:r>
            <w:r w:rsidRPr="00DF7750">
              <w:rPr>
                <w:rFonts w:ascii="Calibri" w:hAnsi="Calibri"/>
                <w:sz w:val="22"/>
                <w:szCs w:val="22"/>
              </w:rPr>
              <w:t xml:space="preserve">will be attending the meeting in Philadelphia, but it is scheduled during the next Title </w:t>
            </w:r>
            <w:r w:rsidR="009C6091">
              <w:rPr>
                <w:rFonts w:ascii="Calibri" w:hAnsi="Calibri"/>
                <w:sz w:val="22"/>
                <w:szCs w:val="22"/>
              </w:rPr>
              <w:t>I</w:t>
            </w:r>
            <w:r w:rsidRPr="00DF7750">
              <w:rPr>
                <w:rFonts w:ascii="Calibri" w:hAnsi="Calibri"/>
                <w:sz w:val="22"/>
                <w:szCs w:val="22"/>
              </w:rPr>
              <w:t xml:space="preserve"> CoP meeting</w:t>
            </w:r>
            <w:r w:rsidR="00F13368">
              <w:rPr>
                <w:rFonts w:ascii="Calibri" w:hAnsi="Calibri"/>
                <w:sz w:val="22"/>
                <w:szCs w:val="22"/>
              </w:rPr>
              <w:t xml:space="preserve">. </w:t>
            </w:r>
            <w:r w:rsidRPr="00DF7750">
              <w:rPr>
                <w:rFonts w:ascii="Calibri" w:hAnsi="Calibri"/>
                <w:sz w:val="22"/>
                <w:szCs w:val="22"/>
              </w:rPr>
              <w:t>The team discussed m</w:t>
            </w:r>
            <w:r w:rsidR="00A010E6">
              <w:rPr>
                <w:rFonts w:ascii="Calibri" w:hAnsi="Calibri"/>
                <w:sz w:val="22"/>
                <w:szCs w:val="22"/>
              </w:rPr>
              <w:t xml:space="preserve">oving the next CoP meeting </w:t>
            </w:r>
            <w:r w:rsidRPr="00DF7750">
              <w:rPr>
                <w:rFonts w:ascii="Calibri" w:hAnsi="Calibri"/>
                <w:sz w:val="22"/>
                <w:szCs w:val="22"/>
              </w:rPr>
              <w:t>in orde</w:t>
            </w:r>
            <w:r w:rsidR="00A010E6">
              <w:rPr>
                <w:rFonts w:ascii="Calibri" w:hAnsi="Calibri"/>
                <w:sz w:val="22"/>
                <w:szCs w:val="22"/>
              </w:rPr>
              <w:t xml:space="preserve">r to share information </w:t>
            </w:r>
            <w:r w:rsidRPr="00DF7750">
              <w:rPr>
                <w:rFonts w:ascii="Calibri" w:hAnsi="Calibri"/>
                <w:sz w:val="22"/>
                <w:szCs w:val="22"/>
              </w:rPr>
              <w:t>from the conference</w:t>
            </w:r>
            <w:r w:rsidR="00F13368">
              <w:rPr>
                <w:rFonts w:ascii="Calibri" w:hAnsi="Calibri"/>
                <w:sz w:val="22"/>
                <w:szCs w:val="22"/>
              </w:rPr>
              <w:t xml:space="preserve">. </w:t>
            </w:r>
            <w:r w:rsidRPr="00DF7750">
              <w:rPr>
                <w:rFonts w:ascii="Calibri" w:hAnsi="Calibri"/>
                <w:sz w:val="22"/>
                <w:szCs w:val="22"/>
              </w:rPr>
              <w:t>February 22</w:t>
            </w:r>
            <w:r w:rsidRPr="00DF7750">
              <w:rPr>
                <w:rFonts w:ascii="Calibri" w:hAnsi="Calibri"/>
                <w:sz w:val="22"/>
                <w:szCs w:val="22"/>
                <w:vertAlign w:val="superscript"/>
              </w:rPr>
              <w:t>nd</w:t>
            </w:r>
            <w:r w:rsidRPr="00DF7750">
              <w:rPr>
                <w:rFonts w:ascii="Calibri" w:hAnsi="Calibri"/>
                <w:sz w:val="22"/>
                <w:szCs w:val="22"/>
              </w:rPr>
              <w:t xml:space="preserve"> 2018 seems to be a make-up date that will work for most of the group.</w:t>
            </w:r>
            <w:r w:rsidR="009C6091">
              <w:rPr>
                <w:rFonts w:ascii="Calibri" w:hAnsi="Calibri"/>
                <w:sz w:val="22"/>
                <w:szCs w:val="22"/>
              </w:rPr>
              <w:t xml:space="preserve"> Up to three Committee members will be able to attend the conference with OSSE staff and share information at the February 22</w:t>
            </w:r>
            <w:r w:rsidR="009C6091" w:rsidRPr="009C6091">
              <w:rPr>
                <w:rFonts w:ascii="Calibri" w:hAnsi="Calibri"/>
                <w:sz w:val="22"/>
                <w:szCs w:val="22"/>
                <w:vertAlign w:val="superscript"/>
              </w:rPr>
              <w:t>nd</w:t>
            </w:r>
            <w:r w:rsidR="009C6091">
              <w:rPr>
                <w:rFonts w:ascii="Calibri" w:hAnsi="Calibri"/>
                <w:sz w:val="22"/>
                <w:szCs w:val="22"/>
              </w:rPr>
              <w:t xml:space="preserve"> meeting.</w:t>
            </w:r>
          </w:p>
          <w:p w14:paraId="0AE13425" w14:textId="77777777" w:rsidR="001D61ED" w:rsidRPr="001D61ED" w:rsidRDefault="001D61ED" w:rsidP="001D61ED">
            <w:pPr>
              <w:rPr>
                <w:rFonts w:ascii="Calibri" w:hAnsi="Calibri" w:cs="Times New Roman"/>
              </w:rPr>
            </w:pPr>
            <w:r w:rsidRPr="001D61ED">
              <w:rPr>
                <w:rFonts w:ascii="Calibri Light" w:hAnsi="Calibri Light" w:cs="Times New Roman"/>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A217D" w14:textId="77777777" w:rsidR="00DF7750" w:rsidRPr="00DF7750" w:rsidRDefault="00DF7750" w:rsidP="00DF7750">
            <w:pPr>
              <w:jc w:val="center"/>
              <w:rPr>
                <w:rFonts w:ascii="Times New Roman" w:eastAsia="Times New Roman" w:hAnsi="Times New Roman" w:cs="Times New Roman"/>
              </w:rPr>
            </w:pPr>
            <w:r w:rsidRPr="00DF7750">
              <w:rPr>
                <w:rFonts w:ascii="Calibri Light" w:eastAsia="Times New Roman" w:hAnsi="Calibri Light" w:cs="Times New Roman"/>
                <w:b/>
                <w:bCs/>
                <w:color w:val="000000"/>
              </w:rPr>
              <w:t>Adjoa Asamoah</w:t>
            </w:r>
            <w:r>
              <w:rPr>
                <w:rFonts w:ascii="Calibri Light" w:eastAsia="Times New Roman" w:hAnsi="Calibri Light" w:cs="Times New Roman"/>
                <w:b/>
                <w:bCs/>
                <w:color w:val="000000"/>
              </w:rPr>
              <w:t>,</w:t>
            </w:r>
            <w:r w:rsidRPr="00DF7750">
              <w:rPr>
                <w:rFonts w:ascii="Calibri Light" w:eastAsia="Times New Roman" w:hAnsi="Calibri Light" w:cs="Times New Roman"/>
                <w:b/>
                <w:bCs/>
                <w:color w:val="000000"/>
              </w:rPr>
              <w:t xml:space="preserve"> Chair</w:t>
            </w:r>
          </w:p>
          <w:p w14:paraId="4003C580" w14:textId="77777777" w:rsidR="001D61ED" w:rsidRPr="001D61ED" w:rsidRDefault="001D61ED" w:rsidP="00DF7750">
            <w:pPr>
              <w:rPr>
                <w:rFonts w:ascii="Calibri" w:hAnsi="Calibri" w:cs="Times New Roman"/>
              </w:rPr>
            </w:pPr>
          </w:p>
        </w:tc>
      </w:tr>
      <w:tr w:rsidR="001D61ED" w:rsidRPr="001D61ED" w14:paraId="0843FE1E" w14:textId="77777777" w:rsidTr="001D61ED">
        <w:trPr>
          <w:trHeight w:val="1880"/>
        </w:trPr>
        <w:tc>
          <w:tcPr>
            <w:tcW w:w="14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16E35" w14:textId="77777777" w:rsidR="001D61ED" w:rsidRPr="001D61ED" w:rsidRDefault="001D61ED" w:rsidP="001D61ED">
            <w:pPr>
              <w:jc w:val="center"/>
              <w:rPr>
                <w:rFonts w:ascii="Calibri" w:hAnsi="Calibri" w:cs="Times New Roman"/>
              </w:rPr>
            </w:pPr>
            <w:r w:rsidRPr="001D61ED">
              <w:rPr>
                <w:rFonts w:ascii="Calibri Light" w:hAnsi="Calibri Light" w:cs="Times New Roman"/>
                <w:b/>
                <w:bCs/>
              </w:rPr>
              <w:t>4:15 – 6:00pm</w:t>
            </w:r>
          </w:p>
        </w:tc>
        <w:tc>
          <w:tcPr>
            <w:tcW w:w="6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DCB96" w14:textId="77777777" w:rsidR="001D61ED" w:rsidRPr="001D61ED" w:rsidRDefault="001D61ED" w:rsidP="001D61ED">
            <w:pPr>
              <w:jc w:val="center"/>
              <w:rPr>
                <w:rFonts w:ascii="Calibri" w:hAnsi="Calibri" w:cs="Times New Roman"/>
              </w:rPr>
            </w:pPr>
            <w:r w:rsidRPr="001D61ED">
              <w:rPr>
                <w:rFonts w:ascii="Calibri Light" w:hAnsi="Calibri Light" w:cs="Times New Roman"/>
                <w:i/>
                <w:iCs/>
              </w:rPr>
              <w:t>The State Title III Advisory Committee joins at 4:15</w:t>
            </w:r>
          </w:p>
          <w:p w14:paraId="7427F548" w14:textId="77777777" w:rsidR="001D61ED" w:rsidRPr="001D61ED" w:rsidRDefault="001D61ED" w:rsidP="001D61ED">
            <w:pPr>
              <w:rPr>
                <w:rFonts w:ascii="Calibri" w:hAnsi="Calibri" w:cs="Times New Roman"/>
              </w:rPr>
            </w:pPr>
            <w:r w:rsidRPr="001D61ED">
              <w:rPr>
                <w:rFonts w:ascii="Calibri Light" w:hAnsi="Calibri Light" w:cs="Times New Roman"/>
                <w:b/>
                <w:bCs/>
              </w:rPr>
              <w:t> </w:t>
            </w:r>
          </w:p>
          <w:p w14:paraId="3BF9C969" w14:textId="77777777" w:rsidR="001D61ED" w:rsidRPr="001D61ED" w:rsidRDefault="001D61ED" w:rsidP="001D61ED">
            <w:pPr>
              <w:rPr>
                <w:rFonts w:ascii="Calibri" w:hAnsi="Calibri" w:cs="Times New Roman"/>
              </w:rPr>
            </w:pPr>
            <w:r w:rsidRPr="001D61ED">
              <w:rPr>
                <w:rFonts w:ascii="Calibri Light" w:hAnsi="Calibri Light" w:cs="Times New Roman"/>
                <w:b/>
                <w:bCs/>
              </w:rPr>
              <w:t>ESSA School Report Cards (see background below)</w:t>
            </w:r>
          </w:p>
          <w:p w14:paraId="78B09D87" w14:textId="77777777" w:rsidR="001D61ED" w:rsidRPr="001D61ED" w:rsidRDefault="001D61ED" w:rsidP="001D61ED">
            <w:pPr>
              <w:ind w:left="720" w:hanging="360"/>
              <w:rPr>
                <w:rFonts w:ascii="Times New Roman" w:hAnsi="Times New Roman" w:cs="Times New Roman"/>
                <w:sz w:val="22"/>
                <w:szCs w:val="22"/>
              </w:rPr>
            </w:pPr>
            <w:r w:rsidRPr="001D61ED">
              <w:rPr>
                <w:rFonts w:ascii="Courier New" w:hAnsi="Courier New" w:cs="Courier New"/>
                <w:sz w:val="22"/>
                <w:szCs w:val="22"/>
              </w:rPr>
              <w:t>o</w:t>
            </w:r>
            <w:r w:rsidRPr="001D61ED">
              <w:rPr>
                <w:rFonts w:ascii="Times New Roman" w:hAnsi="Times New Roman" w:cs="Times New Roman"/>
                <w:sz w:val="14"/>
                <w:szCs w:val="14"/>
              </w:rPr>
              <w:t>   </w:t>
            </w:r>
            <w:r w:rsidRPr="001D61ED">
              <w:rPr>
                <w:rFonts w:ascii="Calibri Light" w:hAnsi="Calibri Light" w:cs="Times New Roman"/>
                <w:sz w:val="22"/>
                <w:szCs w:val="22"/>
              </w:rPr>
              <w:t>Introductions</w:t>
            </w:r>
          </w:p>
          <w:p w14:paraId="2A9842D3" w14:textId="77777777" w:rsidR="001D61ED" w:rsidRPr="001D61ED" w:rsidRDefault="001D61ED" w:rsidP="001D61ED">
            <w:pPr>
              <w:ind w:left="720" w:hanging="360"/>
              <w:rPr>
                <w:rFonts w:ascii="Times New Roman" w:hAnsi="Times New Roman" w:cs="Times New Roman"/>
                <w:sz w:val="22"/>
                <w:szCs w:val="22"/>
              </w:rPr>
            </w:pPr>
            <w:r w:rsidRPr="001D61ED">
              <w:rPr>
                <w:rFonts w:ascii="Courier New" w:hAnsi="Courier New" w:cs="Courier New"/>
                <w:sz w:val="22"/>
                <w:szCs w:val="22"/>
              </w:rPr>
              <w:t>o</w:t>
            </w:r>
            <w:r w:rsidRPr="001D61ED">
              <w:rPr>
                <w:rFonts w:ascii="Times New Roman" w:hAnsi="Times New Roman" w:cs="Times New Roman"/>
                <w:sz w:val="14"/>
                <w:szCs w:val="14"/>
              </w:rPr>
              <w:t>   </w:t>
            </w:r>
            <w:r w:rsidRPr="001D61ED">
              <w:rPr>
                <w:rFonts w:ascii="Calibri Light" w:hAnsi="Calibri Light" w:cs="Times New Roman"/>
                <w:sz w:val="22"/>
                <w:szCs w:val="22"/>
              </w:rPr>
              <w:t>Feedback session on the ESSA school report card requirements</w:t>
            </w:r>
          </w:p>
          <w:p w14:paraId="2E485904" w14:textId="77777777" w:rsidR="001D61ED" w:rsidRPr="001D61ED" w:rsidRDefault="001D61ED" w:rsidP="001D61ED">
            <w:pPr>
              <w:rPr>
                <w:rFonts w:ascii="Calibri" w:hAnsi="Calibri" w:cs="Times New Roman"/>
              </w:rPr>
            </w:pPr>
            <w:r w:rsidRPr="001D61ED">
              <w:rPr>
                <w:rFonts w:ascii="Calibri Light" w:hAnsi="Calibri Light" w:cs="Times New Roman"/>
              </w:rPr>
              <w:t> </w:t>
            </w:r>
          </w:p>
          <w:p w14:paraId="288BC96B" w14:textId="1C54EE13" w:rsidR="00DF7750" w:rsidRPr="00DF7750" w:rsidRDefault="00DF7750" w:rsidP="00DF7750">
            <w:pPr>
              <w:rPr>
                <w:rFonts w:ascii="Calibri" w:hAnsi="Calibri"/>
                <w:sz w:val="22"/>
                <w:szCs w:val="22"/>
              </w:rPr>
            </w:pPr>
            <w:r w:rsidRPr="00DF7750">
              <w:rPr>
                <w:rFonts w:ascii="Calibri" w:hAnsi="Calibri"/>
                <w:sz w:val="22"/>
                <w:szCs w:val="22"/>
              </w:rPr>
              <w:t xml:space="preserve">Ms. </w:t>
            </w:r>
            <w:r w:rsidR="009C6091">
              <w:rPr>
                <w:rFonts w:ascii="Calibri" w:hAnsi="Calibri"/>
                <w:sz w:val="22"/>
                <w:szCs w:val="22"/>
              </w:rPr>
              <w:t xml:space="preserve">Gimari </w:t>
            </w:r>
            <w:r w:rsidRPr="00DF7750">
              <w:rPr>
                <w:rFonts w:ascii="Calibri" w:hAnsi="Calibri"/>
                <w:sz w:val="22"/>
                <w:szCs w:val="22"/>
              </w:rPr>
              <w:t xml:space="preserve">Jones introduced herself in her official capacity </w:t>
            </w:r>
            <w:r w:rsidR="009C6091">
              <w:rPr>
                <w:rFonts w:ascii="Calibri" w:hAnsi="Calibri"/>
                <w:sz w:val="22"/>
                <w:szCs w:val="22"/>
              </w:rPr>
              <w:t xml:space="preserve">as Director of </w:t>
            </w:r>
            <w:r w:rsidRPr="00DF7750">
              <w:rPr>
                <w:rFonts w:ascii="Calibri" w:hAnsi="Calibri"/>
                <w:sz w:val="22"/>
                <w:szCs w:val="22"/>
              </w:rPr>
              <w:t xml:space="preserve">Title </w:t>
            </w:r>
            <w:r w:rsidR="009C6091">
              <w:rPr>
                <w:rFonts w:ascii="Calibri" w:hAnsi="Calibri"/>
                <w:sz w:val="22"/>
                <w:szCs w:val="22"/>
              </w:rPr>
              <w:t xml:space="preserve">III English Language Acquisition </w:t>
            </w:r>
            <w:r w:rsidRPr="00DF7750">
              <w:rPr>
                <w:rFonts w:ascii="Calibri" w:hAnsi="Calibri"/>
                <w:sz w:val="22"/>
                <w:szCs w:val="22"/>
              </w:rPr>
              <w:t xml:space="preserve">programs for OSSE. Ms. </w:t>
            </w:r>
            <w:r w:rsidR="00F13368">
              <w:rPr>
                <w:rFonts w:ascii="Calibri" w:hAnsi="Calibri"/>
                <w:sz w:val="22"/>
                <w:szCs w:val="22"/>
              </w:rPr>
              <w:t xml:space="preserve">Nikeitha </w:t>
            </w:r>
            <w:r w:rsidRPr="00DF7750">
              <w:rPr>
                <w:rFonts w:ascii="Calibri" w:hAnsi="Calibri"/>
                <w:sz w:val="22"/>
                <w:szCs w:val="22"/>
              </w:rPr>
              <w:t>Brown</w:t>
            </w:r>
            <w:r w:rsidR="00F13368">
              <w:rPr>
                <w:rFonts w:ascii="Calibri" w:hAnsi="Calibri"/>
                <w:sz w:val="22"/>
                <w:szCs w:val="22"/>
              </w:rPr>
              <w:t xml:space="preserve">, Instructional Coach, </w:t>
            </w:r>
            <w:r w:rsidRPr="00DF7750">
              <w:rPr>
                <w:rFonts w:ascii="Calibri" w:hAnsi="Calibri"/>
                <w:sz w:val="22"/>
                <w:szCs w:val="22"/>
              </w:rPr>
              <w:t xml:space="preserve">was also in attendance representing </w:t>
            </w:r>
            <w:r w:rsidR="009C6091">
              <w:rPr>
                <w:rFonts w:ascii="Calibri" w:hAnsi="Calibri"/>
                <w:sz w:val="22"/>
                <w:szCs w:val="22"/>
              </w:rPr>
              <w:t xml:space="preserve">DC’s State </w:t>
            </w:r>
            <w:r w:rsidRPr="00DF7750">
              <w:rPr>
                <w:rFonts w:ascii="Calibri" w:hAnsi="Calibri"/>
                <w:sz w:val="22"/>
                <w:szCs w:val="22"/>
              </w:rPr>
              <w:t>OSSE T</w:t>
            </w:r>
            <w:r w:rsidR="009C6091">
              <w:rPr>
                <w:rFonts w:ascii="Calibri" w:hAnsi="Calibri"/>
                <w:sz w:val="22"/>
                <w:szCs w:val="22"/>
              </w:rPr>
              <w:t>itle III Advisory Committee (STAC)</w:t>
            </w:r>
            <w:r w:rsidR="00F13368">
              <w:rPr>
                <w:rFonts w:ascii="Calibri" w:hAnsi="Calibri"/>
                <w:sz w:val="22"/>
                <w:szCs w:val="22"/>
              </w:rPr>
              <w:t xml:space="preserve">. </w:t>
            </w:r>
            <w:r w:rsidR="009C6091">
              <w:rPr>
                <w:rFonts w:ascii="Calibri" w:hAnsi="Calibri"/>
                <w:sz w:val="22"/>
                <w:szCs w:val="22"/>
              </w:rPr>
              <w:t>Members of the Title I</w:t>
            </w:r>
            <w:r w:rsidRPr="00DF7750">
              <w:rPr>
                <w:rFonts w:ascii="Calibri" w:hAnsi="Calibri"/>
                <w:sz w:val="22"/>
                <w:szCs w:val="22"/>
              </w:rPr>
              <w:t xml:space="preserve"> CoP introduced themselves. </w:t>
            </w:r>
            <w:r w:rsidR="009C6091">
              <w:rPr>
                <w:rFonts w:ascii="Calibri" w:hAnsi="Calibri"/>
                <w:sz w:val="22"/>
                <w:szCs w:val="22"/>
              </w:rPr>
              <w:t xml:space="preserve">OSSE’s </w:t>
            </w:r>
            <w:r w:rsidR="00074D33">
              <w:rPr>
                <w:rFonts w:ascii="Calibri" w:hAnsi="Calibri"/>
                <w:sz w:val="22"/>
                <w:szCs w:val="22"/>
              </w:rPr>
              <w:t>Deputy Director of Communications Chloe Woodward-Magrane</w:t>
            </w:r>
            <w:r w:rsidR="003536BF">
              <w:rPr>
                <w:rFonts w:ascii="Calibri" w:hAnsi="Calibri"/>
                <w:sz w:val="22"/>
                <w:szCs w:val="22"/>
              </w:rPr>
              <w:t>,</w:t>
            </w:r>
            <w:r w:rsidRPr="00DF7750">
              <w:rPr>
                <w:rFonts w:ascii="Calibri" w:hAnsi="Calibri"/>
                <w:sz w:val="22"/>
                <w:szCs w:val="22"/>
              </w:rPr>
              <w:t xml:space="preserve"> along with Jonathan Elkin and </w:t>
            </w:r>
            <w:r w:rsidR="009C6091">
              <w:rPr>
                <w:rFonts w:ascii="Calibri" w:hAnsi="Calibri"/>
                <w:sz w:val="22"/>
                <w:szCs w:val="22"/>
              </w:rPr>
              <w:t xml:space="preserve">Sharon </w:t>
            </w:r>
            <w:r w:rsidRPr="00DF7750">
              <w:rPr>
                <w:rFonts w:ascii="Calibri" w:hAnsi="Calibri"/>
                <w:sz w:val="22"/>
                <w:szCs w:val="22"/>
              </w:rPr>
              <w:t>Gaskins were in attendance</w:t>
            </w:r>
            <w:r w:rsidR="00F13368">
              <w:rPr>
                <w:rFonts w:ascii="Calibri" w:hAnsi="Calibri"/>
                <w:sz w:val="22"/>
                <w:szCs w:val="22"/>
              </w:rPr>
              <w:t xml:space="preserve">. </w:t>
            </w:r>
            <w:r w:rsidRPr="00DF7750">
              <w:rPr>
                <w:rFonts w:ascii="Calibri" w:hAnsi="Calibri"/>
                <w:sz w:val="22"/>
                <w:szCs w:val="22"/>
              </w:rPr>
              <w:t>Patience Peabody, the OSSE Head of Communications and Parent Engagement introduced herself and led the presentation to share information regarding the new School Report Card.</w:t>
            </w:r>
          </w:p>
          <w:p w14:paraId="15BAD4FB" w14:textId="77777777" w:rsidR="00DF7750" w:rsidRPr="00DF7750" w:rsidRDefault="00DF7750" w:rsidP="00DF7750">
            <w:pPr>
              <w:rPr>
                <w:rFonts w:ascii="Calibri" w:hAnsi="Calibri"/>
                <w:sz w:val="22"/>
                <w:szCs w:val="22"/>
              </w:rPr>
            </w:pPr>
          </w:p>
          <w:p w14:paraId="3B89631F" w14:textId="77777777" w:rsidR="00DF7750" w:rsidRPr="00DF7750" w:rsidRDefault="003536BF" w:rsidP="00DF7750">
            <w:pPr>
              <w:rPr>
                <w:rFonts w:ascii="Calibri" w:hAnsi="Calibri"/>
                <w:sz w:val="22"/>
                <w:szCs w:val="22"/>
              </w:rPr>
            </w:pPr>
            <w:r>
              <w:rPr>
                <w:rFonts w:ascii="Calibri" w:hAnsi="Calibri"/>
                <w:sz w:val="22"/>
                <w:szCs w:val="22"/>
              </w:rPr>
              <w:t xml:space="preserve">By December </w:t>
            </w:r>
            <w:r w:rsidR="00DF7750" w:rsidRPr="00DF7750">
              <w:rPr>
                <w:rFonts w:ascii="Calibri" w:hAnsi="Calibri"/>
                <w:sz w:val="22"/>
                <w:szCs w:val="22"/>
              </w:rPr>
              <w:t>2018, OSSE must produce one report card for all schools (public and charter) in ac</w:t>
            </w:r>
            <w:r>
              <w:rPr>
                <w:rFonts w:ascii="Calibri" w:hAnsi="Calibri"/>
                <w:sz w:val="22"/>
                <w:szCs w:val="22"/>
              </w:rPr>
              <w:t xml:space="preserve">cordance with the Every Student Succeeds Act (ESSA) law </w:t>
            </w:r>
            <w:r w:rsidR="00A010E6">
              <w:rPr>
                <w:rFonts w:ascii="Calibri" w:hAnsi="Calibri"/>
                <w:sz w:val="22"/>
                <w:szCs w:val="22"/>
              </w:rPr>
              <w:t>the approved</w:t>
            </w:r>
            <w:r w:rsidR="00DF7750" w:rsidRPr="00DF7750">
              <w:rPr>
                <w:rFonts w:ascii="Calibri" w:hAnsi="Calibri"/>
                <w:sz w:val="22"/>
                <w:szCs w:val="22"/>
              </w:rPr>
              <w:t xml:space="preserve"> ESSA </w:t>
            </w:r>
            <w:r>
              <w:rPr>
                <w:rFonts w:ascii="Calibri" w:hAnsi="Calibri"/>
                <w:sz w:val="22"/>
                <w:szCs w:val="22"/>
              </w:rPr>
              <w:t xml:space="preserve">state </w:t>
            </w:r>
            <w:r w:rsidR="00DF7750" w:rsidRPr="00DF7750">
              <w:rPr>
                <w:rFonts w:ascii="Calibri" w:hAnsi="Calibri"/>
                <w:sz w:val="22"/>
                <w:szCs w:val="22"/>
              </w:rPr>
              <w:t>plan for DC</w:t>
            </w:r>
            <w:r w:rsidR="00F13368">
              <w:rPr>
                <w:rFonts w:ascii="Calibri" w:hAnsi="Calibri"/>
                <w:sz w:val="22"/>
                <w:szCs w:val="22"/>
              </w:rPr>
              <w:t xml:space="preserve">. </w:t>
            </w:r>
            <w:r w:rsidR="00DF7750" w:rsidRPr="00DF7750">
              <w:rPr>
                <w:rFonts w:ascii="Calibri" w:hAnsi="Calibri"/>
                <w:sz w:val="22"/>
                <w:szCs w:val="22"/>
              </w:rPr>
              <w:t xml:space="preserve">The </w:t>
            </w:r>
            <w:r>
              <w:rPr>
                <w:rFonts w:ascii="Calibri" w:hAnsi="Calibri"/>
                <w:sz w:val="22"/>
                <w:szCs w:val="22"/>
              </w:rPr>
              <w:t xml:space="preserve">law requires </w:t>
            </w:r>
            <w:r w:rsidR="00DF7750" w:rsidRPr="00DF7750">
              <w:rPr>
                <w:rFonts w:ascii="Calibri" w:hAnsi="Calibri"/>
                <w:sz w:val="22"/>
                <w:szCs w:val="22"/>
              </w:rPr>
              <w:t>school</w:t>
            </w:r>
            <w:r>
              <w:rPr>
                <w:rFonts w:ascii="Calibri" w:hAnsi="Calibri"/>
                <w:sz w:val="22"/>
                <w:szCs w:val="22"/>
              </w:rPr>
              <w:t>-</w:t>
            </w:r>
            <w:r w:rsidR="00DF7750" w:rsidRPr="00DF7750">
              <w:rPr>
                <w:rFonts w:ascii="Calibri" w:hAnsi="Calibri"/>
                <w:sz w:val="22"/>
                <w:szCs w:val="22"/>
              </w:rPr>
              <w:t>level inf</w:t>
            </w:r>
            <w:r>
              <w:rPr>
                <w:rFonts w:ascii="Calibri" w:hAnsi="Calibri"/>
                <w:sz w:val="22"/>
                <w:szCs w:val="22"/>
              </w:rPr>
              <w:t>ormation, aggregated to the LEA</w:t>
            </w:r>
            <w:r w:rsidR="00DF7750" w:rsidRPr="00DF7750">
              <w:rPr>
                <w:rFonts w:ascii="Calibri" w:hAnsi="Calibri"/>
                <w:sz w:val="22"/>
                <w:szCs w:val="22"/>
              </w:rPr>
              <w:t xml:space="preserve"> and state level</w:t>
            </w:r>
            <w:r w:rsidR="00F13368">
              <w:rPr>
                <w:rFonts w:ascii="Calibri" w:hAnsi="Calibri"/>
                <w:sz w:val="22"/>
                <w:szCs w:val="22"/>
              </w:rPr>
              <w:t xml:space="preserve">. </w:t>
            </w:r>
            <w:r w:rsidR="00DF7750" w:rsidRPr="00DF7750">
              <w:rPr>
                <w:rFonts w:ascii="Calibri" w:hAnsi="Calibri"/>
                <w:sz w:val="22"/>
                <w:szCs w:val="22"/>
              </w:rPr>
              <w:t xml:space="preserve">This </w:t>
            </w:r>
            <w:r>
              <w:rPr>
                <w:rFonts w:ascii="Calibri" w:hAnsi="Calibri"/>
                <w:sz w:val="22"/>
                <w:szCs w:val="22"/>
              </w:rPr>
              <w:t xml:space="preserve">new ESSA report card </w:t>
            </w:r>
            <w:r w:rsidR="00DF7750" w:rsidRPr="00DF7750">
              <w:rPr>
                <w:rFonts w:ascii="Calibri" w:hAnsi="Calibri"/>
                <w:sz w:val="22"/>
                <w:szCs w:val="22"/>
              </w:rPr>
              <w:t>will replace some of the existing frameworks that report out on different components of existing accountability frameworks and other publicly available information</w:t>
            </w:r>
            <w:r w:rsidR="00F13368">
              <w:rPr>
                <w:rFonts w:ascii="Calibri" w:hAnsi="Calibri"/>
                <w:sz w:val="22"/>
                <w:szCs w:val="22"/>
              </w:rPr>
              <w:t xml:space="preserve">. </w:t>
            </w:r>
            <w:r w:rsidR="00DF7750" w:rsidRPr="00DF7750">
              <w:rPr>
                <w:rFonts w:ascii="Calibri" w:hAnsi="Calibri"/>
                <w:sz w:val="22"/>
                <w:szCs w:val="22"/>
              </w:rPr>
              <w:t xml:space="preserve">The report card will share the same information about all schools, </w:t>
            </w:r>
            <w:r>
              <w:rPr>
                <w:rFonts w:ascii="Calibri" w:hAnsi="Calibri"/>
                <w:sz w:val="22"/>
                <w:szCs w:val="22"/>
              </w:rPr>
              <w:t>including</w:t>
            </w:r>
            <w:r w:rsidR="00DF7750" w:rsidRPr="00DF7750">
              <w:rPr>
                <w:rFonts w:ascii="Calibri" w:hAnsi="Calibri"/>
                <w:sz w:val="22"/>
                <w:szCs w:val="22"/>
              </w:rPr>
              <w:t xml:space="preserve"> federally required information and other information families may want to know about schools</w:t>
            </w:r>
            <w:r w:rsidR="00F13368">
              <w:rPr>
                <w:rFonts w:ascii="Calibri" w:hAnsi="Calibri"/>
                <w:sz w:val="22"/>
                <w:szCs w:val="22"/>
              </w:rPr>
              <w:t xml:space="preserve">. </w:t>
            </w:r>
            <w:r w:rsidR="00DF7750" w:rsidRPr="00DF7750">
              <w:rPr>
                <w:rFonts w:ascii="Calibri" w:hAnsi="Calibri"/>
                <w:sz w:val="22"/>
                <w:szCs w:val="22"/>
              </w:rPr>
              <w:t xml:space="preserve">A goal of the report card is </w:t>
            </w:r>
            <w:r w:rsidR="00DF7750" w:rsidRPr="00DF7750">
              <w:rPr>
                <w:rFonts w:ascii="Calibri" w:hAnsi="Calibri"/>
                <w:sz w:val="22"/>
                <w:szCs w:val="22"/>
              </w:rPr>
              <w:lastRenderedPageBreak/>
              <w:t xml:space="preserve">to inform/engage parents in </w:t>
            </w:r>
            <w:r>
              <w:rPr>
                <w:rFonts w:ascii="Calibri" w:hAnsi="Calibri"/>
                <w:sz w:val="22"/>
                <w:szCs w:val="22"/>
              </w:rPr>
              <w:t>selecting a school for their child,</w:t>
            </w:r>
            <w:r w:rsidR="00DF7750" w:rsidRPr="00DF7750">
              <w:rPr>
                <w:rFonts w:ascii="Calibri" w:hAnsi="Calibri"/>
                <w:sz w:val="22"/>
                <w:szCs w:val="22"/>
              </w:rPr>
              <w:t xml:space="preserve"> understanding that school, shaping better policy, and informing school improvement</w:t>
            </w:r>
            <w:r w:rsidR="00F13368">
              <w:rPr>
                <w:rFonts w:ascii="Calibri" w:hAnsi="Calibri"/>
                <w:sz w:val="22"/>
                <w:szCs w:val="22"/>
              </w:rPr>
              <w:t xml:space="preserve">. </w:t>
            </w:r>
            <w:r w:rsidR="00DF7750" w:rsidRPr="00DF7750">
              <w:rPr>
                <w:rFonts w:ascii="Calibri" w:hAnsi="Calibri"/>
                <w:sz w:val="22"/>
                <w:szCs w:val="22"/>
              </w:rPr>
              <w:t>Previous report cards were designed more with policymakers in mind and were not designed in a way that families could easily access and comprehend the information contained within them</w:t>
            </w:r>
            <w:r w:rsidR="00F13368">
              <w:rPr>
                <w:rFonts w:ascii="Calibri" w:hAnsi="Calibri"/>
                <w:sz w:val="22"/>
                <w:szCs w:val="22"/>
              </w:rPr>
              <w:t xml:space="preserve">. </w:t>
            </w:r>
          </w:p>
          <w:p w14:paraId="20AC701C" w14:textId="77777777" w:rsidR="00DF7750" w:rsidRPr="00DF7750" w:rsidRDefault="00DF7750" w:rsidP="00DF7750">
            <w:pPr>
              <w:rPr>
                <w:rFonts w:ascii="Calibri" w:hAnsi="Calibri"/>
                <w:sz w:val="22"/>
                <w:szCs w:val="22"/>
              </w:rPr>
            </w:pPr>
          </w:p>
          <w:p w14:paraId="12559F77" w14:textId="77777777" w:rsidR="00DF7750" w:rsidRPr="00DF7750" w:rsidRDefault="00DF7750" w:rsidP="00DF7750">
            <w:pPr>
              <w:rPr>
                <w:rFonts w:ascii="Calibri" w:hAnsi="Calibri"/>
                <w:sz w:val="22"/>
                <w:szCs w:val="22"/>
              </w:rPr>
            </w:pPr>
            <w:r w:rsidRPr="00DF7750">
              <w:rPr>
                <w:rFonts w:ascii="Calibri" w:hAnsi="Calibri"/>
                <w:sz w:val="22"/>
                <w:szCs w:val="22"/>
              </w:rPr>
              <w:t>The primary audience of the new tool is parents and families, but other groups will also be engaged in the process</w:t>
            </w:r>
            <w:r w:rsidR="00F13368">
              <w:rPr>
                <w:rFonts w:ascii="Calibri" w:hAnsi="Calibri"/>
                <w:sz w:val="22"/>
                <w:szCs w:val="22"/>
              </w:rPr>
              <w:t xml:space="preserve">. </w:t>
            </w:r>
            <w:r w:rsidRPr="00DF7750">
              <w:rPr>
                <w:rFonts w:ascii="Calibri" w:hAnsi="Calibri"/>
                <w:sz w:val="22"/>
                <w:szCs w:val="22"/>
              </w:rPr>
              <w:t>Considerations will be made to balance the needs of report card users and the effort required of schools to produce report card information</w:t>
            </w:r>
            <w:r w:rsidR="00F13368">
              <w:rPr>
                <w:rFonts w:ascii="Calibri" w:hAnsi="Calibri"/>
                <w:sz w:val="22"/>
                <w:szCs w:val="22"/>
              </w:rPr>
              <w:t xml:space="preserve">. </w:t>
            </w:r>
            <w:r w:rsidRPr="00DF7750">
              <w:rPr>
                <w:rFonts w:ascii="Calibri" w:hAnsi="Calibri"/>
                <w:sz w:val="22"/>
                <w:szCs w:val="22"/>
              </w:rPr>
              <w:t>Some information is required by law, but we have ability to think about how we present the information and the order in which it is presented</w:t>
            </w:r>
            <w:r w:rsidR="00F13368">
              <w:rPr>
                <w:rFonts w:ascii="Calibri" w:hAnsi="Calibri"/>
                <w:sz w:val="22"/>
                <w:szCs w:val="22"/>
              </w:rPr>
              <w:t xml:space="preserve">. </w:t>
            </w:r>
            <w:r w:rsidRPr="00DF7750">
              <w:rPr>
                <w:rFonts w:ascii="Calibri" w:hAnsi="Calibri"/>
                <w:sz w:val="22"/>
                <w:szCs w:val="22"/>
              </w:rPr>
              <w:t>The intent is to continue to refine the product over time.</w:t>
            </w:r>
          </w:p>
          <w:p w14:paraId="79D36208" w14:textId="77777777" w:rsidR="00DF7750" w:rsidRPr="00DF7750" w:rsidRDefault="00DF7750" w:rsidP="00DF7750">
            <w:pPr>
              <w:rPr>
                <w:rFonts w:ascii="Calibri" w:hAnsi="Calibri"/>
                <w:sz w:val="22"/>
                <w:szCs w:val="22"/>
              </w:rPr>
            </w:pPr>
          </w:p>
          <w:p w14:paraId="3D64C9E3" w14:textId="77777777" w:rsidR="00DF7750" w:rsidRPr="00DF7750" w:rsidRDefault="00DF7750" w:rsidP="00DF7750">
            <w:pPr>
              <w:rPr>
                <w:rFonts w:ascii="Calibri" w:hAnsi="Calibri"/>
                <w:sz w:val="22"/>
                <w:szCs w:val="22"/>
              </w:rPr>
            </w:pPr>
            <w:r w:rsidRPr="00DF7750">
              <w:rPr>
                <w:rFonts w:ascii="Calibri" w:hAnsi="Calibri"/>
                <w:sz w:val="22"/>
                <w:szCs w:val="22"/>
              </w:rPr>
              <w:t xml:space="preserve">A </w:t>
            </w:r>
            <w:r w:rsidR="003536BF">
              <w:rPr>
                <w:rFonts w:ascii="Calibri" w:hAnsi="Calibri"/>
                <w:sz w:val="22"/>
                <w:szCs w:val="22"/>
              </w:rPr>
              <w:t>three</w:t>
            </w:r>
            <w:r w:rsidRPr="00DF7750">
              <w:rPr>
                <w:rFonts w:ascii="Calibri" w:hAnsi="Calibri"/>
                <w:sz w:val="22"/>
                <w:szCs w:val="22"/>
              </w:rPr>
              <w:t xml:space="preserve">-phase design process will be used:  what information </w:t>
            </w:r>
            <w:r w:rsidR="003536BF">
              <w:rPr>
                <w:rFonts w:ascii="Calibri" w:hAnsi="Calibri"/>
                <w:sz w:val="22"/>
                <w:szCs w:val="22"/>
              </w:rPr>
              <w:t>should be included</w:t>
            </w:r>
            <w:r w:rsidRPr="00DF7750">
              <w:rPr>
                <w:rFonts w:ascii="Calibri" w:hAnsi="Calibri"/>
                <w:sz w:val="22"/>
                <w:szCs w:val="22"/>
              </w:rPr>
              <w:t>, how will we design it, and finally, how do we get the community invested and educate the public</w:t>
            </w:r>
            <w:r w:rsidR="003536BF">
              <w:rPr>
                <w:rFonts w:ascii="Calibri" w:hAnsi="Calibri"/>
                <w:sz w:val="22"/>
                <w:szCs w:val="22"/>
              </w:rPr>
              <w:t xml:space="preserve"> on the new report card?</w:t>
            </w:r>
            <w:r w:rsidRPr="00DF7750">
              <w:rPr>
                <w:rFonts w:ascii="Calibri" w:hAnsi="Calibri"/>
                <w:sz w:val="22"/>
                <w:szCs w:val="22"/>
              </w:rPr>
              <w:t xml:space="preserve">  A public website</w:t>
            </w:r>
            <w:r w:rsidR="003536BF">
              <w:rPr>
                <w:rFonts w:ascii="Calibri" w:hAnsi="Calibri"/>
                <w:sz w:val="22"/>
                <w:szCs w:val="22"/>
              </w:rPr>
              <w:t xml:space="preserve">, </w:t>
            </w:r>
            <w:hyperlink r:id="rId5" w:history="1">
              <w:r w:rsidR="003536BF" w:rsidRPr="00C9738E">
                <w:rPr>
                  <w:rStyle w:val="Hyperlink"/>
                  <w:rFonts w:ascii="Calibri" w:hAnsi="Calibri"/>
                  <w:sz w:val="22"/>
                  <w:szCs w:val="22"/>
                </w:rPr>
                <w:t>https://osse.dc.gov/builddcsreportcard</w:t>
              </w:r>
            </w:hyperlink>
            <w:r w:rsidR="003536BF">
              <w:rPr>
                <w:rFonts w:ascii="Calibri" w:hAnsi="Calibri"/>
                <w:sz w:val="22"/>
                <w:szCs w:val="22"/>
              </w:rPr>
              <w:t>,</w:t>
            </w:r>
            <w:r w:rsidRPr="00DF7750">
              <w:rPr>
                <w:rFonts w:ascii="Calibri" w:hAnsi="Calibri"/>
                <w:sz w:val="22"/>
                <w:szCs w:val="22"/>
              </w:rPr>
              <w:t xml:space="preserve"> has been launched to drive the engagement process</w:t>
            </w:r>
            <w:r w:rsidR="00F13368">
              <w:rPr>
                <w:rFonts w:ascii="Calibri" w:hAnsi="Calibri"/>
                <w:sz w:val="22"/>
                <w:szCs w:val="22"/>
              </w:rPr>
              <w:t xml:space="preserve">. </w:t>
            </w:r>
            <w:r w:rsidRPr="00DF7750">
              <w:rPr>
                <w:rFonts w:ascii="Calibri" w:hAnsi="Calibri"/>
                <w:sz w:val="22"/>
                <w:szCs w:val="22"/>
              </w:rPr>
              <w:t>State board members are leading feedback sessions within their individual districts, and there are ways to access web-based engagement sessions.</w:t>
            </w:r>
          </w:p>
          <w:p w14:paraId="5EA1E267" w14:textId="77777777" w:rsidR="00DF7750" w:rsidRPr="00DF7750" w:rsidRDefault="00DF7750" w:rsidP="00DF7750">
            <w:pPr>
              <w:rPr>
                <w:rFonts w:ascii="Calibri" w:hAnsi="Calibri"/>
                <w:sz w:val="22"/>
                <w:szCs w:val="22"/>
              </w:rPr>
            </w:pPr>
          </w:p>
          <w:p w14:paraId="03777A90" w14:textId="77777777" w:rsidR="00DF7750" w:rsidRPr="00DF7750" w:rsidRDefault="00DF7750" w:rsidP="00DF7750">
            <w:pPr>
              <w:rPr>
                <w:rFonts w:ascii="Calibri" w:hAnsi="Calibri"/>
                <w:sz w:val="22"/>
                <w:szCs w:val="22"/>
              </w:rPr>
            </w:pPr>
            <w:r w:rsidRPr="00DF7750">
              <w:rPr>
                <w:rFonts w:ascii="Calibri" w:hAnsi="Calibri"/>
                <w:sz w:val="22"/>
                <w:szCs w:val="22"/>
              </w:rPr>
              <w:t>The following questions were posed</w:t>
            </w:r>
            <w:r w:rsidR="003536BF">
              <w:rPr>
                <w:rFonts w:ascii="Calibri" w:hAnsi="Calibri"/>
                <w:sz w:val="22"/>
                <w:szCs w:val="22"/>
              </w:rPr>
              <w:t xml:space="preserve"> by the group and answered by OSSE staff</w:t>
            </w:r>
            <w:r w:rsidRPr="00DF7750">
              <w:rPr>
                <w:rFonts w:ascii="Calibri" w:hAnsi="Calibri"/>
                <w:sz w:val="22"/>
                <w:szCs w:val="22"/>
              </w:rPr>
              <w:t>:</w:t>
            </w:r>
          </w:p>
          <w:p w14:paraId="19A5A46E" w14:textId="77777777" w:rsidR="00DF7750" w:rsidRPr="00DF7750" w:rsidRDefault="003536BF" w:rsidP="00DF7750">
            <w:pPr>
              <w:pStyle w:val="ListParagraph"/>
              <w:numPr>
                <w:ilvl w:val="0"/>
                <w:numId w:val="4"/>
              </w:numPr>
              <w:spacing w:before="0" w:beforeAutospacing="0" w:after="0" w:afterAutospacing="0"/>
              <w:contextualSpacing/>
              <w:rPr>
                <w:rFonts w:ascii="Calibri" w:hAnsi="Calibri"/>
                <w:sz w:val="22"/>
                <w:szCs w:val="22"/>
              </w:rPr>
            </w:pPr>
            <w:r>
              <w:rPr>
                <w:rFonts w:ascii="Calibri" w:hAnsi="Calibri"/>
                <w:sz w:val="22"/>
                <w:szCs w:val="22"/>
              </w:rPr>
              <w:t xml:space="preserve">Q: </w:t>
            </w:r>
            <w:r w:rsidR="00DF7750" w:rsidRPr="00DF7750">
              <w:rPr>
                <w:rFonts w:ascii="Calibri" w:hAnsi="Calibri"/>
                <w:sz w:val="22"/>
                <w:szCs w:val="22"/>
              </w:rPr>
              <w:t xml:space="preserve">To clarify, </w:t>
            </w:r>
            <w:r>
              <w:rPr>
                <w:rFonts w:ascii="Calibri" w:hAnsi="Calibri"/>
                <w:sz w:val="22"/>
                <w:szCs w:val="22"/>
              </w:rPr>
              <w:t xml:space="preserve">will </w:t>
            </w:r>
            <w:r w:rsidR="00DF7750" w:rsidRPr="00DF7750">
              <w:rPr>
                <w:rFonts w:ascii="Calibri" w:hAnsi="Calibri"/>
                <w:sz w:val="22"/>
                <w:szCs w:val="22"/>
              </w:rPr>
              <w:t>information contained on the report card also include information that is not an official accountability measure?</w:t>
            </w:r>
          </w:p>
          <w:p w14:paraId="02A1D9B2" w14:textId="77777777" w:rsidR="00DF7750" w:rsidRPr="00DF7750" w:rsidRDefault="003536BF" w:rsidP="00DF7750">
            <w:pPr>
              <w:pStyle w:val="ListParagraph"/>
              <w:rPr>
                <w:rFonts w:ascii="Calibri" w:hAnsi="Calibri"/>
                <w:sz w:val="22"/>
                <w:szCs w:val="22"/>
              </w:rPr>
            </w:pPr>
            <w:r>
              <w:rPr>
                <w:rFonts w:ascii="Calibri" w:hAnsi="Calibri"/>
                <w:sz w:val="22"/>
                <w:szCs w:val="22"/>
              </w:rPr>
              <w:t xml:space="preserve">A: </w:t>
            </w:r>
            <w:r w:rsidR="00DF7750" w:rsidRPr="00DF7750">
              <w:rPr>
                <w:rFonts w:ascii="Calibri" w:hAnsi="Calibri"/>
                <w:sz w:val="22"/>
                <w:szCs w:val="22"/>
              </w:rPr>
              <w:t xml:space="preserve">Yes, the tool will contain both </w:t>
            </w:r>
            <w:r>
              <w:rPr>
                <w:rFonts w:ascii="Calibri" w:hAnsi="Calibri"/>
                <w:sz w:val="22"/>
                <w:szCs w:val="22"/>
              </w:rPr>
              <w:t xml:space="preserve">accountability measures in the ESSA state plan’s STAR system, as well as additional </w:t>
            </w:r>
            <w:r w:rsidR="00DF7750" w:rsidRPr="00DF7750">
              <w:rPr>
                <w:rFonts w:ascii="Calibri" w:hAnsi="Calibri"/>
                <w:sz w:val="22"/>
                <w:szCs w:val="22"/>
              </w:rPr>
              <w:t>types of information</w:t>
            </w:r>
            <w:r w:rsidR="00F13368">
              <w:rPr>
                <w:rFonts w:ascii="Calibri" w:hAnsi="Calibri"/>
                <w:sz w:val="22"/>
                <w:szCs w:val="22"/>
              </w:rPr>
              <w:t xml:space="preserve">. </w:t>
            </w:r>
            <w:r w:rsidR="00DF7750" w:rsidRPr="00DF7750">
              <w:rPr>
                <w:rFonts w:ascii="Calibri" w:hAnsi="Calibri"/>
                <w:sz w:val="22"/>
                <w:szCs w:val="22"/>
              </w:rPr>
              <w:t>This will help parents learn more about the school and develop a well-rounded picture of the school</w:t>
            </w:r>
            <w:r w:rsidR="00F13368">
              <w:rPr>
                <w:rFonts w:ascii="Calibri" w:hAnsi="Calibri"/>
                <w:sz w:val="22"/>
                <w:szCs w:val="22"/>
              </w:rPr>
              <w:t xml:space="preserve">. </w:t>
            </w:r>
          </w:p>
          <w:p w14:paraId="16292AF4" w14:textId="77777777" w:rsidR="00DF7750" w:rsidRPr="00DF7750" w:rsidRDefault="003536BF" w:rsidP="00DF7750">
            <w:pPr>
              <w:pStyle w:val="ListParagraph"/>
              <w:numPr>
                <w:ilvl w:val="0"/>
                <w:numId w:val="4"/>
              </w:numPr>
              <w:spacing w:before="0" w:beforeAutospacing="0" w:after="0" w:afterAutospacing="0"/>
              <w:contextualSpacing/>
              <w:rPr>
                <w:rFonts w:ascii="Calibri" w:hAnsi="Calibri"/>
                <w:sz w:val="22"/>
                <w:szCs w:val="22"/>
              </w:rPr>
            </w:pPr>
            <w:r>
              <w:rPr>
                <w:rFonts w:ascii="Calibri" w:hAnsi="Calibri"/>
                <w:sz w:val="22"/>
                <w:szCs w:val="22"/>
              </w:rPr>
              <w:t xml:space="preserve">Q: </w:t>
            </w:r>
            <w:r w:rsidR="00DF7750" w:rsidRPr="00DF7750">
              <w:rPr>
                <w:rFonts w:ascii="Calibri" w:hAnsi="Calibri"/>
                <w:sz w:val="22"/>
                <w:szCs w:val="22"/>
              </w:rPr>
              <w:t xml:space="preserve">For clarity, the report card </w:t>
            </w:r>
            <w:r>
              <w:rPr>
                <w:rFonts w:ascii="Calibri" w:hAnsi="Calibri"/>
                <w:sz w:val="22"/>
                <w:szCs w:val="22"/>
              </w:rPr>
              <w:t xml:space="preserve">includes elements in </w:t>
            </w:r>
            <w:r w:rsidR="00DF7750" w:rsidRPr="00DF7750">
              <w:rPr>
                <w:rFonts w:ascii="Calibri" w:hAnsi="Calibri"/>
                <w:sz w:val="22"/>
                <w:szCs w:val="22"/>
              </w:rPr>
              <w:t xml:space="preserve">the </w:t>
            </w:r>
            <w:r>
              <w:rPr>
                <w:rFonts w:ascii="Calibri" w:hAnsi="Calibri"/>
                <w:sz w:val="22"/>
                <w:szCs w:val="22"/>
              </w:rPr>
              <w:t>DC Public Charter School Board’s Performance Management Framework (</w:t>
            </w:r>
            <w:r w:rsidR="00DF7750" w:rsidRPr="00DF7750">
              <w:rPr>
                <w:rFonts w:ascii="Calibri" w:hAnsi="Calibri"/>
                <w:sz w:val="22"/>
                <w:szCs w:val="22"/>
              </w:rPr>
              <w:t>PMF</w:t>
            </w:r>
            <w:r>
              <w:rPr>
                <w:rFonts w:ascii="Calibri" w:hAnsi="Calibri"/>
                <w:sz w:val="22"/>
                <w:szCs w:val="22"/>
              </w:rPr>
              <w:t>)</w:t>
            </w:r>
            <w:r w:rsidR="00DF7750" w:rsidRPr="00DF7750">
              <w:rPr>
                <w:rFonts w:ascii="Calibri" w:hAnsi="Calibri"/>
                <w:sz w:val="22"/>
                <w:szCs w:val="22"/>
              </w:rPr>
              <w:t xml:space="preserve">, and information contained in </w:t>
            </w:r>
            <w:r>
              <w:rPr>
                <w:rFonts w:ascii="Calibri" w:hAnsi="Calibri"/>
                <w:sz w:val="22"/>
                <w:szCs w:val="22"/>
              </w:rPr>
              <w:t>OSSE’s current E</w:t>
            </w:r>
            <w:r w:rsidR="00DF7750" w:rsidRPr="00DF7750">
              <w:rPr>
                <w:rFonts w:ascii="Calibri" w:hAnsi="Calibri"/>
                <w:sz w:val="22"/>
                <w:szCs w:val="22"/>
              </w:rPr>
              <w:t xml:space="preserve">quity </w:t>
            </w:r>
            <w:r>
              <w:rPr>
                <w:rFonts w:ascii="Calibri" w:hAnsi="Calibri"/>
                <w:sz w:val="22"/>
                <w:szCs w:val="22"/>
              </w:rPr>
              <w:t>R</w:t>
            </w:r>
            <w:r w:rsidR="00DF7750" w:rsidRPr="00DF7750">
              <w:rPr>
                <w:rFonts w:ascii="Calibri" w:hAnsi="Calibri"/>
                <w:sz w:val="22"/>
                <w:szCs w:val="22"/>
              </w:rPr>
              <w:t>eport</w:t>
            </w:r>
            <w:r>
              <w:rPr>
                <w:rFonts w:ascii="Calibri" w:hAnsi="Calibri"/>
                <w:sz w:val="22"/>
                <w:szCs w:val="22"/>
              </w:rPr>
              <w:t>s</w:t>
            </w:r>
            <w:r w:rsidR="00F13368">
              <w:rPr>
                <w:rFonts w:ascii="Calibri" w:hAnsi="Calibri"/>
                <w:sz w:val="22"/>
                <w:szCs w:val="22"/>
              </w:rPr>
              <w:t xml:space="preserve">. </w:t>
            </w:r>
            <w:r w:rsidR="00DF7750" w:rsidRPr="00DF7750">
              <w:rPr>
                <w:rFonts w:ascii="Calibri" w:hAnsi="Calibri"/>
                <w:sz w:val="22"/>
                <w:szCs w:val="22"/>
              </w:rPr>
              <w:t>Is the intent to be all one document, but information is separated or broken down into different sections?</w:t>
            </w:r>
          </w:p>
          <w:p w14:paraId="44618957" w14:textId="77777777" w:rsidR="00DF7750" w:rsidRPr="00DF7750" w:rsidRDefault="003536BF" w:rsidP="00DF7750">
            <w:pPr>
              <w:pStyle w:val="ListParagraph"/>
              <w:rPr>
                <w:rFonts w:ascii="Calibri" w:hAnsi="Calibri"/>
                <w:sz w:val="22"/>
                <w:szCs w:val="22"/>
              </w:rPr>
            </w:pPr>
            <w:r>
              <w:rPr>
                <w:rFonts w:ascii="Calibri" w:hAnsi="Calibri"/>
                <w:sz w:val="22"/>
                <w:szCs w:val="22"/>
              </w:rPr>
              <w:t xml:space="preserve">A: The </w:t>
            </w:r>
            <w:r w:rsidR="00DF7750" w:rsidRPr="00DF7750">
              <w:rPr>
                <w:rFonts w:ascii="Calibri" w:hAnsi="Calibri"/>
                <w:sz w:val="22"/>
                <w:szCs w:val="22"/>
              </w:rPr>
              <w:t xml:space="preserve">information will be </w:t>
            </w:r>
            <w:r>
              <w:rPr>
                <w:rFonts w:ascii="Calibri" w:hAnsi="Calibri"/>
                <w:sz w:val="22"/>
                <w:szCs w:val="22"/>
              </w:rPr>
              <w:t xml:space="preserve">organized </w:t>
            </w:r>
            <w:r w:rsidR="000525F4">
              <w:rPr>
                <w:rFonts w:ascii="Calibri" w:hAnsi="Calibri"/>
                <w:sz w:val="22"/>
                <w:szCs w:val="22"/>
              </w:rPr>
              <w:t>so that the distinction is clear.</w:t>
            </w:r>
            <w:r>
              <w:rPr>
                <w:rFonts w:ascii="Calibri" w:hAnsi="Calibri"/>
                <w:sz w:val="22"/>
                <w:szCs w:val="22"/>
              </w:rPr>
              <w:t xml:space="preserve"> The organization of report card elements will be determined during the design phase. The new DC report card will replace OSSE’s current Equity Reports, but DCPCSB will still release its PMF.</w:t>
            </w:r>
          </w:p>
          <w:p w14:paraId="6CDEB003" w14:textId="77777777" w:rsidR="00DF7750" w:rsidRPr="00DF7750" w:rsidRDefault="003536BF" w:rsidP="00DF7750">
            <w:pPr>
              <w:pStyle w:val="ListParagraph"/>
              <w:numPr>
                <w:ilvl w:val="0"/>
                <w:numId w:val="4"/>
              </w:numPr>
              <w:spacing w:before="0" w:beforeAutospacing="0" w:after="0" w:afterAutospacing="0"/>
              <w:contextualSpacing/>
              <w:rPr>
                <w:rFonts w:ascii="Calibri" w:hAnsi="Calibri"/>
                <w:sz w:val="22"/>
                <w:szCs w:val="22"/>
              </w:rPr>
            </w:pPr>
            <w:r>
              <w:rPr>
                <w:rFonts w:ascii="Calibri" w:hAnsi="Calibri"/>
                <w:sz w:val="22"/>
                <w:szCs w:val="22"/>
              </w:rPr>
              <w:t>Q:</w:t>
            </w:r>
            <w:r w:rsidR="00DF7750" w:rsidRPr="00DF7750">
              <w:rPr>
                <w:rFonts w:ascii="Calibri" w:hAnsi="Calibri"/>
                <w:sz w:val="22"/>
                <w:szCs w:val="22"/>
              </w:rPr>
              <w:t xml:space="preserve"> Some questions were raised about the teacher data component</w:t>
            </w:r>
            <w:r>
              <w:rPr>
                <w:rFonts w:ascii="Calibri" w:hAnsi="Calibri"/>
                <w:sz w:val="22"/>
                <w:szCs w:val="22"/>
              </w:rPr>
              <w:t>s</w:t>
            </w:r>
            <w:r w:rsidR="00F13368">
              <w:rPr>
                <w:rFonts w:ascii="Calibri" w:hAnsi="Calibri"/>
                <w:sz w:val="22"/>
                <w:szCs w:val="22"/>
              </w:rPr>
              <w:t xml:space="preserve">. </w:t>
            </w:r>
            <w:r w:rsidR="00DF7750" w:rsidRPr="00DF7750">
              <w:rPr>
                <w:rFonts w:ascii="Calibri" w:hAnsi="Calibri"/>
                <w:sz w:val="22"/>
                <w:szCs w:val="22"/>
              </w:rPr>
              <w:t>Charters are not required to have licensed teachers, whereas DCPS is</w:t>
            </w:r>
            <w:r>
              <w:rPr>
                <w:rFonts w:ascii="Calibri" w:hAnsi="Calibri"/>
                <w:sz w:val="22"/>
                <w:szCs w:val="22"/>
              </w:rPr>
              <w:t xml:space="preserve"> required to do so</w:t>
            </w:r>
            <w:r w:rsidR="00F13368">
              <w:rPr>
                <w:rFonts w:ascii="Calibri" w:hAnsi="Calibri"/>
                <w:sz w:val="22"/>
                <w:szCs w:val="22"/>
              </w:rPr>
              <w:t xml:space="preserve">. </w:t>
            </w:r>
            <w:r w:rsidR="000525F4">
              <w:rPr>
                <w:rFonts w:ascii="Calibri" w:hAnsi="Calibri"/>
                <w:sz w:val="22"/>
                <w:szCs w:val="22"/>
              </w:rPr>
              <w:t xml:space="preserve">Is it </w:t>
            </w:r>
            <w:r>
              <w:rPr>
                <w:rFonts w:ascii="Calibri" w:hAnsi="Calibri"/>
                <w:sz w:val="22"/>
                <w:szCs w:val="22"/>
              </w:rPr>
              <w:t xml:space="preserve">fair </w:t>
            </w:r>
            <w:r w:rsidR="000525F4">
              <w:rPr>
                <w:rFonts w:ascii="Calibri" w:hAnsi="Calibri"/>
                <w:sz w:val="22"/>
                <w:szCs w:val="22"/>
              </w:rPr>
              <w:t>to include this as a data point in the report card?</w:t>
            </w:r>
          </w:p>
          <w:p w14:paraId="36134206" w14:textId="77777777" w:rsidR="00DF7750" w:rsidRPr="00DF7750" w:rsidRDefault="003536BF" w:rsidP="00DF7750">
            <w:pPr>
              <w:pStyle w:val="ListParagraph"/>
              <w:rPr>
                <w:rFonts w:ascii="Calibri" w:hAnsi="Calibri"/>
                <w:sz w:val="22"/>
                <w:szCs w:val="22"/>
              </w:rPr>
            </w:pPr>
            <w:r>
              <w:rPr>
                <w:rFonts w:ascii="Calibri" w:hAnsi="Calibri"/>
                <w:sz w:val="22"/>
                <w:szCs w:val="22"/>
              </w:rPr>
              <w:t xml:space="preserve">A: </w:t>
            </w:r>
            <w:r w:rsidR="00DF7750" w:rsidRPr="00DF7750">
              <w:rPr>
                <w:rFonts w:ascii="Calibri" w:hAnsi="Calibri"/>
                <w:sz w:val="22"/>
                <w:szCs w:val="22"/>
              </w:rPr>
              <w:t>ESSA</w:t>
            </w:r>
            <w:r>
              <w:rPr>
                <w:rFonts w:ascii="Calibri" w:hAnsi="Calibri"/>
                <w:sz w:val="22"/>
                <w:szCs w:val="22"/>
              </w:rPr>
              <w:t xml:space="preserve"> requires that report cards include information on teachers serving with an emergency or provisional credential</w:t>
            </w:r>
            <w:r w:rsidR="00DF7750" w:rsidRPr="00DF7750">
              <w:rPr>
                <w:rFonts w:ascii="Calibri" w:hAnsi="Calibri"/>
                <w:sz w:val="22"/>
                <w:szCs w:val="22"/>
              </w:rPr>
              <w:t>, but a decision has not been made as to how that information will be presented or messaged</w:t>
            </w:r>
            <w:r w:rsidR="00F13368">
              <w:rPr>
                <w:rFonts w:ascii="Calibri" w:hAnsi="Calibri"/>
                <w:sz w:val="22"/>
                <w:szCs w:val="22"/>
              </w:rPr>
              <w:t xml:space="preserve">. </w:t>
            </w:r>
            <w:r w:rsidR="00DF7750" w:rsidRPr="00DF7750">
              <w:rPr>
                <w:rFonts w:ascii="Calibri" w:hAnsi="Calibri"/>
                <w:sz w:val="22"/>
                <w:szCs w:val="22"/>
              </w:rPr>
              <w:t xml:space="preserve">It was suggested that this be a further topic of discussion for the Title </w:t>
            </w:r>
            <w:r>
              <w:rPr>
                <w:rFonts w:ascii="Calibri" w:hAnsi="Calibri"/>
                <w:sz w:val="22"/>
                <w:szCs w:val="22"/>
              </w:rPr>
              <w:t>I</w:t>
            </w:r>
            <w:r w:rsidR="00DF7750" w:rsidRPr="00DF7750">
              <w:rPr>
                <w:rFonts w:ascii="Calibri" w:hAnsi="Calibri"/>
                <w:sz w:val="22"/>
                <w:szCs w:val="22"/>
              </w:rPr>
              <w:t xml:space="preserve"> CoP.</w:t>
            </w:r>
          </w:p>
          <w:p w14:paraId="1BD8BF6B" w14:textId="013E06E1" w:rsidR="00DF7750" w:rsidRPr="00DF7750" w:rsidRDefault="00DF7750" w:rsidP="00DF7750">
            <w:pPr>
              <w:pStyle w:val="ListParagraph"/>
              <w:rPr>
                <w:rFonts w:ascii="Calibri" w:hAnsi="Calibri"/>
                <w:sz w:val="22"/>
                <w:szCs w:val="22"/>
              </w:rPr>
            </w:pPr>
            <w:r w:rsidRPr="00DF7750">
              <w:rPr>
                <w:rFonts w:ascii="Calibri" w:hAnsi="Calibri"/>
                <w:sz w:val="22"/>
                <w:szCs w:val="22"/>
              </w:rPr>
              <w:lastRenderedPageBreak/>
              <w:t>Jonathan pointed the team to the</w:t>
            </w:r>
            <w:r w:rsidR="00074D33">
              <w:rPr>
                <w:rFonts w:ascii="Calibri" w:hAnsi="Calibri"/>
                <w:sz w:val="22"/>
                <w:szCs w:val="22"/>
              </w:rPr>
              <w:t xml:space="preserve"> State Board of Education’s (SBOE’s)</w:t>
            </w:r>
            <w:r w:rsidRPr="00DF7750">
              <w:rPr>
                <w:rFonts w:ascii="Calibri" w:hAnsi="Calibri"/>
                <w:sz w:val="22"/>
                <w:szCs w:val="22"/>
              </w:rPr>
              <w:t xml:space="preserve"> </w:t>
            </w:r>
            <w:hyperlink r:id="rId6" w:history="1">
              <w:r w:rsidRPr="003536BF">
                <w:rPr>
                  <w:rStyle w:val="Hyperlink"/>
                  <w:rFonts w:ascii="Calibri" w:hAnsi="Calibri"/>
                  <w:sz w:val="22"/>
                  <w:szCs w:val="22"/>
                </w:rPr>
                <w:t>h</w:t>
              </w:r>
              <w:r w:rsidRPr="003536BF">
                <w:rPr>
                  <w:rStyle w:val="Hyperlink"/>
                  <w:rFonts w:ascii="Calibri" w:hAnsi="Calibri"/>
                  <w:sz w:val="22"/>
                  <w:szCs w:val="22"/>
                </w:rPr>
                <w:t>andout</w:t>
              </w:r>
            </w:hyperlink>
            <w:r w:rsidRPr="00DF7750">
              <w:rPr>
                <w:rFonts w:ascii="Calibri" w:hAnsi="Calibri"/>
                <w:sz w:val="22"/>
                <w:szCs w:val="22"/>
              </w:rPr>
              <w:t xml:space="preserve"> that highlighted required</w:t>
            </w:r>
            <w:r w:rsidR="003536BF">
              <w:rPr>
                <w:rFonts w:ascii="Calibri" w:hAnsi="Calibri"/>
                <w:sz w:val="22"/>
                <w:szCs w:val="22"/>
              </w:rPr>
              <w:t xml:space="preserve"> report card elements</w:t>
            </w:r>
            <w:r w:rsidRPr="00DF7750">
              <w:rPr>
                <w:rFonts w:ascii="Calibri" w:hAnsi="Calibri"/>
                <w:sz w:val="22"/>
                <w:szCs w:val="22"/>
              </w:rPr>
              <w:t xml:space="preserve"> per ESSA that must be included in the report card, and said it may be a helpful tool as the team engages in the “Top 3/Bottom 3” activity</w:t>
            </w:r>
            <w:r w:rsidR="00F13368">
              <w:rPr>
                <w:rFonts w:ascii="Calibri" w:hAnsi="Calibri"/>
                <w:sz w:val="22"/>
                <w:szCs w:val="22"/>
              </w:rPr>
              <w:t xml:space="preserve">. </w:t>
            </w:r>
            <w:r w:rsidRPr="00DF7750">
              <w:rPr>
                <w:rFonts w:ascii="Calibri" w:hAnsi="Calibri"/>
                <w:sz w:val="22"/>
                <w:szCs w:val="22"/>
              </w:rPr>
              <w:t xml:space="preserve">The group completed the activity </w:t>
            </w:r>
            <w:r w:rsidR="00C56872">
              <w:rPr>
                <w:rFonts w:ascii="Calibri" w:hAnsi="Calibri"/>
                <w:sz w:val="22"/>
                <w:szCs w:val="22"/>
              </w:rPr>
              <w:t xml:space="preserve">to rank the required elements with the three most important and three least important to include prominently in the report card. The group </w:t>
            </w:r>
            <w:r w:rsidRPr="00DF7750">
              <w:rPr>
                <w:rFonts w:ascii="Calibri" w:hAnsi="Calibri"/>
                <w:sz w:val="22"/>
                <w:szCs w:val="22"/>
              </w:rPr>
              <w:t>came back together to review the existing suite of report-card like products in DC</w:t>
            </w:r>
            <w:r w:rsidR="00F13368">
              <w:rPr>
                <w:rFonts w:ascii="Calibri" w:hAnsi="Calibri"/>
                <w:sz w:val="22"/>
                <w:szCs w:val="22"/>
              </w:rPr>
              <w:t xml:space="preserve">. </w:t>
            </w:r>
            <w:r w:rsidRPr="00DF7750">
              <w:rPr>
                <w:rFonts w:ascii="Calibri" w:hAnsi="Calibri"/>
                <w:sz w:val="22"/>
                <w:szCs w:val="22"/>
              </w:rPr>
              <w:t>In the second activity, the group broke into smaller groups to complete a “You Build It” activity</w:t>
            </w:r>
            <w:r w:rsidR="00C56872">
              <w:rPr>
                <w:rFonts w:ascii="Calibri" w:hAnsi="Calibri"/>
                <w:sz w:val="22"/>
                <w:szCs w:val="22"/>
              </w:rPr>
              <w:t xml:space="preserve">, in which </w:t>
            </w:r>
            <w:r w:rsidRPr="00DF7750">
              <w:rPr>
                <w:rFonts w:ascii="Calibri" w:hAnsi="Calibri"/>
                <w:sz w:val="22"/>
                <w:szCs w:val="22"/>
              </w:rPr>
              <w:t>teams brainstormed information that they would want to know and data that they would want to see included in any ideal product</w:t>
            </w:r>
            <w:r w:rsidR="00F13368">
              <w:rPr>
                <w:rFonts w:ascii="Calibri" w:hAnsi="Calibri"/>
                <w:sz w:val="22"/>
                <w:szCs w:val="22"/>
              </w:rPr>
              <w:t xml:space="preserve">. </w:t>
            </w:r>
            <w:r w:rsidRPr="00DF7750">
              <w:rPr>
                <w:rFonts w:ascii="Calibri" w:hAnsi="Calibri"/>
                <w:sz w:val="22"/>
                <w:szCs w:val="22"/>
              </w:rPr>
              <w:t>Once groups worked individually, the larger group took a gallery walk to review products from other teams.</w:t>
            </w:r>
          </w:p>
          <w:p w14:paraId="65341A2D" w14:textId="77777777" w:rsidR="00DF7750" w:rsidRPr="00DF7750" w:rsidRDefault="00DF7750" w:rsidP="00DF7750">
            <w:pPr>
              <w:pStyle w:val="ListParagraph"/>
              <w:rPr>
                <w:rFonts w:ascii="Calibri" w:hAnsi="Calibri"/>
                <w:sz w:val="22"/>
                <w:szCs w:val="22"/>
              </w:rPr>
            </w:pPr>
            <w:r w:rsidRPr="00DF7750">
              <w:rPr>
                <w:rFonts w:ascii="Calibri" w:hAnsi="Calibri"/>
                <w:sz w:val="22"/>
                <w:szCs w:val="22"/>
              </w:rPr>
              <w:t>Other items to bear in mind (general discussion):</w:t>
            </w:r>
          </w:p>
          <w:p w14:paraId="1ADD13EE" w14:textId="77777777" w:rsidR="00DF7750" w:rsidRPr="00DF7750" w:rsidRDefault="00DF7750" w:rsidP="00DF7750">
            <w:pPr>
              <w:pStyle w:val="ListParagraph"/>
              <w:numPr>
                <w:ilvl w:val="0"/>
                <w:numId w:val="5"/>
              </w:numPr>
              <w:spacing w:before="0" w:beforeAutospacing="0" w:after="0" w:afterAutospacing="0"/>
              <w:contextualSpacing/>
              <w:rPr>
                <w:rFonts w:ascii="Calibri" w:hAnsi="Calibri"/>
                <w:sz w:val="22"/>
                <w:szCs w:val="22"/>
              </w:rPr>
            </w:pPr>
            <w:r w:rsidRPr="00DF7750">
              <w:rPr>
                <w:rFonts w:ascii="Calibri" w:hAnsi="Calibri"/>
                <w:sz w:val="22"/>
                <w:szCs w:val="22"/>
              </w:rPr>
              <w:t>IDEA services/ADA accessibility</w:t>
            </w:r>
          </w:p>
          <w:p w14:paraId="2E52544C" w14:textId="77777777" w:rsidR="00DF7750" w:rsidRPr="00DF7750" w:rsidRDefault="00DF7750" w:rsidP="00DF7750">
            <w:pPr>
              <w:pStyle w:val="ListParagraph"/>
              <w:numPr>
                <w:ilvl w:val="0"/>
                <w:numId w:val="5"/>
              </w:numPr>
              <w:spacing w:before="0" w:beforeAutospacing="0" w:after="0" w:afterAutospacing="0"/>
              <w:contextualSpacing/>
              <w:rPr>
                <w:rFonts w:ascii="Calibri" w:hAnsi="Calibri"/>
                <w:sz w:val="22"/>
                <w:szCs w:val="22"/>
              </w:rPr>
            </w:pPr>
            <w:r w:rsidRPr="00DF7750">
              <w:rPr>
                <w:rFonts w:ascii="Calibri" w:hAnsi="Calibri"/>
                <w:sz w:val="22"/>
                <w:szCs w:val="22"/>
              </w:rPr>
              <w:t xml:space="preserve">A lot of good </w:t>
            </w:r>
            <w:r w:rsidR="00C56872">
              <w:rPr>
                <w:rFonts w:ascii="Calibri" w:hAnsi="Calibri"/>
                <w:sz w:val="22"/>
                <w:szCs w:val="22"/>
              </w:rPr>
              <w:t>suggestions</w:t>
            </w:r>
            <w:r w:rsidRPr="00DF7750">
              <w:rPr>
                <w:rFonts w:ascii="Calibri" w:hAnsi="Calibri"/>
                <w:sz w:val="22"/>
                <w:szCs w:val="22"/>
              </w:rPr>
              <w:t xml:space="preserve"> </w:t>
            </w:r>
            <w:r w:rsidR="00C56872">
              <w:rPr>
                <w:rFonts w:ascii="Calibri" w:hAnsi="Calibri"/>
                <w:sz w:val="22"/>
                <w:szCs w:val="22"/>
              </w:rPr>
              <w:t>were made for report card elements to include</w:t>
            </w:r>
            <w:r w:rsidRPr="00DF7750">
              <w:rPr>
                <w:rFonts w:ascii="Calibri" w:hAnsi="Calibri"/>
                <w:sz w:val="22"/>
                <w:szCs w:val="22"/>
              </w:rPr>
              <w:t xml:space="preserve">, but how do we present </w:t>
            </w:r>
            <w:r w:rsidR="00C56872">
              <w:rPr>
                <w:rFonts w:ascii="Calibri" w:hAnsi="Calibri"/>
                <w:sz w:val="22"/>
                <w:szCs w:val="22"/>
              </w:rPr>
              <w:t xml:space="preserve">data </w:t>
            </w:r>
            <w:r w:rsidRPr="00DF7750">
              <w:rPr>
                <w:rFonts w:ascii="Calibri" w:hAnsi="Calibri"/>
                <w:sz w:val="22"/>
                <w:szCs w:val="22"/>
              </w:rPr>
              <w:t>in a way that is helpful?  Too much information can be burdensome to review.</w:t>
            </w:r>
          </w:p>
          <w:p w14:paraId="2778C259" w14:textId="77777777" w:rsidR="00DF7750" w:rsidRPr="00DF7750" w:rsidRDefault="00DF7750" w:rsidP="00DF7750">
            <w:pPr>
              <w:pStyle w:val="ListParagraph"/>
              <w:numPr>
                <w:ilvl w:val="0"/>
                <w:numId w:val="5"/>
              </w:numPr>
              <w:spacing w:before="0" w:beforeAutospacing="0" w:after="0" w:afterAutospacing="0"/>
              <w:contextualSpacing/>
              <w:rPr>
                <w:rFonts w:ascii="Calibri" w:hAnsi="Calibri"/>
                <w:sz w:val="22"/>
                <w:szCs w:val="22"/>
              </w:rPr>
            </w:pPr>
            <w:r w:rsidRPr="00DF7750">
              <w:rPr>
                <w:rFonts w:ascii="Calibri" w:hAnsi="Calibri"/>
                <w:sz w:val="22"/>
                <w:szCs w:val="22"/>
              </w:rPr>
              <w:t>Parents:  Why did you choose the school, or re-enroll?</w:t>
            </w:r>
          </w:p>
          <w:p w14:paraId="5EC4A8E5" w14:textId="77777777" w:rsidR="00DF7750" w:rsidRPr="00DF7750" w:rsidRDefault="00DF7750" w:rsidP="00DF7750">
            <w:pPr>
              <w:rPr>
                <w:rFonts w:ascii="Calibri" w:hAnsi="Calibri"/>
                <w:sz w:val="22"/>
                <w:szCs w:val="22"/>
              </w:rPr>
            </w:pPr>
          </w:p>
          <w:p w14:paraId="39904DDB" w14:textId="77777777" w:rsidR="00DF7750" w:rsidRPr="00DF7750" w:rsidRDefault="00DF7750" w:rsidP="00DF7750">
            <w:pPr>
              <w:rPr>
                <w:rFonts w:ascii="Calibri" w:hAnsi="Calibri"/>
                <w:sz w:val="22"/>
                <w:szCs w:val="22"/>
              </w:rPr>
            </w:pPr>
            <w:r w:rsidRPr="00DF7750">
              <w:rPr>
                <w:rFonts w:ascii="Calibri" w:hAnsi="Calibri"/>
                <w:sz w:val="22"/>
                <w:szCs w:val="22"/>
              </w:rPr>
              <w:t>Other items:</w:t>
            </w:r>
          </w:p>
          <w:p w14:paraId="70079D47" w14:textId="77777777" w:rsidR="00DF7750" w:rsidRPr="00DF7750" w:rsidRDefault="00DF7750" w:rsidP="00DF7750">
            <w:pPr>
              <w:pStyle w:val="ListParagraph"/>
              <w:numPr>
                <w:ilvl w:val="0"/>
                <w:numId w:val="6"/>
              </w:numPr>
              <w:spacing w:before="0" w:beforeAutospacing="0" w:after="0" w:afterAutospacing="0"/>
              <w:contextualSpacing/>
              <w:rPr>
                <w:rFonts w:ascii="Calibri" w:hAnsi="Calibri"/>
                <w:sz w:val="22"/>
                <w:szCs w:val="22"/>
              </w:rPr>
            </w:pPr>
            <w:r w:rsidRPr="00DF7750">
              <w:rPr>
                <w:rFonts w:ascii="Calibri" w:hAnsi="Calibri"/>
                <w:sz w:val="22"/>
                <w:szCs w:val="22"/>
              </w:rPr>
              <w:t>Handouts to show the weighting of th</w:t>
            </w:r>
            <w:r w:rsidR="00C56872">
              <w:rPr>
                <w:rFonts w:ascii="Calibri" w:hAnsi="Calibri"/>
                <w:sz w:val="22"/>
                <w:szCs w:val="22"/>
              </w:rPr>
              <w:t>e different metrics in the STAR</w:t>
            </w:r>
            <w:r w:rsidRPr="00DF7750">
              <w:rPr>
                <w:rFonts w:ascii="Calibri" w:hAnsi="Calibri"/>
                <w:sz w:val="22"/>
                <w:szCs w:val="22"/>
              </w:rPr>
              <w:t xml:space="preserve"> system</w:t>
            </w:r>
            <w:r w:rsidR="00C56872">
              <w:rPr>
                <w:rFonts w:ascii="Calibri" w:hAnsi="Calibri"/>
                <w:sz w:val="22"/>
                <w:szCs w:val="22"/>
              </w:rPr>
              <w:t xml:space="preserve"> (See OSSE’s presentation at SBOE, pp. 4-6, available </w:t>
            </w:r>
            <w:hyperlink r:id="rId7" w:history="1">
              <w:r w:rsidR="00C56872" w:rsidRPr="00C56872">
                <w:rPr>
                  <w:rStyle w:val="Hyperlink"/>
                  <w:rFonts w:ascii="Calibri" w:hAnsi="Calibri"/>
                  <w:sz w:val="22"/>
                  <w:szCs w:val="22"/>
                </w:rPr>
                <w:t>her</w:t>
              </w:r>
              <w:r w:rsidR="00C56872" w:rsidRPr="00C56872">
                <w:rPr>
                  <w:rStyle w:val="Hyperlink"/>
                  <w:rFonts w:ascii="Calibri" w:hAnsi="Calibri"/>
                  <w:sz w:val="22"/>
                  <w:szCs w:val="22"/>
                </w:rPr>
                <w:t>e</w:t>
              </w:r>
            </w:hyperlink>
            <w:r w:rsidR="00C56872">
              <w:rPr>
                <w:rFonts w:ascii="Calibri" w:hAnsi="Calibri"/>
                <w:sz w:val="22"/>
                <w:szCs w:val="22"/>
              </w:rPr>
              <w:t>)</w:t>
            </w:r>
          </w:p>
          <w:p w14:paraId="6F299B03" w14:textId="77777777" w:rsidR="00C56872" w:rsidRPr="00DF7750" w:rsidRDefault="00C56872" w:rsidP="00C56872">
            <w:pPr>
              <w:pStyle w:val="ListParagraph"/>
              <w:numPr>
                <w:ilvl w:val="0"/>
                <w:numId w:val="6"/>
              </w:numPr>
              <w:spacing w:before="0" w:beforeAutospacing="0" w:after="0" w:afterAutospacing="0"/>
              <w:contextualSpacing/>
              <w:rPr>
                <w:rFonts w:ascii="Calibri" w:hAnsi="Calibri"/>
                <w:sz w:val="22"/>
                <w:szCs w:val="22"/>
              </w:rPr>
            </w:pPr>
            <w:r w:rsidRPr="00DF7750">
              <w:rPr>
                <w:rFonts w:ascii="Calibri" w:hAnsi="Calibri"/>
                <w:sz w:val="22"/>
                <w:szCs w:val="22"/>
              </w:rPr>
              <w:t xml:space="preserve">Encourage families to complete the </w:t>
            </w:r>
            <w:hyperlink r:id="rId8" w:history="1">
              <w:r w:rsidRPr="00C56872">
                <w:rPr>
                  <w:rStyle w:val="Hyperlink"/>
                  <w:rFonts w:ascii="Calibri" w:hAnsi="Calibri"/>
                  <w:sz w:val="22"/>
                  <w:szCs w:val="22"/>
                </w:rPr>
                <w:t>onl</w:t>
              </w:r>
              <w:r w:rsidRPr="00C56872">
                <w:rPr>
                  <w:rStyle w:val="Hyperlink"/>
                  <w:rFonts w:ascii="Calibri" w:hAnsi="Calibri"/>
                  <w:sz w:val="22"/>
                  <w:szCs w:val="22"/>
                </w:rPr>
                <w:t>i</w:t>
              </w:r>
              <w:r w:rsidRPr="00C56872">
                <w:rPr>
                  <w:rStyle w:val="Hyperlink"/>
                  <w:rFonts w:ascii="Calibri" w:hAnsi="Calibri"/>
                  <w:sz w:val="22"/>
                  <w:szCs w:val="22"/>
                </w:rPr>
                <w:t>ne survey</w:t>
              </w:r>
            </w:hyperlink>
            <w:r w:rsidRPr="00DF7750">
              <w:rPr>
                <w:rFonts w:ascii="Calibri" w:hAnsi="Calibri"/>
                <w:sz w:val="22"/>
                <w:szCs w:val="22"/>
              </w:rPr>
              <w:t>, or if there is a parent network at the school/LEA, facilitate an in-person engagement session</w:t>
            </w:r>
            <w:r>
              <w:rPr>
                <w:rFonts w:ascii="Calibri" w:hAnsi="Calibri"/>
                <w:sz w:val="22"/>
                <w:szCs w:val="22"/>
              </w:rPr>
              <w:t xml:space="preserve"> using </w:t>
            </w:r>
            <w:hyperlink r:id="rId9" w:history="1">
              <w:r w:rsidRPr="00C56872">
                <w:rPr>
                  <w:rStyle w:val="Hyperlink"/>
                  <w:rFonts w:ascii="Calibri" w:hAnsi="Calibri"/>
                  <w:sz w:val="22"/>
                  <w:szCs w:val="22"/>
                </w:rPr>
                <w:t>O</w:t>
              </w:r>
              <w:r w:rsidRPr="00C56872">
                <w:rPr>
                  <w:rStyle w:val="Hyperlink"/>
                  <w:rFonts w:ascii="Calibri" w:hAnsi="Calibri"/>
                  <w:sz w:val="22"/>
                  <w:szCs w:val="22"/>
                </w:rPr>
                <w:t>S</w:t>
              </w:r>
              <w:r w:rsidRPr="00C56872">
                <w:rPr>
                  <w:rStyle w:val="Hyperlink"/>
                  <w:rFonts w:ascii="Calibri" w:hAnsi="Calibri"/>
                  <w:sz w:val="22"/>
                  <w:szCs w:val="22"/>
                </w:rPr>
                <w:t>SE’s toolkit</w:t>
              </w:r>
            </w:hyperlink>
            <w:r w:rsidRPr="00DF7750">
              <w:rPr>
                <w:rFonts w:ascii="Calibri" w:hAnsi="Calibri"/>
                <w:sz w:val="22"/>
                <w:szCs w:val="22"/>
              </w:rPr>
              <w:t>.</w:t>
            </w:r>
          </w:p>
          <w:p w14:paraId="2A2CA36C" w14:textId="77777777" w:rsidR="00C56872" w:rsidRDefault="00C56872" w:rsidP="00DF7750">
            <w:pPr>
              <w:pStyle w:val="ListParagraph"/>
              <w:numPr>
                <w:ilvl w:val="0"/>
                <w:numId w:val="6"/>
              </w:numPr>
              <w:spacing w:before="0" w:beforeAutospacing="0" w:after="0" w:afterAutospacing="0"/>
              <w:contextualSpacing/>
              <w:rPr>
                <w:rFonts w:ascii="Calibri" w:hAnsi="Calibri"/>
                <w:sz w:val="22"/>
                <w:szCs w:val="22"/>
              </w:rPr>
            </w:pPr>
            <w:r w:rsidRPr="00DF7750">
              <w:rPr>
                <w:rFonts w:ascii="Calibri" w:hAnsi="Calibri"/>
                <w:sz w:val="22"/>
                <w:szCs w:val="22"/>
              </w:rPr>
              <w:t>Information/engagement will be cond</w:t>
            </w:r>
            <w:r>
              <w:rPr>
                <w:rFonts w:ascii="Calibri" w:hAnsi="Calibri"/>
                <w:sz w:val="22"/>
                <w:szCs w:val="22"/>
              </w:rPr>
              <w:t>ucted at EdFest as well.</w:t>
            </w:r>
            <w:r w:rsidRPr="00DF7750">
              <w:rPr>
                <w:rFonts w:ascii="Calibri" w:hAnsi="Calibri"/>
                <w:sz w:val="22"/>
                <w:szCs w:val="22"/>
              </w:rPr>
              <w:t xml:space="preserve"> </w:t>
            </w:r>
          </w:p>
          <w:p w14:paraId="0D863E47" w14:textId="77777777" w:rsidR="00DF7750" w:rsidRPr="00DF7750" w:rsidRDefault="00DF7750" w:rsidP="00DF7750">
            <w:pPr>
              <w:pStyle w:val="ListParagraph"/>
              <w:numPr>
                <w:ilvl w:val="0"/>
                <w:numId w:val="6"/>
              </w:numPr>
              <w:spacing w:before="0" w:beforeAutospacing="0" w:after="0" w:afterAutospacing="0"/>
              <w:contextualSpacing/>
              <w:rPr>
                <w:rFonts w:ascii="Calibri" w:hAnsi="Calibri"/>
                <w:sz w:val="22"/>
                <w:szCs w:val="22"/>
              </w:rPr>
            </w:pPr>
            <w:r w:rsidRPr="00DF7750">
              <w:rPr>
                <w:rFonts w:ascii="Calibri" w:hAnsi="Calibri"/>
                <w:sz w:val="22"/>
                <w:szCs w:val="22"/>
              </w:rPr>
              <w:t>We need to get more feedback/discussion around the teacher data</w:t>
            </w:r>
            <w:r w:rsidR="00C56872">
              <w:rPr>
                <w:rFonts w:ascii="Calibri" w:hAnsi="Calibri"/>
                <w:sz w:val="22"/>
                <w:szCs w:val="22"/>
              </w:rPr>
              <w:t>.</w:t>
            </w:r>
          </w:p>
          <w:p w14:paraId="720FEDAD" w14:textId="77777777" w:rsidR="00DF7750" w:rsidRDefault="00DF7750" w:rsidP="00DF7750">
            <w:pPr>
              <w:pStyle w:val="ListParagraph"/>
              <w:numPr>
                <w:ilvl w:val="0"/>
                <w:numId w:val="6"/>
              </w:numPr>
              <w:spacing w:before="0" w:beforeAutospacing="0" w:after="0" w:afterAutospacing="0"/>
              <w:contextualSpacing/>
              <w:rPr>
                <w:rFonts w:ascii="Calibri" w:hAnsi="Calibri"/>
                <w:sz w:val="22"/>
                <w:szCs w:val="22"/>
              </w:rPr>
            </w:pPr>
            <w:r w:rsidRPr="00DF7750">
              <w:rPr>
                <w:rFonts w:ascii="Calibri" w:hAnsi="Calibri"/>
                <w:sz w:val="22"/>
                <w:szCs w:val="22"/>
              </w:rPr>
              <w:t>A follow</w:t>
            </w:r>
            <w:r>
              <w:rPr>
                <w:rFonts w:ascii="Calibri" w:hAnsi="Calibri"/>
                <w:sz w:val="22"/>
                <w:szCs w:val="22"/>
              </w:rPr>
              <w:t xml:space="preserve"> up </w:t>
            </w:r>
            <w:r w:rsidR="00C56872">
              <w:rPr>
                <w:rFonts w:ascii="Calibri" w:hAnsi="Calibri"/>
                <w:sz w:val="22"/>
                <w:szCs w:val="22"/>
              </w:rPr>
              <w:t xml:space="preserve">request </w:t>
            </w:r>
            <w:r>
              <w:rPr>
                <w:rFonts w:ascii="Calibri" w:hAnsi="Calibri"/>
                <w:sz w:val="22"/>
                <w:szCs w:val="22"/>
              </w:rPr>
              <w:t>from OSSE:</w:t>
            </w:r>
            <w:r w:rsidRPr="00DF7750">
              <w:rPr>
                <w:rFonts w:ascii="Calibri" w:hAnsi="Calibri"/>
                <w:sz w:val="22"/>
                <w:szCs w:val="22"/>
              </w:rPr>
              <w:t xml:space="preserve">  he</w:t>
            </w:r>
            <w:r w:rsidR="00C56872">
              <w:rPr>
                <w:rFonts w:ascii="Calibri" w:hAnsi="Calibri"/>
                <w:sz w:val="22"/>
                <w:szCs w:val="22"/>
              </w:rPr>
              <w:t>re</w:t>
            </w:r>
            <w:r w:rsidRPr="00DF7750">
              <w:rPr>
                <w:rFonts w:ascii="Calibri" w:hAnsi="Calibri"/>
                <w:sz w:val="22"/>
                <w:szCs w:val="22"/>
              </w:rPr>
              <w:t>’s what we heard, here are the decisions we made and the rationale.</w:t>
            </w:r>
          </w:p>
          <w:p w14:paraId="681DF56A" w14:textId="77777777" w:rsidR="00C56872" w:rsidRDefault="00C56872" w:rsidP="00C56872">
            <w:pPr>
              <w:contextualSpacing/>
              <w:rPr>
                <w:rFonts w:ascii="Calibri" w:hAnsi="Calibri"/>
                <w:sz w:val="22"/>
                <w:szCs w:val="22"/>
              </w:rPr>
            </w:pPr>
          </w:p>
          <w:p w14:paraId="605CCF2E" w14:textId="77777777" w:rsidR="00C56872" w:rsidRPr="00C56872" w:rsidRDefault="00C56872" w:rsidP="00C56872">
            <w:pPr>
              <w:contextualSpacing/>
              <w:rPr>
                <w:rFonts w:ascii="Calibri" w:hAnsi="Calibri"/>
                <w:sz w:val="22"/>
                <w:szCs w:val="22"/>
              </w:rPr>
            </w:pPr>
            <w:r>
              <w:rPr>
                <w:rFonts w:ascii="Calibri" w:hAnsi="Calibri"/>
                <w:sz w:val="22"/>
                <w:szCs w:val="22"/>
              </w:rPr>
              <w:t>OSSE responses (as of January 23, 2018):</w:t>
            </w:r>
          </w:p>
          <w:p w14:paraId="6384F239" w14:textId="77777777" w:rsidR="00B7063F" w:rsidRDefault="00C56872" w:rsidP="00C56872">
            <w:pPr>
              <w:pStyle w:val="ListParagraph"/>
              <w:numPr>
                <w:ilvl w:val="0"/>
                <w:numId w:val="7"/>
              </w:numPr>
              <w:spacing w:before="0" w:beforeAutospacing="0" w:after="0" w:afterAutospacing="0"/>
              <w:contextualSpacing/>
              <w:rPr>
                <w:rFonts w:ascii="Calibri" w:hAnsi="Calibri"/>
                <w:sz w:val="22"/>
                <w:szCs w:val="22"/>
              </w:rPr>
            </w:pPr>
            <w:r>
              <w:rPr>
                <w:rFonts w:ascii="Calibri" w:hAnsi="Calibri"/>
                <w:sz w:val="22"/>
                <w:szCs w:val="22"/>
              </w:rPr>
              <w:t xml:space="preserve">OSSE has </w:t>
            </w:r>
            <w:r w:rsidR="00B7063F">
              <w:rPr>
                <w:rFonts w:ascii="Calibri" w:hAnsi="Calibri"/>
                <w:sz w:val="22"/>
                <w:szCs w:val="22"/>
              </w:rPr>
              <w:t>received nearly 1,900 points of feedback citywide.</w:t>
            </w:r>
          </w:p>
          <w:p w14:paraId="7E4D5EBA" w14:textId="2A1CBCB5" w:rsidR="00C56872" w:rsidRDefault="00B7063F" w:rsidP="00C56872">
            <w:pPr>
              <w:pStyle w:val="ListParagraph"/>
              <w:numPr>
                <w:ilvl w:val="0"/>
                <w:numId w:val="7"/>
              </w:numPr>
              <w:spacing w:before="0" w:beforeAutospacing="0" w:after="0" w:afterAutospacing="0"/>
              <w:contextualSpacing/>
              <w:rPr>
                <w:rFonts w:ascii="Calibri" w:hAnsi="Calibri"/>
                <w:sz w:val="22"/>
                <w:szCs w:val="22"/>
              </w:rPr>
            </w:pPr>
            <w:r>
              <w:rPr>
                <w:rFonts w:ascii="Calibri" w:hAnsi="Calibri"/>
                <w:sz w:val="22"/>
                <w:szCs w:val="22"/>
              </w:rPr>
              <w:t xml:space="preserve">OSSE presented results and updates at the </w:t>
            </w:r>
            <w:hyperlink r:id="rId10" w:history="1">
              <w:r w:rsidR="00C56872" w:rsidRPr="00C56872">
                <w:rPr>
                  <w:rStyle w:val="Hyperlink"/>
                  <w:rFonts w:ascii="Calibri" w:hAnsi="Calibri"/>
                  <w:sz w:val="22"/>
                  <w:szCs w:val="22"/>
                </w:rPr>
                <w:t>Dec</w:t>
              </w:r>
              <w:r w:rsidR="00C56872" w:rsidRPr="00C56872">
                <w:rPr>
                  <w:rStyle w:val="Hyperlink"/>
                  <w:rFonts w:ascii="Calibri" w:hAnsi="Calibri"/>
                  <w:sz w:val="22"/>
                  <w:szCs w:val="22"/>
                </w:rPr>
                <w:t>e</w:t>
              </w:r>
              <w:r w:rsidR="00C56872" w:rsidRPr="00C56872">
                <w:rPr>
                  <w:rStyle w:val="Hyperlink"/>
                  <w:rFonts w:ascii="Calibri" w:hAnsi="Calibri"/>
                  <w:sz w:val="22"/>
                  <w:szCs w:val="22"/>
                </w:rPr>
                <w:t>mber</w:t>
              </w:r>
            </w:hyperlink>
            <w:r w:rsidR="00C56872">
              <w:rPr>
                <w:rFonts w:ascii="Calibri" w:hAnsi="Calibri"/>
                <w:sz w:val="22"/>
                <w:szCs w:val="22"/>
              </w:rPr>
              <w:t xml:space="preserve"> and </w:t>
            </w:r>
            <w:hyperlink r:id="rId11" w:history="1">
              <w:r w:rsidR="00C56872" w:rsidRPr="00C56872">
                <w:rPr>
                  <w:rStyle w:val="Hyperlink"/>
                  <w:rFonts w:ascii="Calibri" w:hAnsi="Calibri"/>
                  <w:sz w:val="22"/>
                  <w:szCs w:val="22"/>
                </w:rPr>
                <w:t>Jan</w:t>
              </w:r>
              <w:r w:rsidR="00C56872" w:rsidRPr="00C56872">
                <w:rPr>
                  <w:rStyle w:val="Hyperlink"/>
                  <w:rFonts w:ascii="Calibri" w:hAnsi="Calibri"/>
                  <w:sz w:val="22"/>
                  <w:szCs w:val="22"/>
                </w:rPr>
                <w:t>u</w:t>
              </w:r>
              <w:r w:rsidR="00C56872" w:rsidRPr="00C56872">
                <w:rPr>
                  <w:rStyle w:val="Hyperlink"/>
                  <w:rFonts w:ascii="Calibri" w:hAnsi="Calibri"/>
                  <w:sz w:val="22"/>
                  <w:szCs w:val="22"/>
                </w:rPr>
                <w:t>ary</w:t>
              </w:r>
            </w:hyperlink>
            <w:r w:rsidR="00C56872">
              <w:rPr>
                <w:rFonts w:ascii="Calibri" w:hAnsi="Calibri"/>
                <w:sz w:val="22"/>
                <w:szCs w:val="22"/>
              </w:rPr>
              <w:t xml:space="preserve"> </w:t>
            </w:r>
            <w:r>
              <w:rPr>
                <w:rFonts w:ascii="Calibri" w:hAnsi="Calibri"/>
                <w:sz w:val="22"/>
                <w:szCs w:val="22"/>
              </w:rPr>
              <w:t xml:space="preserve">meetings of </w:t>
            </w:r>
            <w:r w:rsidR="00C56872">
              <w:rPr>
                <w:rFonts w:ascii="Calibri" w:hAnsi="Calibri"/>
                <w:sz w:val="22"/>
                <w:szCs w:val="22"/>
              </w:rPr>
              <w:t xml:space="preserve">the SBOE ESSA Task Force. </w:t>
            </w:r>
          </w:p>
          <w:p w14:paraId="79380698" w14:textId="77777777" w:rsidR="00C56872" w:rsidRPr="00DF7750" w:rsidRDefault="00C56872" w:rsidP="00C56872">
            <w:pPr>
              <w:pStyle w:val="ListParagraph"/>
              <w:numPr>
                <w:ilvl w:val="0"/>
                <w:numId w:val="7"/>
              </w:numPr>
              <w:spacing w:before="0" w:beforeAutospacing="0" w:after="0" w:afterAutospacing="0"/>
              <w:contextualSpacing/>
              <w:rPr>
                <w:rFonts w:ascii="Calibri" w:hAnsi="Calibri"/>
                <w:sz w:val="22"/>
                <w:szCs w:val="22"/>
              </w:rPr>
            </w:pPr>
            <w:r>
              <w:rPr>
                <w:rFonts w:ascii="Calibri" w:hAnsi="Calibri"/>
                <w:sz w:val="22"/>
                <w:szCs w:val="22"/>
              </w:rPr>
              <w:t>OSSE’s updated proposed list of report card elements, including feedback from Title I CoP members</w:t>
            </w:r>
            <w:r w:rsidR="00B7063F">
              <w:rPr>
                <w:rFonts w:ascii="Calibri" w:hAnsi="Calibri"/>
                <w:sz w:val="22"/>
                <w:szCs w:val="22"/>
              </w:rPr>
              <w:t xml:space="preserve"> and stakeholders citywide, </w:t>
            </w:r>
            <w:r>
              <w:rPr>
                <w:rFonts w:ascii="Calibri" w:hAnsi="Calibri"/>
                <w:sz w:val="22"/>
                <w:szCs w:val="22"/>
              </w:rPr>
              <w:t xml:space="preserve">can be found </w:t>
            </w:r>
            <w:hyperlink r:id="rId12" w:history="1">
              <w:r w:rsidRPr="00C56872">
                <w:rPr>
                  <w:rStyle w:val="Hyperlink"/>
                  <w:rFonts w:ascii="Calibri" w:hAnsi="Calibri"/>
                  <w:sz w:val="22"/>
                  <w:szCs w:val="22"/>
                </w:rPr>
                <w:t>he</w:t>
              </w:r>
              <w:r w:rsidRPr="00C56872">
                <w:rPr>
                  <w:rStyle w:val="Hyperlink"/>
                  <w:rFonts w:ascii="Calibri" w:hAnsi="Calibri"/>
                  <w:sz w:val="22"/>
                  <w:szCs w:val="22"/>
                </w:rPr>
                <w:t>r</w:t>
              </w:r>
              <w:r w:rsidRPr="00C56872">
                <w:rPr>
                  <w:rStyle w:val="Hyperlink"/>
                  <w:rFonts w:ascii="Calibri" w:hAnsi="Calibri"/>
                  <w:sz w:val="22"/>
                  <w:szCs w:val="22"/>
                </w:rPr>
                <w:t>e</w:t>
              </w:r>
            </w:hyperlink>
            <w:r>
              <w:rPr>
                <w:rFonts w:ascii="Calibri" w:hAnsi="Calibri"/>
                <w:sz w:val="22"/>
                <w:szCs w:val="22"/>
              </w:rPr>
              <w:t>.</w:t>
            </w:r>
          </w:p>
          <w:p w14:paraId="7561ED53" w14:textId="77777777" w:rsidR="001D61ED" w:rsidRPr="00DF7750" w:rsidRDefault="001D61ED" w:rsidP="00C56872">
            <w:pPr>
              <w:pStyle w:val="ListParagraph"/>
              <w:ind w:left="720"/>
              <w:rPr>
                <w:rFonts w:ascii="Calibri" w:hAnsi="Calibri"/>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A8FF3" w14:textId="77777777" w:rsidR="001D61ED" w:rsidRPr="001D61ED" w:rsidRDefault="001D61ED" w:rsidP="001D61ED">
            <w:pPr>
              <w:jc w:val="center"/>
              <w:rPr>
                <w:rFonts w:ascii="Calibri" w:hAnsi="Calibri" w:cs="Times New Roman"/>
              </w:rPr>
            </w:pPr>
            <w:r w:rsidRPr="001D61ED">
              <w:rPr>
                <w:rFonts w:ascii="Calibri Light" w:hAnsi="Calibri Light" w:cs="Times New Roman"/>
                <w:b/>
                <w:bCs/>
              </w:rPr>
              <w:lastRenderedPageBreak/>
              <w:t>Patience Peabody</w:t>
            </w:r>
            <w:r w:rsidR="009C6091">
              <w:rPr>
                <w:rFonts w:ascii="Calibri Light" w:hAnsi="Calibri Light" w:cs="Times New Roman"/>
                <w:b/>
                <w:bCs/>
              </w:rPr>
              <w:t>,</w:t>
            </w:r>
          </w:p>
          <w:p w14:paraId="03D12E6E" w14:textId="77777777" w:rsidR="001D61ED" w:rsidRPr="001D61ED" w:rsidRDefault="001D61ED" w:rsidP="001D61ED">
            <w:pPr>
              <w:jc w:val="center"/>
              <w:rPr>
                <w:rFonts w:ascii="Calibri" w:hAnsi="Calibri" w:cs="Times New Roman"/>
              </w:rPr>
            </w:pPr>
            <w:r w:rsidRPr="001D61ED">
              <w:rPr>
                <w:rFonts w:ascii="Calibri Light" w:hAnsi="Calibri Light" w:cs="Times New Roman"/>
                <w:b/>
                <w:bCs/>
              </w:rPr>
              <w:t>Director of Communications</w:t>
            </w:r>
          </w:p>
          <w:p w14:paraId="0AEEDA93" w14:textId="77777777" w:rsidR="001D61ED" w:rsidRPr="001D61ED" w:rsidRDefault="001D61ED" w:rsidP="001D61ED">
            <w:pPr>
              <w:jc w:val="center"/>
              <w:rPr>
                <w:rFonts w:ascii="Calibri" w:hAnsi="Calibri" w:cs="Times New Roman"/>
              </w:rPr>
            </w:pPr>
            <w:r w:rsidRPr="001D61ED">
              <w:rPr>
                <w:rFonts w:ascii="Calibri Light" w:hAnsi="Calibri Light" w:cs="Times New Roman"/>
                <w:b/>
                <w:bCs/>
              </w:rPr>
              <w:t> </w:t>
            </w:r>
          </w:p>
        </w:tc>
      </w:tr>
    </w:tbl>
    <w:p w14:paraId="337867AB" w14:textId="77777777" w:rsidR="001D61ED" w:rsidRPr="001D61ED" w:rsidRDefault="001D61ED" w:rsidP="001D61ED">
      <w:pPr>
        <w:rPr>
          <w:rFonts w:ascii="Calibri" w:hAnsi="Calibri" w:cs="Times New Roman"/>
          <w:color w:val="000000"/>
        </w:rPr>
      </w:pPr>
      <w:r w:rsidRPr="001D61ED">
        <w:rPr>
          <w:rFonts w:ascii="Calibri Light" w:hAnsi="Calibri Light" w:cs="Times New Roman"/>
          <w:b/>
          <w:bCs/>
          <w:color w:val="000000"/>
        </w:rPr>
        <w:lastRenderedPageBreak/>
        <w:t> </w:t>
      </w:r>
    </w:p>
    <w:p w14:paraId="2D2DC963" w14:textId="77777777" w:rsidR="00227417" w:rsidRDefault="00227417">
      <w:bookmarkStart w:id="0" w:name="_GoBack"/>
      <w:bookmarkEnd w:id="0"/>
    </w:p>
    <w:sectPr w:rsidR="00227417" w:rsidSect="0001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2E4"/>
    <w:multiLevelType w:val="hybridMultilevel"/>
    <w:tmpl w:val="DEC02D14"/>
    <w:lvl w:ilvl="0" w:tplc="03204B34">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CA2891"/>
    <w:multiLevelType w:val="hybridMultilevel"/>
    <w:tmpl w:val="6DACB802"/>
    <w:lvl w:ilvl="0" w:tplc="E468FACE">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4F3A9F"/>
    <w:multiLevelType w:val="hybridMultilevel"/>
    <w:tmpl w:val="8954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7425F"/>
    <w:multiLevelType w:val="hybridMultilevel"/>
    <w:tmpl w:val="C1DA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23F44"/>
    <w:multiLevelType w:val="hybridMultilevel"/>
    <w:tmpl w:val="B7FCF778"/>
    <w:lvl w:ilvl="0" w:tplc="03204B3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91706"/>
    <w:multiLevelType w:val="hybridMultilevel"/>
    <w:tmpl w:val="DD50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D03D82"/>
    <w:multiLevelType w:val="hybridMultilevel"/>
    <w:tmpl w:val="5E240686"/>
    <w:lvl w:ilvl="0" w:tplc="03204B3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ED"/>
    <w:rsid w:val="000126E5"/>
    <w:rsid w:val="000525F4"/>
    <w:rsid w:val="00074D33"/>
    <w:rsid w:val="001D61ED"/>
    <w:rsid w:val="00227417"/>
    <w:rsid w:val="003536BF"/>
    <w:rsid w:val="008529DF"/>
    <w:rsid w:val="009A7246"/>
    <w:rsid w:val="009C6091"/>
    <w:rsid w:val="00A010E6"/>
    <w:rsid w:val="00AC2C36"/>
    <w:rsid w:val="00B7063F"/>
    <w:rsid w:val="00C56872"/>
    <w:rsid w:val="00DF7750"/>
    <w:rsid w:val="00F1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672D"/>
  <w14:defaultImageDpi w14:val="32767"/>
  <w15:chartTrackingRefBased/>
  <w15:docId w15:val="{10360212-D3D8-4F84-83D8-3739CCEE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61ED"/>
  </w:style>
  <w:style w:type="paragraph" w:styleId="ListParagraph">
    <w:name w:val="List Paragraph"/>
    <w:basedOn w:val="Normal"/>
    <w:uiPriority w:val="34"/>
    <w:qFormat/>
    <w:rsid w:val="001D61E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536BF"/>
    <w:rPr>
      <w:color w:val="0563C1" w:themeColor="hyperlink"/>
      <w:u w:val="single"/>
    </w:rPr>
  </w:style>
  <w:style w:type="character" w:styleId="FollowedHyperlink">
    <w:name w:val="FollowedHyperlink"/>
    <w:basedOn w:val="DefaultParagraphFont"/>
    <w:uiPriority w:val="99"/>
    <w:semiHidden/>
    <w:unhideWhenUsed/>
    <w:rsid w:val="00C56872"/>
    <w:rPr>
      <w:color w:val="954F72" w:themeColor="followedHyperlink"/>
      <w:u w:val="single"/>
    </w:rPr>
  </w:style>
  <w:style w:type="character" w:styleId="CommentReference">
    <w:name w:val="annotation reference"/>
    <w:basedOn w:val="DefaultParagraphFont"/>
    <w:uiPriority w:val="99"/>
    <w:semiHidden/>
    <w:unhideWhenUsed/>
    <w:rsid w:val="00227417"/>
    <w:rPr>
      <w:sz w:val="16"/>
      <w:szCs w:val="16"/>
    </w:rPr>
  </w:style>
  <w:style w:type="paragraph" w:styleId="CommentText">
    <w:name w:val="annotation text"/>
    <w:basedOn w:val="Normal"/>
    <w:link w:val="CommentTextChar"/>
    <w:uiPriority w:val="99"/>
    <w:semiHidden/>
    <w:unhideWhenUsed/>
    <w:rsid w:val="00227417"/>
    <w:rPr>
      <w:sz w:val="20"/>
      <w:szCs w:val="20"/>
    </w:rPr>
  </w:style>
  <w:style w:type="character" w:customStyle="1" w:styleId="CommentTextChar">
    <w:name w:val="Comment Text Char"/>
    <w:basedOn w:val="DefaultParagraphFont"/>
    <w:link w:val="CommentText"/>
    <w:uiPriority w:val="99"/>
    <w:semiHidden/>
    <w:rsid w:val="00227417"/>
    <w:rPr>
      <w:sz w:val="20"/>
      <w:szCs w:val="20"/>
    </w:rPr>
  </w:style>
  <w:style w:type="paragraph" w:styleId="CommentSubject">
    <w:name w:val="annotation subject"/>
    <w:basedOn w:val="CommentText"/>
    <w:next w:val="CommentText"/>
    <w:link w:val="CommentSubjectChar"/>
    <w:uiPriority w:val="99"/>
    <w:semiHidden/>
    <w:unhideWhenUsed/>
    <w:rsid w:val="00227417"/>
    <w:rPr>
      <w:b/>
      <w:bCs/>
    </w:rPr>
  </w:style>
  <w:style w:type="character" w:customStyle="1" w:styleId="CommentSubjectChar">
    <w:name w:val="Comment Subject Char"/>
    <w:basedOn w:val="CommentTextChar"/>
    <w:link w:val="CommentSubject"/>
    <w:uiPriority w:val="99"/>
    <w:semiHidden/>
    <w:rsid w:val="00227417"/>
    <w:rPr>
      <w:b/>
      <w:bCs/>
      <w:sz w:val="20"/>
      <w:szCs w:val="20"/>
    </w:rPr>
  </w:style>
  <w:style w:type="paragraph" w:styleId="BalloonText">
    <w:name w:val="Balloon Text"/>
    <w:basedOn w:val="Normal"/>
    <w:link w:val="BalloonTextChar"/>
    <w:uiPriority w:val="99"/>
    <w:semiHidden/>
    <w:unhideWhenUsed/>
    <w:rsid w:val="00227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8033">
      <w:bodyDiv w:val="1"/>
      <w:marLeft w:val="0"/>
      <w:marRight w:val="0"/>
      <w:marTop w:val="0"/>
      <w:marBottom w:val="0"/>
      <w:divBdr>
        <w:top w:val="none" w:sz="0" w:space="0" w:color="auto"/>
        <w:left w:val="none" w:sz="0" w:space="0" w:color="auto"/>
        <w:bottom w:val="none" w:sz="0" w:space="0" w:color="auto"/>
        <w:right w:val="none" w:sz="0" w:space="0" w:color="auto"/>
      </w:divBdr>
    </w:div>
    <w:div w:id="218246604">
      <w:bodyDiv w:val="1"/>
      <w:marLeft w:val="0"/>
      <w:marRight w:val="0"/>
      <w:marTop w:val="0"/>
      <w:marBottom w:val="0"/>
      <w:divBdr>
        <w:top w:val="none" w:sz="0" w:space="0" w:color="auto"/>
        <w:left w:val="none" w:sz="0" w:space="0" w:color="auto"/>
        <w:bottom w:val="none" w:sz="0" w:space="0" w:color="auto"/>
        <w:right w:val="none" w:sz="0" w:space="0" w:color="auto"/>
      </w:divBdr>
    </w:div>
    <w:div w:id="814102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e.dc.gov/builddcsreportc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boe.dc.gov/sites/default/files/dc/sites/sboe/publication/attachments/ESSA%20TF%20Mtg%202.pdf" TargetMode="External"/><Relationship Id="rId12" Type="http://schemas.openxmlformats.org/officeDocument/2006/relationships/hyperlink" Target="https://simbli.eboardsolutions.com/Meetings/Attachment.aspx?S=9000&amp;AID=104186&amp;MID=39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oe.dc.gov/sites/default/files/dc/sites/sboe/page_content/attachments/ReportCardRequiredDataElements%20FINAL%2011-15-17.pdf" TargetMode="External"/><Relationship Id="rId11" Type="http://schemas.openxmlformats.org/officeDocument/2006/relationships/hyperlink" Target="https://sboe.dc.gov/sites/default/files/dc/sites/sboe/publication/attachments/ESSA%20TF%20Presentation_Janv3.FINAL_.pdf" TargetMode="External"/><Relationship Id="rId5" Type="http://schemas.openxmlformats.org/officeDocument/2006/relationships/hyperlink" Target="https://osse.dc.gov/builddcsreportcard" TargetMode="External"/><Relationship Id="rId10" Type="http://schemas.openxmlformats.org/officeDocument/2006/relationships/hyperlink" Target="https://drive.google.com/open?id=1mDKYHkAAMXBCk98nvhdrGj_DqFdRpBoQ" TargetMode="External"/><Relationship Id="rId4" Type="http://schemas.openxmlformats.org/officeDocument/2006/relationships/webSettings" Target="webSettings.xml"/><Relationship Id="rId9" Type="http://schemas.openxmlformats.org/officeDocument/2006/relationships/hyperlink" Target="https://osse.dc.gov/engagement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1260</Words>
  <Characters>7185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Justin (DCPS)</dc:creator>
  <cp:keywords/>
  <dc:description/>
  <cp:lastModifiedBy>Elkin, Jonathan (OSSE)</cp:lastModifiedBy>
  <cp:revision>2</cp:revision>
  <dcterms:created xsi:type="dcterms:W3CDTF">2018-01-24T15:07:00Z</dcterms:created>
  <dcterms:modified xsi:type="dcterms:W3CDTF">2018-01-24T15:07:00Z</dcterms:modified>
</cp:coreProperties>
</file>