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DD051" w14:textId="0B9C316E" w:rsidR="005B032A" w:rsidRPr="00FE234A" w:rsidRDefault="00FE234A" w:rsidP="00FE234A">
      <w:pPr>
        <w:tabs>
          <w:tab w:val="center" w:pos="7200"/>
          <w:tab w:val="left" w:pos="9900"/>
          <w:tab w:val="left" w:pos="9990"/>
          <w:tab w:val="left" w:pos="10080"/>
        </w:tabs>
        <w:spacing w:after="120"/>
        <w:rPr>
          <w:rFonts w:ascii="Arial" w:hAnsi="Arial"/>
          <w:sz w:val="26"/>
          <w:u w:val="single"/>
        </w:rPr>
      </w:pPr>
      <w:r>
        <w:rPr>
          <w:noProof/>
        </w:rPr>
        <w:drawing>
          <wp:inline distT="0" distB="0" distL="0" distR="0" wp14:anchorId="5A1B68F3" wp14:editId="68961243">
            <wp:extent cx="1771650" cy="4032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403225"/>
                    </a:xfrm>
                    <a:prstGeom prst="rect">
                      <a:avLst/>
                    </a:prstGeom>
                    <a:noFill/>
                    <a:ln>
                      <a:noFill/>
                    </a:ln>
                  </pic:spPr>
                </pic:pic>
              </a:graphicData>
            </a:graphic>
          </wp:inline>
        </w:drawing>
      </w:r>
      <w:r w:rsidR="009D084E">
        <w:rPr>
          <w:rFonts w:ascii="Arial" w:hAnsi="Arial"/>
          <w:b/>
          <w:i/>
          <w:sz w:val="26"/>
        </w:rPr>
        <w:tab/>
      </w:r>
      <w:r>
        <w:rPr>
          <w:rFonts w:ascii="Arial" w:hAnsi="Arial"/>
          <w:b/>
          <w:i/>
          <w:sz w:val="26"/>
        </w:rPr>
        <w:t xml:space="preserve">CACFP </w:t>
      </w:r>
      <w:r w:rsidR="008669E5">
        <w:rPr>
          <w:rFonts w:ascii="Arial" w:hAnsi="Arial"/>
          <w:b/>
          <w:i/>
          <w:sz w:val="26"/>
        </w:rPr>
        <w:t>At-Risk</w:t>
      </w:r>
      <w:r w:rsidR="005B032A">
        <w:rPr>
          <w:rFonts w:ascii="Arial" w:hAnsi="Arial"/>
          <w:b/>
          <w:i/>
          <w:sz w:val="26"/>
        </w:rPr>
        <w:t xml:space="preserve"> </w:t>
      </w:r>
      <w:r>
        <w:rPr>
          <w:rFonts w:ascii="Arial" w:hAnsi="Arial"/>
          <w:b/>
          <w:i/>
          <w:sz w:val="26"/>
        </w:rPr>
        <w:t>Weekly Menu</w:t>
      </w:r>
      <w:r w:rsidR="009D084E">
        <w:rPr>
          <w:rFonts w:ascii="Arial" w:hAnsi="Arial"/>
          <w:b/>
          <w:i/>
          <w:sz w:val="26"/>
        </w:rPr>
        <w:tab/>
      </w:r>
      <w:r w:rsidR="009D084E" w:rsidRPr="00EB6631">
        <w:rPr>
          <w:rFonts w:ascii="Arial" w:hAnsi="Arial"/>
          <w:szCs w:val="24"/>
        </w:rPr>
        <w:t>Week of:</w:t>
      </w:r>
      <w:r w:rsidR="009D084E">
        <w:rPr>
          <w:rFonts w:ascii="Arial" w:hAnsi="Arial"/>
          <w:sz w:val="26"/>
          <w:u w:val="single"/>
        </w:rPr>
        <w:tab/>
      </w:r>
      <w:r>
        <w:rPr>
          <w:rFonts w:ascii="Arial" w:hAnsi="Arial"/>
          <w:sz w:val="26"/>
          <w:u w:val="single"/>
        </w:rPr>
        <w:t xml:space="preserve">   </w:t>
      </w:r>
      <w:r w:rsidR="009D084E">
        <w:rPr>
          <w:rFonts w:ascii="Arial" w:hAnsi="Arial"/>
          <w:sz w:val="26"/>
          <w:u w:val="single"/>
        </w:rPr>
        <w:tab/>
      </w:r>
      <w:r w:rsidR="009D084E">
        <w:rPr>
          <w:rFonts w:ascii="Arial" w:hAnsi="Arial"/>
          <w:sz w:val="26"/>
          <w:u w:val="single"/>
        </w:rPr>
        <w:tab/>
      </w:r>
      <w:r w:rsidR="008A500B" w:rsidRPr="00FE234A">
        <w:rPr>
          <w:rFonts w:ascii="Arial" w:hAnsi="Arial"/>
          <w:sz w:val="26"/>
          <w:u w:val="single"/>
        </w:rPr>
        <w:t>____</w:t>
      </w:r>
    </w:p>
    <w:tbl>
      <w:tblPr>
        <w:tblW w:w="15266" w:type="dxa"/>
        <w:tblInd w:w="-4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5"/>
        <w:gridCol w:w="1710"/>
        <w:gridCol w:w="990"/>
        <w:gridCol w:w="1151"/>
        <w:gridCol w:w="1080"/>
        <w:gridCol w:w="1944"/>
        <w:gridCol w:w="1944"/>
        <w:gridCol w:w="1944"/>
        <w:gridCol w:w="1944"/>
        <w:gridCol w:w="1754"/>
      </w:tblGrid>
      <w:tr w:rsidR="009D084E" w14:paraId="3E71881A" w14:textId="77777777" w:rsidTr="00812C90">
        <w:trPr>
          <w:cantSplit/>
          <w:trHeight w:val="357"/>
        </w:trPr>
        <w:tc>
          <w:tcPr>
            <w:tcW w:w="15266" w:type="dxa"/>
            <w:gridSpan w:val="10"/>
            <w:tcBorders>
              <w:top w:val="single" w:sz="12" w:space="0" w:color="auto"/>
              <w:left w:val="single" w:sz="12" w:space="0" w:color="auto"/>
              <w:bottom w:val="single" w:sz="12" w:space="0" w:color="auto"/>
              <w:right w:val="single" w:sz="12" w:space="0" w:color="auto"/>
            </w:tcBorders>
          </w:tcPr>
          <w:p w14:paraId="1AF4DA90" w14:textId="77777777" w:rsidR="009D084E" w:rsidRPr="00FE234A" w:rsidRDefault="009D084E" w:rsidP="006937F0">
            <w:pPr>
              <w:rPr>
                <w:b/>
              </w:rPr>
            </w:pPr>
            <w:r w:rsidRPr="00FE234A">
              <w:rPr>
                <w:b/>
              </w:rPr>
              <w:t>Site/Center Name:</w:t>
            </w:r>
          </w:p>
        </w:tc>
      </w:tr>
      <w:tr w:rsidR="005B032A" w14:paraId="5BF56778"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74"/>
        </w:trPr>
        <w:tc>
          <w:tcPr>
            <w:tcW w:w="805" w:type="dxa"/>
            <w:vMerge w:val="restart"/>
            <w:tcBorders>
              <w:top w:val="single" w:sz="12" w:space="0" w:color="auto"/>
            </w:tcBorders>
          </w:tcPr>
          <w:p w14:paraId="5CB3D4CA" w14:textId="777065C8" w:rsidR="005B032A" w:rsidRDefault="00E97C8A" w:rsidP="007369A0">
            <w:pPr>
              <w:spacing w:line="276" w:lineRule="auto"/>
              <w:jc w:val="center"/>
              <w:rPr>
                <w:rFonts w:ascii="Arial" w:hAnsi="Arial" w:cs="Arial"/>
                <w:b/>
                <w:sz w:val="20"/>
              </w:rPr>
            </w:pPr>
            <w:r>
              <w:rPr>
                <w:rFonts w:ascii="Arial" w:hAnsi="Arial" w:cs="Arial"/>
                <w:b/>
                <w:sz w:val="20"/>
              </w:rPr>
              <w:t>M</w:t>
            </w:r>
            <w:r w:rsidR="007369A0">
              <w:rPr>
                <w:rFonts w:ascii="Arial" w:hAnsi="Arial" w:cs="Arial"/>
                <w:b/>
                <w:sz w:val="20"/>
              </w:rPr>
              <w:t>eal</w:t>
            </w:r>
          </w:p>
          <w:p w14:paraId="23331816" w14:textId="1C846B8D" w:rsidR="007369A0" w:rsidRPr="002615B3" w:rsidRDefault="007369A0" w:rsidP="007369A0">
            <w:pPr>
              <w:spacing w:line="276" w:lineRule="auto"/>
              <w:jc w:val="center"/>
              <w:rPr>
                <w:rFonts w:ascii="Arial" w:hAnsi="Arial" w:cs="Arial"/>
                <w:b/>
                <w:sz w:val="20"/>
              </w:rPr>
            </w:pPr>
            <w:r>
              <w:rPr>
                <w:rFonts w:ascii="Arial" w:hAnsi="Arial" w:cs="Arial"/>
                <w:b/>
                <w:sz w:val="20"/>
              </w:rPr>
              <w:t>Type</w:t>
            </w:r>
          </w:p>
        </w:tc>
        <w:tc>
          <w:tcPr>
            <w:tcW w:w="1710" w:type="dxa"/>
            <w:vMerge w:val="restart"/>
            <w:tcBorders>
              <w:top w:val="single" w:sz="12" w:space="0" w:color="auto"/>
            </w:tcBorders>
            <w:tcMar>
              <w:top w:w="43" w:type="dxa"/>
              <w:bottom w:w="43" w:type="dxa"/>
            </w:tcMar>
            <w:vAlign w:val="center"/>
          </w:tcPr>
          <w:p w14:paraId="7A2FD789" w14:textId="2DFD9448" w:rsidR="005B032A" w:rsidRPr="002615B3" w:rsidRDefault="005B032A" w:rsidP="00807ECE">
            <w:pPr>
              <w:rPr>
                <w:rFonts w:ascii="Arial" w:hAnsi="Arial" w:cs="Arial"/>
                <w:b/>
                <w:sz w:val="20"/>
              </w:rPr>
            </w:pPr>
            <w:r w:rsidRPr="002615B3">
              <w:rPr>
                <w:rFonts w:ascii="Arial" w:hAnsi="Arial" w:cs="Arial"/>
                <w:b/>
                <w:sz w:val="20"/>
              </w:rPr>
              <w:t>Component</w:t>
            </w:r>
            <w:r w:rsidR="007369A0">
              <w:rPr>
                <w:rFonts w:ascii="Arial" w:hAnsi="Arial" w:cs="Arial"/>
                <w:b/>
                <w:sz w:val="20"/>
              </w:rPr>
              <w:t>s</w:t>
            </w:r>
          </w:p>
        </w:tc>
        <w:tc>
          <w:tcPr>
            <w:tcW w:w="3221" w:type="dxa"/>
            <w:gridSpan w:val="3"/>
            <w:tcBorders>
              <w:top w:val="single" w:sz="12" w:space="0" w:color="auto"/>
            </w:tcBorders>
            <w:tcMar>
              <w:top w:w="43" w:type="dxa"/>
              <w:bottom w:w="43" w:type="dxa"/>
            </w:tcMar>
            <w:vAlign w:val="center"/>
          </w:tcPr>
          <w:p w14:paraId="186C90EB" w14:textId="50648C70" w:rsidR="005B032A" w:rsidRPr="002615B3" w:rsidRDefault="005B032A" w:rsidP="00807ECE">
            <w:pPr>
              <w:jc w:val="center"/>
              <w:rPr>
                <w:rFonts w:ascii="Arial" w:hAnsi="Arial" w:cs="Arial"/>
                <w:b/>
                <w:sz w:val="20"/>
              </w:rPr>
            </w:pPr>
            <w:r w:rsidRPr="002615B3">
              <w:rPr>
                <w:rFonts w:ascii="Arial" w:hAnsi="Arial" w:cs="Arial"/>
                <w:b/>
                <w:sz w:val="20"/>
              </w:rPr>
              <w:t>Min</w:t>
            </w:r>
            <w:r>
              <w:rPr>
                <w:rFonts w:ascii="Arial" w:hAnsi="Arial" w:cs="Arial"/>
                <w:b/>
                <w:sz w:val="20"/>
              </w:rPr>
              <w:t>imum</w:t>
            </w:r>
            <w:r w:rsidRPr="002615B3">
              <w:rPr>
                <w:rFonts w:ascii="Arial" w:hAnsi="Arial" w:cs="Arial"/>
                <w:b/>
                <w:sz w:val="20"/>
              </w:rPr>
              <w:t xml:space="preserve"> Serving Size</w:t>
            </w:r>
            <w:r w:rsidR="007369A0">
              <w:rPr>
                <w:rFonts w:ascii="Arial" w:hAnsi="Arial" w:cs="Arial"/>
                <w:b/>
                <w:sz w:val="20"/>
              </w:rPr>
              <w:t>s</w:t>
            </w:r>
            <w:r w:rsidRPr="002615B3">
              <w:rPr>
                <w:rFonts w:ascii="Arial" w:hAnsi="Arial" w:cs="Arial"/>
                <w:b/>
                <w:sz w:val="20"/>
              </w:rPr>
              <w:t xml:space="preserve"> </w:t>
            </w:r>
          </w:p>
        </w:tc>
        <w:tc>
          <w:tcPr>
            <w:tcW w:w="9530" w:type="dxa"/>
            <w:gridSpan w:val="5"/>
            <w:tcBorders>
              <w:top w:val="single" w:sz="12" w:space="0" w:color="auto"/>
            </w:tcBorders>
            <w:tcMar>
              <w:top w:w="43" w:type="dxa"/>
              <w:bottom w:w="14" w:type="dxa"/>
            </w:tcMar>
          </w:tcPr>
          <w:p w14:paraId="18003B73" w14:textId="77777777" w:rsidR="005B032A" w:rsidRPr="002615B3" w:rsidRDefault="005B032A" w:rsidP="00807ECE">
            <w:pPr>
              <w:jc w:val="center"/>
              <w:rPr>
                <w:rFonts w:ascii="Arial" w:hAnsi="Arial" w:cs="Arial"/>
                <w:b/>
                <w:sz w:val="20"/>
              </w:rPr>
            </w:pPr>
            <w:r w:rsidRPr="002615B3">
              <w:rPr>
                <w:rFonts w:ascii="Arial" w:hAnsi="Arial" w:cs="Arial"/>
                <w:b/>
                <w:sz w:val="20"/>
              </w:rPr>
              <w:t>Day of Week</w:t>
            </w:r>
          </w:p>
        </w:tc>
      </w:tr>
      <w:tr w:rsidR="005B032A" w14:paraId="37B307C5"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74"/>
        </w:trPr>
        <w:tc>
          <w:tcPr>
            <w:tcW w:w="805" w:type="dxa"/>
            <w:vMerge/>
            <w:tcBorders>
              <w:bottom w:val="single" w:sz="12" w:space="0" w:color="000000"/>
            </w:tcBorders>
          </w:tcPr>
          <w:p w14:paraId="708F4560" w14:textId="77777777" w:rsidR="005B032A" w:rsidRPr="002615B3" w:rsidRDefault="005B032A" w:rsidP="00807ECE">
            <w:pPr>
              <w:rPr>
                <w:rFonts w:ascii="Arial" w:hAnsi="Arial" w:cs="Arial"/>
                <w:b/>
                <w:sz w:val="16"/>
                <w:szCs w:val="16"/>
              </w:rPr>
            </w:pPr>
          </w:p>
        </w:tc>
        <w:tc>
          <w:tcPr>
            <w:tcW w:w="1710" w:type="dxa"/>
            <w:vMerge/>
            <w:tcBorders>
              <w:bottom w:val="single" w:sz="12" w:space="0" w:color="000000"/>
            </w:tcBorders>
            <w:tcMar>
              <w:top w:w="43" w:type="dxa"/>
              <w:bottom w:w="43" w:type="dxa"/>
            </w:tcMar>
            <w:vAlign w:val="center"/>
          </w:tcPr>
          <w:p w14:paraId="43656B76" w14:textId="77777777" w:rsidR="005B032A" w:rsidRPr="002615B3" w:rsidRDefault="005B032A" w:rsidP="00807ECE">
            <w:pPr>
              <w:rPr>
                <w:rFonts w:ascii="Arial" w:hAnsi="Arial" w:cs="Arial"/>
                <w:b/>
                <w:sz w:val="16"/>
                <w:szCs w:val="16"/>
              </w:rPr>
            </w:pPr>
          </w:p>
        </w:tc>
        <w:tc>
          <w:tcPr>
            <w:tcW w:w="990" w:type="dxa"/>
            <w:tcBorders>
              <w:bottom w:val="single" w:sz="12" w:space="0" w:color="000000"/>
            </w:tcBorders>
            <w:tcMar>
              <w:top w:w="43" w:type="dxa"/>
              <w:bottom w:w="43" w:type="dxa"/>
            </w:tcMar>
            <w:vAlign w:val="center"/>
          </w:tcPr>
          <w:p w14:paraId="24D863D0" w14:textId="77777777" w:rsidR="005B032A" w:rsidRPr="002615B3" w:rsidRDefault="005B032A" w:rsidP="00807ECE">
            <w:pPr>
              <w:jc w:val="center"/>
              <w:rPr>
                <w:rFonts w:ascii="Arial" w:hAnsi="Arial" w:cs="Arial"/>
                <w:b/>
                <w:sz w:val="16"/>
                <w:szCs w:val="16"/>
              </w:rPr>
            </w:pPr>
            <w:r w:rsidRPr="002615B3">
              <w:rPr>
                <w:rFonts w:ascii="Arial" w:hAnsi="Arial" w:cs="Arial"/>
                <w:b/>
                <w:sz w:val="16"/>
                <w:szCs w:val="16"/>
              </w:rPr>
              <w:t>Ages 1-2</w:t>
            </w:r>
          </w:p>
        </w:tc>
        <w:tc>
          <w:tcPr>
            <w:tcW w:w="1151" w:type="dxa"/>
            <w:tcBorders>
              <w:bottom w:val="single" w:sz="12" w:space="0" w:color="000000"/>
            </w:tcBorders>
            <w:tcMar>
              <w:top w:w="43" w:type="dxa"/>
              <w:bottom w:w="43" w:type="dxa"/>
            </w:tcMar>
            <w:vAlign w:val="center"/>
          </w:tcPr>
          <w:p w14:paraId="1C79E327" w14:textId="77777777" w:rsidR="005B032A" w:rsidRPr="002615B3" w:rsidRDefault="005B032A" w:rsidP="00807ECE">
            <w:pPr>
              <w:jc w:val="center"/>
              <w:rPr>
                <w:rFonts w:ascii="Arial" w:hAnsi="Arial" w:cs="Arial"/>
                <w:b/>
                <w:sz w:val="16"/>
                <w:szCs w:val="16"/>
              </w:rPr>
            </w:pPr>
            <w:r w:rsidRPr="002615B3">
              <w:rPr>
                <w:rFonts w:ascii="Arial" w:hAnsi="Arial" w:cs="Arial"/>
                <w:b/>
                <w:sz w:val="16"/>
                <w:szCs w:val="16"/>
              </w:rPr>
              <w:t>Ages 3-5</w:t>
            </w:r>
          </w:p>
        </w:tc>
        <w:tc>
          <w:tcPr>
            <w:tcW w:w="1080" w:type="dxa"/>
            <w:tcBorders>
              <w:bottom w:val="single" w:sz="12" w:space="0" w:color="000000"/>
            </w:tcBorders>
            <w:tcMar>
              <w:top w:w="43" w:type="dxa"/>
              <w:bottom w:w="43" w:type="dxa"/>
            </w:tcMar>
            <w:vAlign w:val="center"/>
          </w:tcPr>
          <w:p w14:paraId="0B0C18AD" w14:textId="77777777" w:rsidR="005B032A" w:rsidRPr="002615B3" w:rsidRDefault="005B032A" w:rsidP="00807ECE">
            <w:pPr>
              <w:jc w:val="center"/>
              <w:rPr>
                <w:rFonts w:ascii="Arial" w:hAnsi="Arial" w:cs="Arial"/>
                <w:b/>
                <w:sz w:val="16"/>
                <w:szCs w:val="16"/>
              </w:rPr>
            </w:pPr>
            <w:r w:rsidRPr="002615B3">
              <w:rPr>
                <w:rFonts w:ascii="Arial" w:hAnsi="Arial" w:cs="Arial"/>
                <w:b/>
                <w:sz w:val="16"/>
                <w:szCs w:val="16"/>
              </w:rPr>
              <w:t>Ages 6-12</w:t>
            </w:r>
            <w:r>
              <w:rPr>
                <w:rFonts w:ascii="Arial" w:hAnsi="Arial" w:cs="Arial"/>
                <w:b/>
                <w:sz w:val="16"/>
                <w:szCs w:val="16"/>
              </w:rPr>
              <w:t xml:space="preserve"> &amp; 13-18</w:t>
            </w:r>
          </w:p>
        </w:tc>
        <w:tc>
          <w:tcPr>
            <w:tcW w:w="1944" w:type="dxa"/>
            <w:tcBorders>
              <w:bottom w:val="single" w:sz="12" w:space="0" w:color="000000"/>
            </w:tcBorders>
            <w:tcMar>
              <w:top w:w="0" w:type="dxa"/>
              <w:left w:w="115" w:type="dxa"/>
              <w:bottom w:w="14" w:type="dxa"/>
              <w:right w:w="115" w:type="dxa"/>
            </w:tcMar>
          </w:tcPr>
          <w:p w14:paraId="6A1B5F97" w14:textId="77777777" w:rsidR="005B032A" w:rsidRPr="002615B3" w:rsidRDefault="005B032A" w:rsidP="00807ECE">
            <w:pPr>
              <w:jc w:val="center"/>
              <w:rPr>
                <w:rFonts w:ascii="Arial" w:hAnsi="Arial" w:cs="Arial"/>
                <w:b/>
                <w:sz w:val="20"/>
              </w:rPr>
            </w:pPr>
            <w:r w:rsidRPr="002615B3">
              <w:rPr>
                <w:rFonts w:ascii="Arial" w:hAnsi="Arial" w:cs="Arial"/>
                <w:b/>
                <w:sz w:val="20"/>
              </w:rPr>
              <w:t>Monday</w:t>
            </w:r>
          </w:p>
        </w:tc>
        <w:tc>
          <w:tcPr>
            <w:tcW w:w="1944" w:type="dxa"/>
            <w:tcBorders>
              <w:bottom w:val="single" w:sz="12" w:space="0" w:color="000000"/>
            </w:tcBorders>
            <w:tcMar>
              <w:top w:w="0" w:type="dxa"/>
              <w:left w:w="115" w:type="dxa"/>
              <w:bottom w:w="14" w:type="dxa"/>
              <w:right w:w="115" w:type="dxa"/>
            </w:tcMar>
          </w:tcPr>
          <w:p w14:paraId="372F0D48" w14:textId="77777777" w:rsidR="005B032A" w:rsidRPr="002615B3" w:rsidRDefault="005B032A" w:rsidP="00807ECE">
            <w:pPr>
              <w:jc w:val="center"/>
              <w:rPr>
                <w:rFonts w:ascii="Arial" w:hAnsi="Arial" w:cs="Arial"/>
                <w:b/>
                <w:sz w:val="20"/>
              </w:rPr>
            </w:pPr>
            <w:r w:rsidRPr="002615B3">
              <w:rPr>
                <w:rFonts w:ascii="Arial" w:hAnsi="Arial" w:cs="Arial"/>
                <w:b/>
                <w:sz w:val="20"/>
              </w:rPr>
              <w:t>Tuesday</w:t>
            </w:r>
          </w:p>
        </w:tc>
        <w:tc>
          <w:tcPr>
            <w:tcW w:w="1944" w:type="dxa"/>
            <w:tcBorders>
              <w:bottom w:val="single" w:sz="12" w:space="0" w:color="000000"/>
            </w:tcBorders>
            <w:tcMar>
              <w:top w:w="0" w:type="dxa"/>
              <w:left w:w="115" w:type="dxa"/>
              <w:bottom w:w="14" w:type="dxa"/>
              <w:right w:w="115" w:type="dxa"/>
            </w:tcMar>
          </w:tcPr>
          <w:p w14:paraId="231D4C70" w14:textId="77777777" w:rsidR="005B032A" w:rsidRPr="002615B3" w:rsidRDefault="005B032A" w:rsidP="00807ECE">
            <w:pPr>
              <w:jc w:val="center"/>
              <w:rPr>
                <w:rFonts w:ascii="Arial" w:hAnsi="Arial" w:cs="Arial"/>
                <w:b/>
                <w:sz w:val="20"/>
              </w:rPr>
            </w:pPr>
            <w:r w:rsidRPr="002615B3">
              <w:rPr>
                <w:rFonts w:ascii="Arial" w:hAnsi="Arial" w:cs="Arial"/>
                <w:b/>
                <w:sz w:val="20"/>
              </w:rPr>
              <w:t>Wednesday</w:t>
            </w:r>
          </w:p>
        </w:tc>
        <w:tc>
          <w:tcPr>
            <w:tcW w:w="1944" w:type="dxa"/>
            <w:tcBorders>
              <w:bottom w:val="single" w:sz="12" w:space="0" w:color="000000"/>
            </w:tcBorders>
            <w:tcMar>
              <w:top w:w="0" w:type="dxa"/>
              <w:left w:w="115" w:type="dxa"/>
              <w:bottom w:w="14" w:type="dxa"/>
              <w:right w:w="115" w:type="dxa"/>
            </w:tcMar>
          </w:tcPr>
          <w:p w14:paraId="360A30E4" w14:textId="77777777" w:rsidR="005B032A" w:rsidRPr="002615B3" w:rsidRDefault="005B032A" w:rsidP="00807ECE">
            <w:pPr>
              <w:jc w:val="center"/>
              <w:rPr>
                <w:rFonts w:ascii="Arial" w:hAnsi="Arial" w:cs="Arial"/>
                <w:b/>
                <w:sz w:val="20"/>
              </w:rPr>
            </w:pPr>
            <w:r w:rsidRPr="002615B3">
              <w:rPr>
                <w:rFonts w:ascii="Arial" w:hAnsi="Arial" w:cs="Arial"/>
                <w:b/>
                <w:sz w:val="20"/>
              </w:rPr>
              <w:t>Thursday</w:t>
            </w:r>
          </w:p>
        </w:tc>
        <w:tc>
          <w:tcPr>
            <w:tcW w:w="1754" w:type="dxa"/>
            <w:tcBorders>
              <w:bottom w:val="single" w:sz="12" w:space="0" w:color="000000"/>
            </w:tcBorders>
            <w:tcMar>
              <w:top w:w="0" w:type="dxa"/>
              <w:left w:w="115" w:type="dxa"/>
              <w:bottom w:w="14" w:type="dxa"/>
              <w:right w:w="115" w:type="dxa"/>
            </w:tcMar>
          </w:tcPr>
          <w:p w14:paraId="40026A41" w14:textId="77777777" w:rsidR="005B032A" w:rsidRPr="002615B3" w:rsidRDefault="005B032A" w:rsidP="00807ECE">
            <w:pPr>
              <w:jc w:val="center"/>
              <w:rPr>
                <w:rFonts w:ascii="Arial" w:hAnsi="Arial" w:cs="Arial"/>
                <w:b/>
                <w:sz w:val="20"/>
              </w:rPr>
            </w:pPr>
            <w:r w:rsidRPr="002615B3">
              <w:rPr>
                <w:rFonts w:ascii="Arial" w:hAnsi="Arial" w:cs="Arial"/>
                <w:b/>
                <w:sz w:val="20"/>
              </w:rPr>
              <w:t>Friday</w:t>
            </w:r>
          </w:p>
        </w:tc>
      </w:tr>
      <w:tr w:rsidR="005B032A" w14:paraId="63E08EC1"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15266" w:type="dxa"/>
            <w:gridSpan w:val="10"/>
            <w:tcBorders>
              <w:top w:val="single" w:sz="12" w:space="0" w:color="000000"/>
              <w:bottom w:val="single" w:sz="6" w:space="0" w:color="000000"/>
            </w:tcBorders>
            <w:shd w:val="clear" w:color="auto" w:fill="595959" w:themeFill="text1" w:themeFillTint="A6"/>
          </w:tcPr>
          <w:p w14:paraId="6A3DE755" w14:textId="77777777" w:rsidR="005B032A" w:rsidRPr="00D62408" w:rsidRDefault="005B032A" w:rsidP="00807ECE">
            <w:pPr>
              <w:rPr>
                <w:rFonts w:ascii="Arial" w:hAnsi="Arial" w:cs="Arial"/>
                <w:b/>
                <w:i/>
                <w:sz w:val="20"/>
              </w:rPr>
            </w:pPr>
          </w:p>
        </w:tc>
      </w:tr>
      <w:tr w:rsidR="00D3253D" w14:paraId="0950F194"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val="restart"/>
            <w:tcBorders>
              <w:top w:val="single" w:sz="6" w:space="0" w:color="000000"/>
            </w:tcBorders>
            <w:vAlign w:val="center"/>
          </w:tcPr>
          <w:p w14:paraId="7BC57BFD" w14:textId="06BB524E" w:rsidR="00D3253D" w:rsidRPr="00510024" w:rsidRDefault="00D3253D" w:rsidP="00D3253D">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84864" behindDoc="0" locked="0" layoutInCell="1" allowOverlap="1" wp14:anchorId="6AA15B9A" wp14:editId="346C83C5">
                      <wp:simplePos x="0" y="0"/>
                      <wp:positionH relativeFrom="column">
                        <wp:posOffset>118745</wp:posOffset>
                      </wp:positionH>
                      <wp:positionV relativeFrom="paragraph">
                        <wp:posOffset>-652145</wp:posOffset>
                      </wp:positionV>
                      <wp:extent cx="409575" cy="129413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rot="10800000">
                                <a:off x="0" y="0"/>
                                <a:ext cx="409575" cy="1294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B84ABF" w14:textId="37C61C54" w:rsidR="00D3253D" w:rsidRPr="00F51C05" w:rsidRDefault="00D3253D" w:rsidP="00F51C05">
                                  <w:pPr>
                                    <w:spacing w:line="480" w:lineRule="auto"/>
                                    <w:jc w:val="center"/>
                                    <w:rPr>
                                      <w:rFonts w:ascii="Arial" w:hAnsi="Arial" w:cs="Arial"/>
                                      <w:b/>
                                    </w:rPr>
                                  </w:pPr>
                                  <w:r>
                                    <w:rPr>
                                      <w:rFonts w:ascii="Arial" w:hAnsi="Arial" w:cs="Arial"/>
                                      <w:b/>
                                    </w:rPr>
                                    <w:t>SUPPER</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15B9A" id="_x0000_t202" coordsize="21600,21600" o:spt="202" path="m,l,21600r21600,l21600,xe">
                      <v:stroke joinstyle="miter"/>
                      <v:path gradientshapeok="t" o:connecttype="rect"/>
                    </v:shapetype>
                    <v:shape id="Text Box 3" o:spid="_x0000_s1026" type="#_x0000_t202" style="position:absolute;left:0;text-align:left;margin-left:9.35pt;margin-top:-51.35pt;width:32.25pt;height:101.9pt;rotation:180;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" filled="f" stroked="f">
                      <v:textbox style="layout-flow:vertical-ideographic">
                        <w:txbxContent>
                          <w:p w14:paraId="69B84ABF" w14:textId="37C61C54" w:rsidR="00D3253D" w:rsidRPr="00F51C05" w:rsidRDefault="00D3253D" w:rsidP="00F51C05">
                            <w:pPr>
                              <w:spacing w:line="480" w:lineRule="auto"/>
                              <w:jc w:val="center"/>
                              <w:rPr>
                                <w:rFonts w:ascii="Arial" w:hAnsi="Arial" w:cs="Arial"/>
                                <w:b/>
                              </w:rPr>
                            </w:pPr>
                            <w:r>
                              <w:rPr>
                                <w:rFonts w:ascii="Arial" w:hAnsi="Arial" w:cs="Arial"/>
                                <w:b/>
                              </w:rPr>
                              <w:t>SUPPER</w:t>
                            </w:r>
                          </w:p>
                        </w:txbxContent>
                      </v:textbox>
                      <w10:wrap type="square"/>
                    </v:shape>
                  </w:pict>
                </mc:Fallback>
              </mc:AlternateContent>
            </w: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6232A15A" w14:textId="52F30415" w:rsidR="00D3253D" w:rsidRPr="002615B3" w:rsidRDefault="00D3253D" w:rsidP="00D3253D">
            <w:pPr>
              <w:rPr>
                <w:rFonts w:ascii="Arial" w:hAnsi="Arial" w:cs="Arial"/>
                <w:sz w:val="20"/>
              </w:rPr>
            </w:pPr>
            <w:r w:rsidRPr="002615B3">
              <w:rPr>
                <w:rFonts w:ascii="Arial" w:hAnsi="Arial" w:cs="Arial"/>
                <w:sz w:val="20"/>
              </w:rPr>
              <w:t>Fluid Milk</w:t>
            </w:r>
            <w:r w:rsidRPr="0083109D">
              <w:rPr>
                <w:rFonts w:ascii="Arial" w:hAnsi="Arial" w:cs="Arial"/>
                <w:sz w:val="22"/>
                <w:szCs w:val="22"/>
                <w:vertAlign w:val="superscript"/>
              </w:rPr>
              <w:t>1</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4B64F10E" w14:textId="77777777" w:rsidR="00D3253D" w:rsidRPr="00D32DB2" w:rsidRDefault="00D3253D" w:rsidP="00D3253D">
            <w:pPr>
              <w:jc w:val="center"/>
              <w:rPr>
                <w:rFonts w:ascii="Arial" w:hAnsi="Arial" w:cs="Arial"/>
                <w:sz w:val="20"/>
                <w:szCs w:val="16"/>
              </w:rPr>
            </w:pPr>
            <w:r w:rsidRPr="00D32DB2">
              <w:rPr>
                <w:rFonts w:ascii="Arial" w:hAnsi="Arial" w:cs="Arial"/>
                <w:sz w:val="20"/>
                <w:szCs w:val="16"/>
              </w:rPr>
              <w:t xml:space="preserve">½ c. </w:t>
            </w:r>
          </w:p>
          <w:p w14:paraId="7A808D7C" w14:textId="77777777" w:rsidR="00D3253D" w:rsidRPr="00AE50E2" w:rsidRDefault="00D3253D" w:rsidP="00D3253D">
            <w:pPr>
              <w:jc w:val="center"/>
              <w:rPr>
                <w:rFonts w:ascii="Arial" w:hAnsi="Arial" w:cs="Arial"/>
                <w:sz w:val="16"/>
                <w:szCs w:val="16"/>
              </w:rPr>
            </w:pPr>
            <w:r w:rsidRPr="00FC5450">
              <w:rPr>
                <w:rFonts w:ascii="Arial" w:hAnsi="Arial" w:cs="Arial"/>
                <w:sz w:val="18"/>
                <w:szCs w:val="16"/>
              </w:rPr>
              <w:t>(4 fl. oz.)</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30C0C15D" w14:textId="77777777" w:rsidR="00D3253D" w:rsidRPr="00D32DB2" w:rsidRDefault="00D3253D" w:rsidP="00D3253D">
            <w:pPr>
              <w:jc w:val="center"/>
              <w:rPr>
                <w:rFonts w:ascii="Arial" w:hAnsi="Arial" w:cs="Arial"/>
                <w:sz w:val="20"/>
                <w:szCs w:val="16"/>
              </w:rPr>
            </w:pPr>
            <w:r w:rsidRPr="00D32DB2">
              <w:rPr>
                <w:rFonts w:ascii="Arial" w:hAnsi="Arial" w:cs="Arial"/>
                <w:sz w:val="20"/>
                <w:szCs w:val="16"/>
              </w:rPr>
              <w:t>¾ c.</w:t>
            </w:r>
          </w:p>
          <w:p w14:paraId="6DC6D53D" w14:textId="77777777" w:rsidR="00D3253D" w:rsidRPr="00AE50E2" w:rsidRDefault="00D3253D" w:rsidP="00D3253D">
            <w:pPr>
              <w:jc w:val="center"/>
              <w:rPr>
                <w:rFonts w:ascii="Arial" w:hAnsi="Arial" w:cs="Arial"/>
                <w:sz w:val="18"/>
                <w:szCs w:val="16"/>
              </w:rPr>
            </w:pPr>
            <w:r w:rsidRPr="00AE50E2">
              <w:rPr>
                <w:rFonts w:ascii="Arial" w:hAnsi="Arial" w:cs="Arial"/>
                <w:sz w:val="18"/>
                <w:szCs w:val="16"/>
              </w:rPr>
              <w:t>(6 fl. oz.)</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7FEF77CC" w14:textId="77777777" w:rsidR="00D3253D" w:rsidRPr="00D32DB2" w:rsidRDefault="00D3253D" w:rsidP="00D3253D">
            <w:pPr>
              <w:jc w:val="center"/>
              <w:rPr>
                <w:rFonts w:ascii="Arial" w:hAnsi="Arial" w:cs="Arial"/>
                <w:sz w:val="18"/>
                <w:szCs w:val="16"/>
              </w:rPr>
            </w:pPr>
            <w:r w:rsidRPr="00D32DB2">
              <w:rPr>
                <w:rFonts w:ascii="Arial" w:hAnsi="Arial" w:cs="Arial"/>
                <w:sz w:val="18"/>
                <w:szCs w:val="16"/>
              </w:rPr>
              <w:t>1 c.</w:t>
            </w:r>
          </w:p>
          <w:p w14:paraId="20D3CA04" w14:textId="77777777" w:rsidR="00D3253D" w:rsidRPr="00AE50E2" w:rsidRDefault="00D3253D" w:rsidP="00D3253D">
            <w:pPr>
              <w:jc w:val="center"/>
              <w:rPr>
                <w:rFonts w:ascii="Arial" w:hAnsi="Arial" w:cs="Arial"/>
                <w:sz w:val="18"/>
                <w:szCs w:val="16"/>
              </w:rPr>
            </w:pPr>
            <w:r w:rsidRPr="00AE50E2">
              <w:rPr>
                <w:rFonts w:ascii="Arial" w:hAnsi="Arial" w:cs="Arial"/>
                <w:sz w:val="18"/>
                <w:szCs w:val="16"/>
              </w:rPr>
              <w:t>(8 fl. oz.)</w:t>
            </w:r>
          </w:p>
        </w:tc>
        <w:tc>
          <w:tcPr>
            <w:tcW w:w="1944" w:type="dxa"/>
            <w:tcBorders>
              <w:top w:val="single" w:sz="6" w:space="0" w:color="000000"/>
              <w:bottom w:val="single" w:sz="6" w:space="0" w:color="000000"/>
            </w:tcBorders>
            <w:tcMar>
              <w:top w:w="43" w:type="dxa"/>
              <w:bottom w:w="43" w:type="dxa"/>
            </w:tcMar>
            <w:vAlign w:val="center"/>
          </w:tcPr>
          <w:p w14:paraId="77F9CD7F" w14:textId="3B294808"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454D7D5E" w14:textId="0D6D74DF"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48CF5F48" w14:textId="056BA389"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568728B8" w14:textId="0FFD59D3" w:rsidR="00D3253D" w:rsidRPr="002615B3" w:rsidRDefault="00D3253D" w:rsidP="00D3253D">
            <w:pPr>
              <w:rPr>
                <w:rFonts w:ascii="Arial" w:hAnsi="Arial" w:cs="Arial"/>
                <w:sz w:val="16"/>
                <w:szCs w:val="16"/>
              </w:rPr>
            </w:pPr>
          </w:p>
        </w:tc>
        <w:tc>
          <w:tcPr>
            <w:tcW w:w="1754" w:type="dxa"/>
            <w:tcBorders>
              <w:top w:val="single" w:sz="6" w:space="0" w:color="000000"/>
              <w:bottom w:val="single" w:sz="6" w:space="0" w:color="000000"/>
            </w:tcBorders>
            <w:tcMar>
              <w:top w:w="43" w:type="dxa"/>
              <w:bottom w:w="43" w:type="dxa"/>
            </w:tcMar>
            <w:vAlign w:val="center"/>
          </w:tcPr>
          <w:p w14:paraId="1A31F356" w14:textId="463F9329" w:rsidR="00D3253D" w:rsidRPr="002615B3" w:rsidRDefault="00D3253D" w:rsidP="00D3253D">
            <w:pPr>
              <w:rPr>
                <w:rFonts w:ascii="Arial" w:hAnsi="Arial" w:cs="Arial"/>
                <w:sz w:val="16"/>
                <w:szCs w:val="16"/>
              </w:rPr>
            </w:pPr>
          </w:p>
        </w:tc>
      </w:tr>
      <w:tr w:rsidR="00D3253D" w14:paraId="6C389FC2"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tcPr>
          <w:p w14:paraId="01506B40" w14:textId="77777777" w:rsidR="00D3253D" w:rsidRDefault="00D3253D" w:rsidP="00D3253D">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7AA055ED" w14:textId="476B5CF3" w:rsidR="00D3253D" w:rsidRPr="002615B3" w:rsidRDefault="00D3253D" w:rsidP="00D3253D">
            <w:pPr>
              <w:rPr>
                <w:rFonts w:ascii="Arial" w:hAnsi="Arial" w:cs="Arial"/>
                <w:sz w:val="20"/>
              </w:rPr>
            </w:pPr>
            <w:r w:rsidRPr="002615B3">
              <w:rPr>
                <w:rFonts w:ascii="Arial" w:hAnsi="Arial" w:cs="Arial"/>
                <w:sz w:val="20"/>
              </w:rPr>
              <w:t>Fruit</w:t>
            </w:r>
            <w:r w:rsidRPr="0083109D">
              <w:rPr>
                <w:rFonts w:ascii="Arial" w:hAnsi="Arial" w:cs="Arial"/>
                <w:sz w:val="22"/>
                <w:szCs w:val="22"/>
                <w:vertAlign w:val="superscript"/>
              </w:rPr>
              <w:t>2</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740D5632" w14:textId="7CD9B429" w:rsidR="00D3253D" w:rsidRPr="002615B3" w:rsidRDefault="00D3253D" w:rsidP="00D3253D">
            <w:pPr>
              <w:jc w:val="center"/>
              <w:rPr>
                <w:rFonts w:ascii="Arial" w:hAnsi="Arial" w:cs="Arial"/>
                <w:sz w:val="16"/>
                <w:szCs w:val="16"/>
              </w:rPr>
            </w:pPr>
            <w:r>
              <w:rPr>
                <w:rFonts w:ascii="Arial" w:hAnsi="Arial" w:cs="Arial"/>
                <w:sz w:val="20"/>
                <w:szCs w:val="16"/>
              </w:rPr>
              <w:t xml:space="preserve">1/8 </w:t>
            </w:r>
            <w:r w:rsidRPr="008660CD">
              <w:rPr>
                <w:rFonts w:ascii="Arial" w:hAnsi="Arial" w:cs="Arial"/>
                <w:sz w:val="20"/>
                <w:szCs w:val="16"/>
              </w:rPr>
              <w:t>c.</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1A4615C8" w14:textId="46E17996" w:rsidR="00D3253D" w:rsidRPr="002615B3" w:rsidRDefault="00D3253D" w:rsidP="00D3253D">
            <w:pPr>
              <w:jc w:val="center"/>
              <w:rPr>
                <w:rFonts w:ascii="Arial" w:hAnsi="Arial" w:cs="Arial"/>
                <w:sz w:val="16"/>
                <w:szCs w:val="16"/>
              </w:rPr>
            </w:pPr>
            <w:r>
              <w:rPr>
                <w:rFonts w:ascii="Arial" w:hAnsi="Arial" w:cs="Arial"/>
                <w:sz w:val="20"/>
                <w:szCs w:val="16"/>
              </w:rPr>
              <w:t xml:space="preserve">¼ </w:t>
            </w:r>
            <w:r w:rsidRPr="008660CD">
              <w:rPr>
                <w:rFonts w:ascii="Arial" w:hAnsi="Arial" w:cs="Arial"/>
                <w:sz w:val="20"/>
                <w:szCs w:val="16"/>
              </w:rPr>
              <w:t>c.</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5A70AE33" w14:textId="53025086" w:rsidR="00D3253D" w:rsidRPr="002615B3" w:rsidRDefault="00D3253D" w:rsidP="00D3253D">
            <w:pPr>
              <w:jc w:val="center"/>
              <w:rPr>
                <w:rFonts w:ascii="Arial" w:hAnsi="Arial" w:cs="Arial"/>
                <w:sz w:val="16"/>
                <w:szCs w:val="16"/>
              </w:rPr>
            </w:pPr>
            <w:r>
              <w:rPr>
                <w:rFonts w:ascii="Arial" w:hAnsi="Arial" w:cs="Arial"/>
                <w:sz w:val="20"/>
                <w:szCs w:val="16"/>
              </w:rPr>
              <w:t xml:space="preserve">½ </w:t>
            </w:r>
            <w:r w:rsidRPr="008660CD">
              <w:rPr>
                <w:rFonts w:ascii="Arial" w:hAnsi="Arial" w:cs="Arial"/>
                <w:sz w:val="20"/>
                <w:szCs w:val="16"/>
              </w:rPr>
              <w:t xml:space="preserve"> c.</w:t>
            </w:r>
          </w:p>
        </w:tc>
        <w:tc>
          <w:tcPr>
            <w:tcW w:w="1944" w:type="dxa"/>
            <w:tcBorders>
              <w:top w:val="single" w:sz="6" w:space="0" w:color="000000"/>
              <w:bottom w:val="single" w:sz="6" w:space="0" w:color="000000"/>
            </w:tcBorders>
            <w:tcMar>
              <w:top w:w="43" w:type="dxa"/>
              <w:bottom w:w="43" w:type="dxa"/>
            </w:tcMar>
            <w:vAlign w:val="center"/>
          </w:tcPr>
          <w:p w14:paraId="2FD7CEF8" w14:textId="03DCB857"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052BBDEA" w14:textId="0EFC65DE"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7A2167DC" w14:textId="1E85D300"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6E9A696A" w14:textId="6C9EADFE" w:rsidR="00D3253D" w:rsidRPr="002615B3" w:rsidRDefault="00D3253D" w:rsidP="00D3253D">
            <w:pPr>
              <w:rPr>
                <w:rFonts w:ascii="Arial" w:hAnsi="Arial" w:cs="Arial"/>
                <w:i/>
                <w:sz w:val="16"/>
                <w:szCs w:val="16"/>
              </w:rPr>
            </w:pPr>
          </w:p>
        </w:tc>
        <w:tc>
          <w:tcPr>
            <w:tcW w:w="1754" w:type="dxa"/>
            <w:tcBorders>
              <w:top w:val="single" w:sz="6" w:space="0" w:color="000000"/>
              <w:bottom w:val="single" w:sz="6" w:space="0" w:color="000000"/>
            </w:tcBorders>
            <w:tcMar>
              <w:top w:w="43" w:type="dxa"/>
              <w:bottom w:w="43" w:type="dxa"/>
            </w:tcMar>
            <w:vAlign w:val="center"/>
          </w:tcPr>
          <w:p w14:paraId="34CB0982" w14:textId="39BD3D83" w:rsidR="00D3253D" w:rsidRPr="002615B3" w:rsidRDefault="00D3253D" w:rsidP="00D3253D">
            <w:pPr>
              <w:rPr>
                <w:rFonts w:ascii="Arial" w:hAnsi="Arial" w:cs="Arial"/>
                <w:sz w:val="16"/>
                <w:szCs w:val="16"/>
              </w:rPr>
            </w:pPr>
          </w:p>
        </w:tc>
      </w:tr>
      <w:tr w:rsidR="00D3253D" w14:paraId="504321EF"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5355C605" w14:textId="77777777" w:rsidR="00D3253D" w:rsidRPr="002615B3" w:rsidRDefault="00D3253D" w:rsidP="00D3253D">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1C9A8110" w14:textId="1AD80723" w:rsidR="00D3253D" w:rsidRPr="002615B3" w:rsidRDefault="00D3253D" w:rsidP="00D3253D">
            <w:pPr>
              <w:rPr>
                <w:rFonts w:ascii="Arial" w:hAnsi="Arial" w:cs="Arial"/>
                <w:sz w:val="20"/>
              </w:rPr>
            </w:pPr>
            <w:r w:rsidRPr="002615B3">
              <w:rPr>
                <w:rFonts w:ascii="Arial" w:hAnsi="Arial" w:cs="Arial"/>
                <w:sz w:val="20"/>
              </w:rPr>
              <w:t>Vegetable</w:t>
            </w:r>
            <w:r w:rsidRPr="0083109D">
              <w:rPr>
                <w:rFonts w:ascii="Arial" w:hAnsi="Arial" w:cs="Arial"/>
                <w:sz w:val="22"/>
                <w:szCs w:val="22"/>
                <w:vertAlign w:val="superscript"/>
              </w:rPr>
              <w:t>2</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6E561515" w14:textId="6C96971D" w:rsidR="00D3253D" w:rsidRPr="00AE50E2" w:rsidRDefault="00D3253D" w:rsidP="00D3253D">
            <w:pPr>
              <w:jc w:val="center"/>
              <w:rPr>
                <w:rFonts w:ascii="Arial" w:hAnsi="Arial" w:cs="Arial"/>
                <w:sz w:val="18"/>
                <w:szCs w:val="16"/>
              </w:rPr>
            </w:pPr>
            <w:r>
              <w:rPr>
                <w:rFonts w:ascii="Arial" w:hAnsi="Arial" w:cs="Arial"/>
                <w:sz w:val="20"/>
                <w:szCs w:val="16"/>
              </w:rPr>
              <w:t xml:space="preserve">1/8 </w:t>
            </w:r>
            <w:r w:rsidRPr="008660CD">
              <w:rPr>
                <w:rFonts w:ascii="Arial" w:hAnsi="Arial" w:cs="Arial"/>
                <w:sz w:val="20"/>
                <w:szCs w:val="16"/>
              </w:rPr>
              <w:t>c.</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7773B166" w14:textId="683025B9" w:rsidR="00D3253D" w:rsidRPr="00AE50E2" w:rsidRDefault="00D3253D" w:rsidP="00D3253D">
            <w:pPr>
              <w:jc w:val="center"/>
              <w:rPr>
                <w:rFonts w:ascii="Arial" w:hAnsi="Arial" w:cs="Arial"/>
                <w:sz w:val="18"/>
                <w:szCs w:val="16"/>
              </w:rPr>
            </w:pPr>
            <w:r>
              <w:rPr>
                <w:rFonts w:ascii="Arial" w:hAnsi="Arial" w:cs="Arial"/>
                <w:sz w:val="20"/>
                <w:szCs w:val="16"/>
              </w:rPr>
              <w:t xml:space="preserve">¼ </w:t>
            </w:r>
            <w:r w:rsidRPr="008660CD">
              <w:rPr>
                <w:rFonts w:ascii="Arial" w:hAnsi="Arial" w:cs="Arial"/>
                <w:sz w:val="20"/>
                <w:szCs w:val="16"/>
              </w:rPr>
              <w:t>c.</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2C69901D" w14:textId="1A242385" w:rsidR="00D3253D" w:rsidRPr="00AE50E2" w:rsidRDefault="00D3253D" w:rsidP="00D3253D">
            <w:pPr>
              <w:jc w:val="center"/>
              <w:rPr>
                <w:rFonts w:ascii="Arial" w:hAnsi="Arial" w:cs="Arial"/>
                <w:sz w:val="18"/>
                <w:szCs w:val="16"/>
              </w:rPr>
            </w:pPr>
            <w:r>
              <w:rPr>
                <w:rFonts w:ascii="Arial" w:hAnsi="Arial" w:cs="Arial"/>
                <w:sz w:val="20"/>
                <w:szCs w:val="16"/>
              </w:rPr>
              <w:t xml:space="preserve">½ </w:t>
            </w:r>
            <w:r w:rsidRPr="008660CD">
              <w:rPr>
                <w:rFonts w:ascii="Arial" w:hAnsi="Arial" w:cs="Arial"/>
                <w:sz w:val="20"/>
                <w:szCs w:val="16"/>
              </w:rPr>
              <w:t xml:space="preserve"> c.</w:t>
            </w:r>
          </w:p>
        </w:tc>
        <w:tc>
          <w:tcPr>
            <w:tcW w:w="1944" w:type="dxa"/>
            <w:tcBorders>
              <w:top w:val="single" w:sz="6" w:space="0" w:color="000000"/>
              <w:bottom w:val="single" w:sz="6" w:space="0" w:color="000000"/>
            </w:tcBorders>
            <w:tcMar>
              <w:top w:w="43" w:type="dxa"/>
              <w:bottom w:w="43" w:type="dxa"/>
            </w:tcMar>
            <w:vAlign w:val="center"/>
          </w:tcPr>
          <w:p w14:paraId="68CA7E53" w14:textId="051109BC" w:rsidR="00D3253D" w:rsidRPr="002615B3" w:rsidRDefault="00D3253D" w:rsidP="00D3253D">
            <w:pPr>
              <w:rPr>
                <w:rFonts w:ascii="Arial" w:hAnsi="Arial" w:cs="Arial"/>
                <w:i/>
                <w:sz w:val="16"/>
                <w:szCs w:val="16"/>
              </w:rPr>
            </w:pPr>
          </w:p>
        </w:tc>
        <w:tc>
          <w:tcPr>
            <w:tcW w:w="1944" w:type="dxa"/>
            <w:tcBorders>
              <w:top w:val="single" w:sz="6" w:space="0" w:color="000000"/>
              <w:bottom w:val="single" w:sz="6" w:space="0" w:color="000000"/>
            </w:tcBorders>
            <w:tcMar>
              <w:top w:w="43" w:type="dxa"/>
              <w:bottom w:w="43" w:type="dxa"/>
            </w:tcMar>
            <w:vAlign w:val="center"/>
          </w:tcPr>
          <w:p w14:paraId="3B5D3588" w14:textId="50812263"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01DB7428" w14:textId="07A7EECF"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5B03DC86" w14:textId="4598880B" w:rsidR="00D3253D" w:rsidRPr="002615B3" w:rsidRDefault="00D3253D" w:rsidP="00D3253D">
            <w:pPr>
              <w:rPr>
                <w:rFonts w:ascii="Arial" w:hAnsi="Arial" w:cs="Arial"/>
                <w:i/>
                <w:sz w:val="16"/>
                <w:szCs w:val="16"/>
              </w:rPr>
            </w:pPr>
          </w:p>
        </w:tc>
        <w:tc>
          <w:tcPr>
            <w:tcW w:w="1754" w:type="dxa"/>
            <w:tcBorders>
              <w:top w:val="single" w:sz="6" w:space="0" w:color="000000"/>
              <w:bottom w:val="single" w:sz="6" w:space="0" w:color="000000"/>
            </w:tcBorders>
            <w:tcMar>
              <w:top w:w="43" w:type="dxa"/>
              <w:bottom w:w="43" w:type="dxa"/>
            </w:tcMar>
            <w:vAlign w:val="center"/>
          </w:tcPr>
          <w:p w14:paraId="3E2FF126" w14:textId="33D0A1E2" w:rsidR="00D3253D" w:rsidRPr="002615B3" w:rsidRDefault="00D3253D" w:rsidP="00D3253D">
            <w:pPr>
              <w:rPr>
                <w:rFonts w:ascii="Arial" w:hAnsi="Arial" w:cs="Arial"/>
                <w:sz w:val="16"/>
                <w:szCs w:val="16"/>
              </w:rPr>
            </w:pPr>
          </w:p>
        </w:tc>
      </w:tr>
      <w:tr w:rsidR="00D3253D" w14:paraId="3CE4C5E6"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3A79B394" w14:textId="77777777" w:rsidR="00D3253D" w:rsidRPr="002615B3" w:rsidRDefault="00D3253D" w:rsidP="00D3253D">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69EB01DD" w14:textId="311F2D9D" w:rsidR="00D3253D" w:rsidRPr="002615B3" w:rsidRDefault="00D3253D" w:rsidP="00D3253D">
            <w:pPr>
              <w:rPr>
                <w:rFonts w:ascii="Arial" w:hAnsi="Arial" w:cs="Arial"/>
                <w:sz w:val="20"/>
              </w:rPr>
            </w:pPr>
            <w:r>
              <w:rPr>
                <w:rFonts w:ascii="Arial" w:hAnsi="Arial" w:cs="Arial"/>
                <w:sz w:val="20"/>
              </w:rPr>
              <w:t>Meat/</w:t>
            </w:r>
            <w:r w:rsidRPr="0083109D">
              <w:rPr>
                <w:rFonts w:ascii="Arial" w:hAnsi="Arial" w:cs="Arial"/>
                <w:sz w:val="20"/>
              </w:rPr>
              <w:t>Alternate</w:t>
            </w:r>
            <w:r w:rsidRPr="0083109D">
              <w:rPr>
                <w:rFonts w:ascii="Arial" w:hAnsi="Arial" w:cs="Arial"/>
                <w:sz w:val="22"/>
                <w:szCs w:val="22"/>
                <w:vertAlign w:val="superscript"/>
              </w:rPr>
              <w:t>3,4</w:t>
            </w:r>
          </w:p>
        </w:tc>
        <w:tc>
          <w:tcPr>
            <w:tcW w:w="990" w:type="dxa"/>
            <w:tcBorders>
              <w:top w:val="single" w:sz="6" w:space="0" w:color="000000"/>
            </w:tcBorders>
            <w:tcMar>
              <w:top w:w="29" w:type="dxa"/>
              <w:left w:w="86" w:type="dxa"/>
              <w:bottom w:w="29" w:type="dxa"/>
              <w:right w:w="86" w:type="dxa"/>
            </w:tcMar>
            <w:vAlign w:val="center"/>
          </w:tcPr>
          <w:p w14:paraId="77B377F6" w14:textId="32A1FAE4" w:rsidR="00D3253D" w:rsidRPr="008660CD" w:rsidRDefault="00D3253D" w:rsidP="00D3253D">
            <w:pPr>
              <w:jc w:val="center"/>
              <w:rPr>
                <w:rFonts w:ascii="Arial" w:hAnsi="Arial" w:cs="Arial"/>
                <w:sz w:val="20"/>
                <w:szCs w:val="16"/>
              </w:rPr>
            </w:pPr>
            <w:r w:rsidRPr="002D4607">
              <w:rPr>
                <w:rFonts w:ascii="Arial" w:hAnsi="Arial" w:cs="Arial"/>
                <w:sz w:val="20"/>
                <w:szCs w:val="16"/>
              </w:rPr>
              <w:t>1 oz</w:t>
            </w:r>
            <w:r w:rsidR="00293146">
              <w:rPr>
                <w:rFonts w:ascii="Arial" w:hAnsi="Arial" w:cs="Arial"/>
                <w:sz w:val="20"/>
                <w:szCs w:val="16"/>
              </w:rPr>
              <w:t>.</w:t>
            </w:r>
          </w:p>
        </w:tc>
        <w:tc>
          <w:tcPr>
            <w:tcW w:w="1151" w:type="dxa"/>
            <w:tcBorders>
              <w:top w:val="single" w:sz="6" w:space="0" w:color="000000"/>
            </w:tcBorders>
            <w:vAlign w:val="center"/>
          </w:tcPr>
          <w:p w14:paraId="3B0E2229" w14:textId="2B169FC1" w:rsidR="00D3253D" w:rsidRPr="008660CD" w:rsidRDefault="00D3253D" w:rsidP="00D3253D">
            <w:pPr>
              <w:jc w:val="center"/>
              <w:rPr>
                <w:rFonts w:ascii="Arial" w:hAnsi="Arial" w:cs="Arial"/>
                <w:sz w:val="20"/>
                <w:szCs w:val="16"/>
              </w:rPr>
            </w:pPr>
            <w:r w:rsidRPr="002D4607">
              <w:rPr>
                <w:rFonts w:ascii="Arial" w:hAnsi="Arial" w:cs="Arial"/>
                <w:sz w:val="20"/>
                <w:szCs w:val="16"/>
              </w:rPr>
              <w:t>1-½ oz</w:t>
            </w:r>
            <w:r w:rsidRPr="00AE50E2">
              <w:rPr>
                <w:rFonts w:ascii="Arial" w:hAnsi="Arial" w:cs="Arial"/>
                <w:sz w:val="18"/>
                <w:szCs w:val="16"/>
              </w:rPr>
              <w:t>.</w:t>
            </w:r>
          </w:p>
        </w:tc>
        <w:tc>
          <w:tcPr>
            <w:tcW w:w="1080" w:type="dxa"/>
            <w:tcBorders>
              <w:top w:val="single" w:sz="6" w:space="0" w:color="000000"/>
            </w:tcBorders>
            <w:vAlign w:val="center"/>
          </w:tcPr>
          <w:p w14:paraId="28415A3C" w14:textId="50C8639A" w:rsidR="00D3253D" w:rsidRPr="008660CD" w:rsidRDefault="00D3253D" w:rsidP="00D3253D">
            <w:pPr>
              <w:jc w:val="center"/>
              <w:rPr>
                <w:rFonts w:ascii="Arial" w:hAnsi="Arial" w:cs="Arial"/>
                <w:sz w:val="20"/>
                <w:szCs w:val="16"/>
              </w:rPr>
            </w:pPr>
            <w:r w:rsidRPr="002D4607">
              <w:rPr>
                <w:rFonts w:ascii="Arial" w:hAnsi="Arial" w:cs="Arial"/>
                <w:sz w:val="20"/>
                <w:szCs w:val="16"/>
              </w:rPr>
              <w:t>2 oz.</w:t>
            </w:r>
          </w:p>
        </w:tc>
        <w:tc>
          <w:tcPr>
            <w:tcW w:w="1944" w:type="dxa"/>
            <w:tcBorders>
              <w:top w:val="single" w:sz="6" w:space="0" w:color="000000"/>
              <w:bottom w:val="single" w:sz="6" w:space="0" w:color="000000"/>
            </w:tcBorders>
            <w:tcMar>
              <w:top w:w="43" w:type="dxa"/>
              <w:bottom w:w="43" w:type="dxa"/>
            </w:tcMar>
            <w:vAlign w:val="center"/>
          </w:tcPr>
          <w:p w14:paraId="6E2F7361" w14:textId="6990FC5A"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2D6A4A4C" w14:textId="0F69D159"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61B11B67" w14:textId="79D5855A"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6275176E" w14:textId="4785FA06" w:rsidR="00D3253D" w:rsidRPr="002615B3" w:rsidRDefault="00D3253D" w:rsidP="00D3253D">
            <w:pPr>
              <w:rPr>
                <w:rFonts w:ascii="Arial" w:hAnsi="Arial" w:cs="Arial"/>
                <w:i/>
                <w:sz w:val="16"/>
                <w:szCs w:val="16"/>
              </w:rPr>
            </w:pPr>
          </w:p>
        </w:tc>
        <w:tc>
          <w:tcPr>
            <w:tcW w:w="1754" w:type="dxa"/>
            <w:tcBorders>
              <w:top w:val="single" w:sz="6" w:space="0" w:color="000000"/>
              <w:bottom w:val="single" w:sz="6" w:space="0" w:color="000000"/>
            </w:tcBorders>
            <w:tcMar>
              <w:top w:w="43" w:type="dxa"/>
              <w:bottom w:w="43" w:type="dxa"/>
            </w:tcMar>
            <w:vAlign w:val="center"/>
          </w:tcPr>
          <w:p w14:paraId="4110CF12" w14:textId="692EE7F8" w:rsidR="00D3253D" w:rsidRPr="002615B3" w:rsidRDefault="00D3253D" w:rsidP="00D3253D">
            <w:pPr>
              <w:rPr>
                <w:rFonts w:ascii="Arial" w:hAnsi="Arial" w:cs="Arial"/>
                <w:sz w:val="16"/>
                <w:szCs w:val="16"/>
              </w:rPr>
            </w:pPr>
          </w:p>
        </w:tc>
      </w:tr>
      <w:tr w:rsidR="00D3253D" w14:paraId="418701F9"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2F88D2A9" w14:textId="77777777" w:rsidR="00D3253D" w:rsidRPr="002615B3" w:rsidRDefault="00D3253D" w:rsidP="00D3253D">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2F066986" w14:textId="0244A6ED" w:rsidR="00D3253D" w:rsidRPr="00794744" w:rsidRDefault="00D3253D" w:rsidP="00D3253D">
            <w:pPr>
              <w:rPr>
                <w:rFonts w:ascii="Arial" w:hAnsi="Arial" w:cs="Arial"/>
                <w:sz w:val="20"/>
                <w:vertAlign w:val="superscript"/>
              </w:rPr>
            </w:pPr>
            <w:r>
              <w:rPr>
                <w:rFonts w:ascii="Arial" w:hAnsi="Arial" w:cs="Arial"/>
                <w:sz w:val="20"/>
              </w:rPr>
              <w:t>Grains</w:t>
            </w:r>
            <w:r w:rsidRPr="0083109D">
              <w:rPr>
                <w:rFonts w:ascii="Arial" w:hAnsi="Arial" w:cs="Arial"/>
                <w:sz w:val="22"/>
                <w:szCs w:val="22"/>
                <w:vertAlign w:val="superscript"/>
              </w:rPr>
              <w:t>5</w:t>
            </w:r>
          </w:p>
        </w:tc>
        <w:tc>
          <w:tcPr>
            <w:tcW w:w="990" w:type="dxa"/>
            <w:tcBorders>
              <w:bottom w:val="single" w:sz="6" w:space="0" w:color="000000"/>
            </w:tcBorders>
            <w:tcMar>
              <w:top w:w="29" w:type="dxa"/>
              <w:left w:w="86" w:type="dxa"/>
              <w:bottom w:w="29" w:type="dxa"/>
              <w:right w:w="86" w:type="dxa"/>
            </w:tcMar>
            <w:vAlign w:val="center"/>
          </w:tcPr>
          <w:p w14:paraId="240B0223" w14:textId="02F57FDC" w:rsidR="00D3253D" w:rsidRPr="008660CD" w:rsidRDefault="00D3253D" w:rsidP="00D3253D">
            <w:pPr>
              <w:jc w:val="center"/>
              <w:rPr>
                <w:rFonts w:ascii="Arial" w:hAnsi="Arial" w:cs="Arial"/>
                <w:sz w:val="20"/>
                <w:szCs w:val="16"/>
              </w:rPr>
            </w:pPr>
            <w:r w:rsidRPr="002D4607">
              <w:rPr>
                <w:rFonts w:ascii="Arial" w:hAnsi="Arial" w:cs="Arial"/>
                <w:sz w:val="20"/>
                <w:szCs w:val="16"/>
              </w:rPr>
              <w:t>½</w:t>
            </w:r>
            <w:r w:rsidRPr="002615B3">
              <w:rPr>
                <w:rFonts w:ascii="Arial" w:hAnsi="Arial" w:cs="Arial"/>
                <w:sz w:val="16"/>
                <w:szCs w:val="16"/>
              </w:rPr>
              <w:t xml:space="preserve"> slice, or </w:t>
            </w:r>
            <w:r w:rsidRPr="002D4607">
              <w:rPr>
                <w:rFonts w:ascii="Arial" w:hAnsi="Arial" w:cs="Arial"/>
                <w:sz w:val="20"/>
                <w:szCs w:val="16"/>
              </w:rPr>
              <w:t>¼</w:t>
            </w:r>
            <w:r w:rsidRPr="002615B3">
              <w:rPr>
                <w:rFonts w:ascii="Arial" w:hAnsi="Arial" w:cs="Arial"/>
                <w:sz w:val="16"/>
                <w:szCs w:val="16"/>
              </w:rPr>
              <w:t xml:space="preserve"> c.</w:t>
            </w:r>
          </w:p>
        </w:tc>
        <w:tc>
          <w:tcPr>
            <w:tcW w:w="1151" w:type="dxa"/>
            <w:tcBorders>
              <w:bottom w:val="single" w:sz="6" w:space="0" w:color="000000"/>
            </w:tcBorders>
            <w:vAlign w:val="center"/>
          </w:tcPr>
          <w:p w14:paraId="1F36D3F2" w14:textId="77777777" w:rsidR="00D3253D" w:rsidRPr="002615B3" w:rsidRDefault="00D3253D" w:rsidP="00D3253D">
            <w:pPr>
              <w:jc w:val="center"/>
              <w:rPr>
                <w:rFonts w:ascii="Arial" w:hAnsi="Arial" w:cs="Arial"/>
                <w:sz w:val="16"/>
                <w:szCs w:val="16"/>
              </w:rPr>
            </w:pPr>
            <w:r w:rsidRPr="002D4607">
              <w:rPr>
                <w:rFonts w:ascii="Arial" w:hAnsi="Arial" w:cs="Arial"/>
                <w:sz w:val="18"/>
                <w:szCs w:val="16"/>
              </w:rPr>
              <w:t>½</w:t>
            </w:r>
            <w:r w:rsidRPr="002615B3">
              <w:rPr>
                <w:rFonts w:ascii="Arial" w:hAnsi="Arial" w:cs="Arial"/>
                <w:sz w:val="16"/>
                <w:szCs w:val="16"/>
              </w:rPr>
              <w:t xml:space="preserve"> sl</w:t>
            </w:r>
            <w:r>
              <w:rPr>
                <w:rFonts w:ascii="Arial" w:hAnsi="Arial" w:cs="Arial"/>
                <w:sz w:val="16"/>
                <w:szCs w:val="16"/>
              </w:rPr>
              <w:t>ice or</w:t>
            </w:r>
          </w:p>
          <w:p w14:paraId="555DC4FE" w14:textId="156DA729" w:rsidR="00D3253D" w:rsidRPr="008660CD" w:rsidRDefault="00D3253D" w:rsidP="00D3253D">
            <w:pPr>
              <w:jc w:val="center"/>
              <w:rPr>
                <w:rFonts w:ascii="Arial" w:hAnsi="Arial" w:cs="Arial"/>
                <w:sz w:val="20"/>
                <w:szCs w:val="16"/>
              </w:rPr>
            </w:pPr>
            <w:r w:rsidRPr="008660CD">
              <w:rPr>
                <w:rFonts w:ascii="Arial" w:hAnsi="Arial" w:cs="Arial"/>
                <w:sz w:val="20"/>
                <w:szCs w:val="16"/>
              </w:rPr>
              <w:t>¼</w:t>
            </w:r>
            <w:r w:rsidRPr="002615B3">
              <w:rPr>
                <w:rFonts w:ascii="Arial" w:hAnsi="Arial" w:cs="Arial"/>
                <w:sz w:val="16"/>
                <w:szCs w:val="16"/>
              </w:rPr>
              <w:t xml:space="preserve"> c</w:t>
            </w:r>
          </w:p>
        </w:tc>
        <w:tc>
          <w:tcPr>
            <w:tcW w:w="1080" w:type="dxa"/>
            <w:tcBorders>
              <w:bottom w:val="single" w:sz="6" w:space="0" w:color="000000"/>
            </w:tcBorders>
            <w:vAlign w:val="center"/>
          </w:tcPr>
          <w:p w14:paraId="2AB29BE0" w14:textId="77777777" w:rsidR="00D3253D" w:rsidRPr="002615B3" w:rsidRDefault="00D3253D" w:rsidP="00D3253D">
            <w:pPr>
              <w:jc w:val="center"/>
              <w:rPr>
                <w:rFonts w:ascii="Arial" w:hAnsi="Arial" w:cs="Arial"/>
                <w:sz w:val="16"/>
                <w:szCs w:val="16"/>
              </w:rPr>
            </w:pPr>
            <w:r w:rsidRPr="002615B3">
              <w:rPr>
                <w:rFonts w:ascii="Arial" w:hAnsi="Arial" w:cs="Arial"/>
                <w:sz w:val="16"/>
                <w:szCs w:val="16"/>
              </w:rPr>
              <w:t>1</w:t>
            </w:r>
            <w:r>
              <w:rPr>
                <w:rFonts w:ascii="Arial" w:hAnsi="Arial" w:cs="Arial"/>
                <w:sz w:val="16"/>
                <w:szCs w:val="16"/>
              </w:rPr>
              <w:t xml:space="preserve"> slice </w:t>
            </w:r>
            <w:r w:rsidRPr="002615B3">
              <w:rPr>
                <w:rFonts w:ascii="Arial" w:hAnsi="Arial" w:cs="Arial"/>
                <w:sz w:val="16"/>
                <w:szCs w:val="16"/>
              </w:rPr>
              <w:t xml:space="preserve">or    </w:t>
            </w:r>
          </w:p>
          <w:p w14:paraId="095B1AAB" w14:textId="21129AE5" w:rsidR="00D3253D" w:rsidRPr="008660CD" w:rsidRDefault="00D3253D" w:rsidP="00D3253D">
            <w:pPr>
              <w:jc w:val="center"/>
              <w:rPr>
                <w:rFonts w:ascii="Arial" w:hAnsi="Arial" w:cs="Arial"/>
                <w:sz w:val="20"/>
                <w:szCs w:val="16"/>
              </w:rPr>
            </w:pPr>
            <w:r w:rsidRPr="008660CD">
              <w:rPr>
                <w:rFonts w:ascii="Arial" w:hAnsi="Arial" w:cs="Arial"/>
                <w:sz w:val="20"/>
                <w:szCs w:val="16"/>
              </w:rPr>
              <w:t>½</w:t>
            </w:r>
            <w:r>
              <w:rPr>
                <w:rFonts w:ascii="Arial" w:hAnsi="Arial" w:cs="Arial"/>
                <w:sz w:val="16"/>
                <w:szCs w:val="16"/>
              </w:rPr>
              <w:t xml:space="preserve"> c</w:t>
            </w:r>
            <w:r w:rsidRPr="002615B3">
              <w:rPr>
                <w:rFonts w:ascii="Arial" w:hAnsi="Arial" w:cs="Arial"/>
                <w:sz w:val="16"/>
                <w:szCs w:val="16"/>
              </w:rPr>
              <w:t xml:space="preserve"> </w:t>
            </w:r>
          </w:p>
        </w:tc>
        <w:tc>
          <w:tcPr>
            <w:tcW w:w="1944" w:type="dxa"/>
            <w:tcBorders>
              <w:top w:val="single" w:sz="6" w:space="0" w:color="000000"/>
              <w:bottom w:val="single" w:sz="6" w:space="0" w:color="000000"/>
            </w:tcBorders>
            <w:tcMar>
              <w:top w:w="43" w:type="dxa"/>
              <w:bottom w:w="43" w:type="dxa"/>
            </w:tcMar>
            <w:vAlign w:val="center"/>
          </w:tcPr>
          <w:p w14:paraId="071AD629" w14:textId="3958379C" w:rsidR="00D3253D" w:rsidRPr="002615B3" w:rsidRDefault="00D3253D" w:rsidP="00D3253D">
            <w:pPr>
              <w:rPr>
                <w:rFonts w:ascii="Arial" w:hAnsi="Arial" w:cs="Arial"/>
                <w:i/>
                <w:sz w:val="16"/>
                <w:szCs w:val="16"/>
              </w:rPr>
            </w:pPr>
          </w:p>
        </w:tc>
        <w:tc>
          <w:tcPr>
            <w:tcW w:w="1944" w:type="dxa"/>
            <w:tcBorders>
              <w:top w:val="single" w:sz="6" w:space="0" w:color="000000"/>
              <w:bottom w:val="single" w:sz="6" w:space="0" w:color="000000"/>
            </w:tcBorders>
            <w:tcMar>
              <w:top w:w="43" w:type="dxa"/>
              <w:bottom w:w="43" w:type="dxa"/>
            </w:tcMar>
            <w:vAlign w:val="center"/>
          </w:tcPr>
          <w:p w14:paraId="2B9693AD" w14:textId="36DC37DF"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4AAC10D7" w14:textId="3B7FF4B9"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460EDC66" w14:textId="4EA8C44F" w:rsidR="00D3253D" w:rsidRPr="002615B3" w:rsidRDefault="00D3253D" w:rsidP="00D3253D">
            <w:pPr>
              <w:rPr>
                <w:rFonts w:ascii="Arial" w:hAnsi="Arial" w:cs="Arial"/>
                <w:sz w:val="16"/>
                <w:szCs w:val="16"/>
              </w:rPr>
            </w:pPr>
          </w:p>
        </w:tc>
        <w:tc>
          <w:tcPr>
            <w:tcW w:w="1754" w:type="dxa"/>
            <w:tcBorders>
              <w:top w:val="single" w:sz="6" w:space="0" w:color="000000"/>
              <w:bottom w:val="single" w:sz="6" w:space="0" w:color="000000"/>
            </w:tcBorders>
            <w:tcMar>
              <w:top w:w="43" w:type="dxa"/>
              <w:bottom w:w="43" w:type="dxa"/>
            </w:tcMar>
            <w:vAlign w:val="center"/>
          </w:tcPr>
          <w:p w14:paraId="432A1C28" w14:textId="7A2DEB4C" w:rsidR="00D3253D" w:rsidRPr="002615B3" w:rsidRDefault="00D3253D" w:rsidP="00D3253D">
            <w:pPr>
              <w:rPr>
                <w:rFonts w:ascii="Arial" w:hAnsi="Arial" w:cs="Arial"/>
                <w:sz w:val="16"/>
                <w:szCs w:val="16"/>
              </w:rPr>
            </w:pPr>
          </w:p>
        </w:tc>
      </w:tr>
      <w:tr w:rsidR="00D3253D" w14:paraId="6DC44DE0"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88"/>
        </w:trPr>
        <w:tc>
          <w:tcPr>
            <w:tcW w:w="805" w:type="dxa"/>
            <w:vMerge/>
            <w:tcBorders>
              <w:bottom w:val="single" w:sz="12" w:space="0" w:color="000000"/>
            </w:tcBorders>
          </w:tcPr>
          <w:p w14:paraId="73638652" w14:textId="77777777" w:rsidR="00D3253D" w:rsidRPr="002615B3" w:rsidRDefault="00D3253D" w:rsidP="00D3253D">
            <w:pPr>
              <w:rPr>
                <w:rFonts w:ascii="Arial" w:hAnsi="Arial" w:cs="Arial"/>
                <w:sz w:val="20"/>
              </w:rPr>
            </w:pPr>
          </w:p>
        </w:tc>
        <w:tc>
          <w:tcPr>
            <w:tcW w:w="1710" w:type="dxa"/>
            <w:tcBorders>
              <w:top w:val="single" w:sz="6" w:space="0" w:color="000000"/>
              <w:bottom w:val="single" w:sz="12" w:space="0" w:color="000000"/>
            </w:tcBorders>
            <w:tcMar>
              <w:top w:w="29" w:type="dxa"/>
              <w:left w:w="58" w:type="dxa"/>
              <w:bottom w:w="29" w:type="dxa"/>
              <w:right w:w="58" w:type="dxa"/>
            </w:tcMar>
            <w:vAlign w:val="center"/>
          </w:tcPr>
          <w:p w14:paraId="4C24E1F6" w14:textId="77777777" w:rsidR="00D3253D" w:rsidRPr="002615B3" w:rsidRDefault="00D3253D" w:rsidP="00D3253D">
            <w:pPr>
              <w:rPr>
                <w:rFonts w:ascii="Arial" w:hAnsi="Arial" w:cs="Arial"/>
                <w:sz w:val="20"/>
              </w:rPr>
            </w:pPr>
            <w:r w:rsidRPr="002615B3">
              <w:rPr>
                <w:rFonts w:ascii="Arial" w:hAnsi="Arial" w:cs="Arial"/>
                <w:sz w:val="20"/>
              </w:rPr>
              <w:t>Other (optional)</w:t>
            </w:r>
          </w:p>
        </w:tc>
        <w:tc>
          <w:tcPr>
            <w:tcW w:w="990" w:type="dxa"/>
            <w:tcBorders>
              <w:top w:val="single" w:sz="6" w:space="0" w:color="000000"/>
              <w:bottom w:val="single" w:sz="12" w:space="0" w:color="000000"/>
            </w:tcBorders>
            <w:tcMar>
              <w:top w:w="29" w:type="dxa"/>
              <w:left w:w="86" w:type="dxa"/>
              <w:bottom w:w="29" w:type="dxa"/>
              <w:right w:w="86" w:type="dxa"/>
            </w:tcMar>
            <w:vAlign w:val="center"/>
          </w:tcPr>
          <w:p w14:paraId="3DFD830B" w14:textId="77777777" w:rsidR="00D3253D" w:rsidRPr="002615B3" w:rsidRDefault="00D3253D" w:rsidP="00D3253D">
            <w:pPr>
              <w:jc w:val="center"/>
              <w:rPr>
                <w:rFonts w:ascii="Arial" w:hAnsi="Arial" w:cs="Arial"/>
                <w:sz w:val="16"/>
                <w:szCs w:val="16"/>
              </w:rPr>
            </w:pPr>
          </w:p>
        </w:tc>
        <w:tc>
          <w:tcPr>
            <w:tcW w:w="1151" w:type="dxa"/>
            <w:tcBorders>
              <w:top w:val="single" w:sz="6" w:space="0" w:color="000000"/>
              <w:bottom w:val="single" w:sz="12" w:space="0" w:color="000000"/>
            </w:tcBorders>
            <w:tcMar>
              <w:top w:w="29" w:type="dxa"/>
              <w:left w:w="86" w:type="dxa"/>
              <w:bottom w:w="29" w:type="dxa"/>
              <w:right w:w="86" w:type="dxa"/>
            </w:tcMar>
            <w:vAlign w:val="center"/>
          </w:tcPr>
          <w:p w14:paraId="41990D52" w14:textId="77777777" w:rsidR="00D3253D" w:rsidRPr="002615B3" w:rsidRDefault="00D3253D" w:rsidP="00D3253D">
            <w:pPr>
              <w:jc w:val="center"/>
              <w:rPr>
                <w:rFonts w:ascii="Arial" w:hAnsi="Arial" w:cs="Arial"/>
                <w:sz w:val="16"/>
                <w:szCs w:val="16"/>
              </w:rPr>
            </w:pPr>
          </w:p>
        </w:tc>
        <w:tc>
          <w:tcPr>
            <w:tcW w:w="1080" w:type="dxa"/>
            <w:tcBorders>
              <w:top w:val="single" w:sz="6" w:space="0" w:color="000000"/>
              <w:bottom w:val="single" w:sz="12" w:space="0" w:color="000000"/>
            </w:tcBorders>
            <w:tcMar>
              <w:top w:w="29" w:type="dxa"/>
              <w:left w:w="86" w:type="dxa"/>
              <w:bottom w:w="29" w:type="dxa"/>
              <w:right w:w="86" w:type="dxa"/>
            </w:tcMar>
            <w:vAlign w:val="center"/>
          </w:tcPr>
          <w:p w14:paraId="27A0D1D7" w14:textId="77777777" w:rsidR="00D3253D" w:rsidRPr="002615B3" w:rsidRDefault="00D3253D" w:rsidP="00D3253D">
            <w:pPr>
              <w:jc w:val="center"/>
              <w:rPr>
                <w:rFonts w:ascii="Arial" w:hAnsi="Arial" w:cs="Arial"/>
                <w:sz w:val="16"/>
                <w:szCs w:val="16"/>
              </w:rPr>
            </w:pPr>
          </w:p>
        </w:tc>
        <w:tc>
          <w:tcPr>
            <w:tcW w:w="1944" w:type="dxa"/>
            <w:tcBorders>
              <w:top w:val="single" w:sz="6" w:space="0" w:color="000000"/>
              <w:bottom w:val="single" w:sz="12" w:space="0" w:color="000000"/>
            </w:tcBorders>
            <w:tcMar>
              <w:top w:w="43" w:type="dxa"/>
              <w:bottom w:w="43" w:type="dxa"/>
            </w:tcMar>
            <w:vAlign w:val="center"/>
          </w:tcPr>
          <w:p w14:paraId="5F9EF0C8" w14:textId="77777777" w:rsidR="00D3253D" w:rsidRPr="002615B3" w:rsidRDefault="00D3253D" w:rsidP="00D3253D">
            <w:pPr>
              <w:rPr>
                <w:rFonts w:ascii="Arial" w:hAnsi="Arial" w:cs="Arial"/>
                <w:sz w:val="16"/>
                <w:szCs w:val="16"/>
              </w:rPr>
            </w:pPr>
          </w:p>
        </w:tc>
        <w:tc>
          <w:tcPr>
            <w:tcW w:w="1944" w:type="dxa"/>
            <w:tcBorders>
              <w:top w:val="single" w:sz="6" w:space="0" w:color="000000"/>
              <w:bottom w:val="single" w:sz="12" w:space="0" w:color="000000"/>
            </w:tcBorders>
            <w:tcMar>
              <w:top w:w="43" w:type="dxa"/>
              <w:bottom w:w="43" w:type="dxa"/>
            </w:tcMar>
            <w:vAlign w:val="center"/>
          </w:tcPr>
          <w:p w14:paraId="6F881407" w14:textId="77777777" w:rsidR="00D3253D" w:rsidRPr="002615B3" w:rsidRDefault="00D3253D" w:rsidP="00D3253D">
            <w:pPr>
              <w:rPr>
                <w:rFonts w:ascii="Arial" w:hAnsi="Arial" w:cs="Arial"/>
                <w:sz w:val="16"/>
                <w:szCs w:val="16"/>
              </w:rPr>
            </w:pPr>
          </w:p>
        </w:tc>
        <w:tc>
          <w:tcPr>
            <w:tcW w:w="1944" w:type="dxa"/>
            <w:tcBorders>
              <w:top w:val="single" w:sz="6" w:space="0" w:color="000000"/>
              <w:bottom w:val="single" w:sz="12" w:space="0" w:color="000000"/>
            </w:tcBorders>
            <w:tcMar>
              <w:top w:w="43" w:type="dxa"/>
              <w:bottom w:w="43" w:type="dxa"/>
            </w:tcMar>
            <w:vAlign w:val="center"/>
          </w:tcPr>
          <w:p w14:paraId="5275358C" w14:textId="77777777" w:rsidR="00D3253D" w:rsidRPr="002615B3" w:rsidRDefault="00D3253D" w:rsidP="00D3253D">
            <w:pPr>
              <w:rPr>
                <w:rFonts w:ascii="Arial" w:hAnsi="Arial" w:cs="Arial"/>
                <w:sz w:val="16"/>
                <w:szCs w:val="16"/>
              </w:rPr>
            </w:pPr>
          </w:p>
        </w:tc>
        <w:tc>
          <w:tcPr>
            <w:tcW w:w="1944" w:type="dxa"/>
            <w:tcBorders>
              <w:top w:val="single" w:sz="6" w:space="0" w:color="000000"/>
              <w:bottom w:val="single" w:sz="12" w:space="0" w:color="000000"/>
            </w:tcBorders>
            <w:tcMar>
              <w:top w:w="43" w:type="dxa"/>
              <w:bottom w:w="43" w:type="dxa"/>
            </w:tcMar>
            <w:vAlign w:val="center"/>
          </w:tcPr>
          <w:p w14:paraId="75941000" w14:textId="77777777" w:rsidR="00D3253D" w:rsidRPr="002615B3" w:rsidRDefault="00D3253D" w:rsidP="00D3253D">
            <w:pPr>
              <w:rPr>
                <w:rFonts w:ascii="Arial" w:hAnsi="Arial" w:cs="Arial"/>
                <w:sz w:val="16"/>
                <w:szCs w:val="16"/>
              </w:rPr>
            </w:pPr>
          </w:p>
        </w:tc>
        <w:tc>
          <w:tcPr>
            <w:tcW w:w="1754" w:type="dxa"/>
            <w:tcBorders>
              <w:top w:val="single" w:sz="6" w:space="0" w:color="000000"/>
              <w:bottom w:val="single" w:sz="12" w:space="0" w:color="000000"/>
            </w:tcBorders>
            <w:tcMar>
              <w:top w:w="43" w:type="dxa"/>
              <w:bottom w:w="43" w:type="dxa"/>
            </w:tcMar>
            <w:vAlign w:val="center"/>
          </w:tcPr>
          <w:p w14:paraId="4C36CF87" w14:textId="77777777" w:rsidR="00D3253D" w:rsidRPr="002615B3" w:rsidRDefault="00D3253D" w:rsidP="00D3253D">
            <w:pPr>
              <w:rPr>
                <w:rFonts w:ascii="Arial" w:hAnsi="Arial" w:cs="Arial"/>
                <w:sz w:val="16"/>
                <w:szCs w:val="16"/>
              </w:rPr>
            </w:pPr>
          </w:p>
        </w:tc>
      </w:tr>
      <w:tr w:rsidR="00D3253D" w14:paraId="6FA1EEB8"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45"/>
        </w:trPr>
        <w:tc>
          <w:tcPr>
            <w:tcW w:w="15266" w:type="dxa"/>
            <w:gridSpan w:val="10"/>
            <w:tcBorders>
              <w:top w:val="single" w:sz="12" w:space="0" w:color="000000"/>
            </w:tcBorders>
            <w:shd w:val="clear" w:color="auto" w:fill="595959" w:themeFill="text1" w:themeFillTint="A6"/>
          </w:tcPr>
          <w:p w14:paraId="1EEC706E" w14:textId="77777777" w:rsidR="00D3253D" w:rsidRPr="002615B3" w:rsidRDefault="00D3253D" w:rsidP="00D3253D">
            <w:pPr>
              <w:rPr>
                <w:rFonts w:ascii="Arial" w:hAnsi="Arial" w:cs="Arial"/>
                <w:b/>
                <w:i/>
                <w:sz w:val="20"/>
              </w:rPr>
            </w:pPr>
          </w:p>
        </w:tc>
      </w:tr>
      <w:tr w:rsidR="00D3253D" w14:paraId="1050B4BD" w14:textId="77777777" w:rsidTr="00541BC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455"/>
        </w:trPr>
        <w:tc>
          <w:tcPr>
            <w:tcW w:w="805" w:type="dxa"/>
            <w:vMerge w:val="restart"/>
            <w:vAlign w:val="center"/>
          </w:tcPr>
          <w:p w14:paraId="428F0DA8" w14:textId="13624A16" w:rsidR="00D3253D" w:rsidRPr="00510024" w:rsidRDefault="00D3253D" w:rsidP="00D3253D">
            <w:pPr>
              <w:rPr>
                <w:rFonts w:ascii="Arial" w:hAnsi="Arial" w:cs="Arial"/>
                <w:sz w:val="20"/>
              </w:rPr>
            </w:pPr>
            <w:r>
              <w:rPr>
                <w:rFonts w:ascii="Arial" w:hAnsi="Arial" w:cs="Arial"/>
                <w:noProof/>
                <w:sz w:val="20"/>
              </w:rPr>
              <mc:AlternateContent>
                <mc:Choice Requires="wps">
                  <w:drawing>
                    <wp:anchor distT="0" distB="0" distL="114300" distR="114300" simplePos="0" relativeHeight="251694080" behindDoc="0" locked="0" layoutInCell="1" allowOverlap="1" wp14:anchorId="3CC0F82C" wp14:editId="369C736F">
                      <wp:simplePos x="0" y="0"/>
                      <wp:positionH relativeFrom="column">
                        <wp:posOffset>172085</wp:posOffset>
                      </wp:positionH>
                      <wp:positionV relativeFrom="paragraph">
                        <wp:posOffset>-1542415</wp:posOffset>
                      </wp:positionV>
                      <wp:extent cx="409575" cy="151447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rot="10800000">
                                <a:off x="0" y="0"/>
                                <a:ext cx="409575" cy="1514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E85F95" w14:textId="130D1124" w:rsidR="00D3253D" w:rsidRDefault="00D3253D" w:rsidP="00F51C05">
                                  <w:pPr>
                                    <w:spacing w:line="480" w:lineRule="auto"/>
                                    <w:jc w:val="center"/>
                                    <w:rPr>
                                      <w:rFonts w:ascii="Arial" w:hAnsi="Arial" w:cs="Arial"/>
                                      <w:b/>
                                    </w:rPr>
                                  </w:pPr>
                                  <w:r>
                                    <w:rPr>
                                      <w:rFonts w:ascii="Arial" w:hAnsi="Arial" w:cs="Arial"/>
                                      <w:b/>
                                    </w:rPr>
                                    <w:t xml:space="preserve">SNACK- </w:t>
                                  </w:r>
                                  <w:r w:rsidRPr="007369A0">
                                    <w:rPr>
                                      <w:rFonts w:ascii="Arial" w:hAnsi="Arial" w:cs="Arial"/>
                                      <w:b/>
                                      <w:i/>
                                    </w:rPr>
                                    <w:t>choose 2</w:t>
                                  </w:r>
                                </w:p>
                                <w:p w14:paraId="00376FF3" w14:textId="69CE7D1D" w:rsidR="00D3253D" w:rsidRPr="00F51C05" w:rsidRDefault="00D3253D" w:rsidP="00F51C05">
                                  <w:pPr>
                                    <w:spacing w:line="480" w:lineRule="auto"/>
                                    <w:jc w:val="center"/>
                                    <w:rPr>
                                      <w:rFonts w:ascii="Arial" w:hAnsi="Arial" w:cs="Arial"/>
                                      <w:b/>
                                    </w:rPr>
                                  </w:pPr>
                                  <w:r>
                                    <w:rPr>
                                      <w:rFonts w:ascii="Arial" w:hAnsi="Arial" w:cs="Arial"/>
                                      <w:b/>
                                    </w:rPr>
                                    <w:t>CHOOSE 2</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0F82C" id="Text Box 4" o:spid="_x0000_s1028" type="#_x0000_t202" style="position:absolute;margin-left:13.55pt;margin-top:-121.45pt;width:32.25pt;height:119.25pt;rotation:180;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" filled="f" stroked="f">
                      <v:textbox style="layout-flow:vertical-ideographic">
                        <w:txbxContent>
                          <w:p w14:paraId="4EE85F95" w14:textId="130D1124" w:rsidR="00D3253D" w:rsidRDefault="00D3253D" w:rsidP="00F51C05">
                            <w:pPr>
                              <w:spacing w:line="480" w:lineRule="auto"/>
                              <w:jc w:val="center"/>
                              <w:rPr>
                                <w:rFonts w:ascii="Arial" w:hAnsi="Arial" w:cs="Arial"/>
                                <w:b/>
                              </w:rPr>
                            </w:pPr>
                            <w:r>
                              <w:rPr>
                                <w:rFonts w:ascii="Arial" w:hAnsi="Arial" w:cs="Arial"/>
                                <w:b/>
                              </w:rPr>
                              <w:t xml:space="preserve">SNACK- </w:t>
                            </w:r>
                            <w:r w:rsidRPr="007369A0">
                              <w:rPr>
                                <w:rFonts w:ascii="Arial" w:hAnsi="Arial" w:cs="Arial"/>
                                <w:b/>
                                <w:i/>
                              </w:rPr>
                              <w:t>choose 2</w:t>
                            </w:r>
                          </w:p>
                          <w:p w14:paraId="00376FF3" w14:textId="69CE7D1D" w:rsidR="00D3253D" w:rsidRPr="00F51C05" w:rsidRDefault="00D3253D" w:rsidP="00F51C05">
                            <w:pPr>
                              <w:spacing w:line="480" w:lineRule="auto"/>
                              <w:jc w:val="center"/>
                              <w:rPr>
                                <w:rFonts w:ascii="Arial" w:hAnsi="Arial" w:cs="Arial"/>
                                <w:b/>
                              </w:rPr>
                            </w:pPr>
                            <w:r>
                              <w:rPr>
                                <w:rFonts w:ascii="Arial" w:hAnsi="Arial" w:cs="Arial"/>
                                <w:b/>
                              </w:rPr>
                              <w:t>CHOOSE 2</w:t>
                            </w:r>
                          </w:p>
                        </w:txbxContent>
                      </v:textbox>
                      <w10:wrap type="square"/>
                    </v:shape>
                  </w:pict>
                </mc:Fallback>
              </mc:AlternateContent>
            </w:r>
          </w:p>
        </w:tc>
        <w:tc>
          <w:tcPr>
            <w:tcW w:w="1710" w:type="dxa"/>
            <w:tcMar>
              <w:top w:w="43" w:type="dxa"/>
              <w:left w:w="58" w:type="dxa"/>
              <w:bottom w:w="43" w:type="dxa"/>
              <w:right w:w="58" w:type="dxa"/>
            </w:tcMar>
            <w:vAlign w:val="center"/>
          </w:tcPr>
          <w:p w14:paraId="050BC1E6" w14:textId="089BF692" w:rsidR="00D3253D" w:rsidRPr="002615B3" w:rsidRDefault="00D3253D" w:rsidP="00D3253D">
            <w:pPr>
              <w:rPr>
                <w:rFonts w:ascii="Arial" w:hAnsi="Arial" w:cs="Arial"/>
                <w:sz w:val="20"/>
              </w:rPr>
            </w:pPr>
            <w:r w:rsidRPr="002615B3">
              <w:rPr>
                <w:rFonts w:ascii="Arial" w:hAnsi="Arial" w:cs="Arial"/>
                <w:sz w:val="20"/>
              </w:rPr>
              <w:t>Fluid Milk</w:t>
            </w:r>
            <w:r w:rsidRPr="0083109D">
              <w:rPr>
                <w:rFonts w:ascii="Arial" w:hAnsi="Arial" w:cs="Arial"/>
                <w:sz w:val="22"/>
                <w:szCs w:val="22"/>
                <w:vertAlign w:val="superscript"/>
              </w:rPr>
              <w:t>1</w:t>
            </w:r>
          </w:p>
        </w:tc>
        <w:tc>
          <w:tcPr>
            <w:tcW w:w="990" w:type="dxa"/>
            <w:tcMar>
              <w:top w:w="29" w:type="dxa"/>
              <w:left w:w="86" w:type="dxa"/>
              <w:bottom w:w="29" w:type="dxa"/>
              <w:right w:w="86" w:type="dxa"/>
            </w:tcMar>
            <w:vAlign w:val="center"/>
          </w:tcPr>
          <w:p w14:paraId="2F1A3C31" w14:textId="77777777" w:rsidR="00D3253D" w:rsidRPr="00D32DB2" w:rsidRDefault="00D3253D" w:rsidP="00D3253D">
            <w:pPr>
              <w:jc w:val="center"/>
              <w:rPr>
                <w:rFonts w:ascii="Arial" w:hAnsi="Arial" w:cs="Arial"/>
                <w:sz w:val="20"/>
                <w:szCs w:val="16"/>
              </w:rPr>
            </w:pPr>
            <w:r w:rsidRPr="00D32DB2">
              <w:rPr>
                <w:rFonts w:ascii="Arial" w:hAnsi="Arial" w:cs="Arial"/>
                <w:sz w:val="20"/>
                <w:szCs w:val="16"/>
              </w:rPr>
              <w:t xml:space="preserve">½ c. </w:t>
            </w:r>
          </w:p>
          <w:p w14:paraId="1C840104" w14:textId="77777777" w:rsidR="00D3253D" w:rsidRPr="00AE50E2" w:rsidRDefault="00D3253D" w:rsidP="00D3253D">
            <w:pPr>
              <w:jc w:val="center"/>
              <w:rPr>
                <w:rFonts w:ascii="Arial" w:hAnsi="Arial" w:cs="Arial"/>
                <w:sz w:val="16"/>
                <w:szCs w:val="16"/>
              </w:rPr>
            </w:pPr>
            <w:r w:rsidRPr="00FC5450">
              <w:rPr>
                <w:rFonts w:ascii="Arial" w:hAnsi="Arial" w:cs="Arial"/>
                <w:sz w:val="18"/>
                <w:szCs w:val="16"/>
              </w:rPr>
              <w:t>(4 fl. oz.)</w:t>
            </w:r>
          </w:p>
        </w:tc>
        <w:tc>
          <w:tcPr>
            <w:tcW w:w="1151" w:type="dxa"/>
            <w:tcMar>
              <w:top w:w="29" w:type="dxa"/>
              <w:left w:w="86" w:type="dxa"/>
              <w:bottom w:w="29" w:type="dxa"/>
              <w:right w:w="86" w:type="dxa"/>
            </w:tcMar>
            <w:vAlign w:val="center"/>
          </w:tcPr>
          <w:p w14:paraId="0F27A86F" w14:textId="77777777" w:rsidR="00D3253D" w:rsidRPr="00D32DB2" w:rsidRDefault="00D3253D" w:rsidP="00D3253D">
            <w:pPr>
              <w:jc w:val="center"/>
              <w:rPr>
                <w:rFonts w:ascii="Arial" w:hAnsi="Arial" w:cs="Arial"/>
                <w:sz w:val="20"/>
                <w:szCs w:val="16"/>
              </w:rPr>
            </w:pPr>
            <w:r w:rsidRPr="00D32DB2">
              <w:rPr>
                <w:rFonts w:ascii="Arial" w:hAnsi="Arial" w:cs="Arial"/>
                <w:sz w:val="20"/>
                <w:szCs w:val="16"/>
              </w:rPr>
              <w:t>¾ c.</w:t>
            </w:r>
          </w:p>
          <w:p w14:paraId="7F7563B7" w14:textId="77777777" w:rsidR="00D3253D" w:rsidRPr="00AE50E2" w:rsidRDefault="00D3253D" w:rsidP="00D3253D">
            <w:pPr>
              <w:jc w:val="center"/>
              <w:rPr>
                <w:rFonts w:ascii="Arial" w:hAnsi="Arial" w:cs="Arial"/>
                <w:sz w:val="18"/>
                <w:szCs w:val="16"/>
              </w:rPr>
            </w:pPr>
            <w:r w:rsidRPr="00AE50E2">
              <w:rPr>
                <w:rFonts w:ascii="Arial" w:hAnsi="Arial" w:cs="Arial"/>
                <w:sz w:val="18"/>
                <w:szCs w:val="16"/>
              </w:rPr>
              <w:t>(6 fl. oz.)</w:t>
            </w:r>
          </w:p>
        </w:tc>
        <w:tc>
          <w:tcPr>
            <w:tcW w:w="1080" w:type="dxa"/>
            <w:tcMar>
              <w:top w:w="29" w:type="dxa"/>
              <w:left w:w="86" w:type="dxa"/>
              <w:bottom w:w="29" w:type="dxa"/>
              <w:right w:w="86" w:type="dxa"/>
            </w:tcMar>
            <w:vAlign w:val="center"/>
          </w:tcPr>
          <w:p w14:paraId="557F68ED" w14:textId="77777777" w:rsidR="00D3253D" w:rsidRPr="00D32DB2" w:rsidRDefault="00D3253D" w:rsidP="00D3253D">
            <w:pPr>
              <w:jc w:val="center"/>
              <w:rPr>
                <w:rFonts w:ascii="Arial" w:hAnsi="Arial" w:cs="Arial"/>
                <w:sz w:val="18"/>
                <w:szCs w:val="16"/>
              </w:rPr>
            </w:pPr>
            <w:r w:rsidRPr="00D32DB2">
              <w:rPr>
                <w:rFonts w:ascii="Arial" w:hAnsi="Arial" w:cs="Arial"/>
                <w:sz w:val="18"/>
                <w:szCs w:val="16"/>
              </w:rPr>
              <w:t>1 c.</w:t>
            </w:r>
          </w:p>
          <w:p w14:paraId="13E93945" w14:textId="77777777" w:rsidR="00D3253D" w:rsidRPr="00AE50E2" w:rsidRDefault="00D3253D" w:rsidP="00D3253D">
            <w:pPr>
              <w:jc w:val="center"/>
              <w:rPr>
                <w:rFonts w:ascii="Arial" w:hAnsi="Arial" w:cs="Arial"/>
                <w:sz w:val="18"/>
                <w:szCs w:val="16"/>
              </w:rPr>
            </w:pPr>
            <w:r w:rsidRPr="00AE50E2">
              <w:rPr>
                <w:rFonts w:ascii="Arial" w:hAnsi="Arial" w:cs="Arial"/>
                <w:sz w:val="18"/>
                <w:szCs w:val="16"/>
              </w:rPr>
              <w:t>(8 fl. oz.)</w:t>
            </w:r>
          </w:p>
        </w:tc>
        <w:tc>
          <w:tcPr>
            <w:tcW w:w="1944" w:type="dxa"/>
            <w:tcMar>
              <w:top w:w="43" w:type="dxa"/>
              <w:bottom w:w="43" w:type="dxa"/>
            </w:tcMar>
            <w:vAlign w:val="center"/>
          </w:tcPr>
          <w:p w14:paraId="7546D87E" w14:textId="77777777" w:rsidR="00D3253D" w:rsidRPr="002615B3" w:rsidRDefault="00D3253D" w:rsidP="00D3253D">
            <w:pPr>
              <w:rPr>
                <w:rFonts w:ascii="Arial" w:hAnsi="Arial" w:cs="Arial"/>
                <w:sz w:val="16"/>
                <w:szCs w:val="16"/>
              </w:rPr>
            </w:pPr>
          </w:p>
        </w:tc>
        <w:tc>
          <w:tcPr>
            <w:tcW w:w="1944" w:type="dxa"/>
            <w:tcMar>
              <w:top w:w="43" w:type="dxa"/>
              <w:bottom w:w="43" w:type="dxa"/>
            </w:tcMar>
            <w:vAlign w:val="center"/>
          </w:tcPr>
          <w:p w14:paraId="39EC3E1A" w14:textId="77777777" w:rsidR="00D3253D" w:rsidRPr="002615B3" w:rsidRDefault="00D3253D" w:rsidP="00D3253D">
            <w:pPr>
              <w:rPr>
                <w:rFonts w:ascii="Arial" w:hAnsi="Arial" w:cs="Arial"/>
                <w:sz w:val="16"/>
                <w:szCs w:val="16"/>
              </w:rPr>
            </w:pPr>
          </w:p>
        </w:tc>
        <w:tc>
          <w:tcPr>
            <w:tcW w:w="1944" w:type="dxa"/>
            <w:tcMar>
              <w:top w:w="43" w:type="dxa"/>
              <w:bottom w:w="43" w:type="dxa"/>
            </w:tcMar>
            <w:vAlign w:val="center"/>
          </w:tcPr>
          <w:p w14:paraId="37174DAD" w14:textId="77777777" w:rsidR="00D3253D" w:rsidRPr="002615B3" w:rsidRDefault="00D3253D" w:rsidP="00D3253D">
            <w:pPr>
              <w:rPr>
                <w:rFonts w:ascii="Arial" w:hAnsi="Arial" w:cs="Arial"/>
                <w:sz w:val="16"/>
                <w:szCs w:val="16"/>
              </w:rPr>
            </w:pPr>
          </w:p>
        </w:tc>
        <w:tc>
          <w:tcPr>
            <w:tcW w:w="1944" w:type="dxa"/>
            <w:tcMar>
              <w:top w:w="43" w:type="dxa"/>
              <w:bottom w:w="43" w:type="dxa"/>
            </w:tcMar>
            <w:vAlign w:val="center"/>
          </w:tcPr>
          <w:p w14:paraId="140BC4B6" w14:textId="77777777" w:rsidR="00D3253D" w:rsidRPr="002615B3" w:rsidRDefault="00D3253D" w:rsidP="00D3253D">
            <w:pPr>
              <w:rPr>
                <w:rFonts w:ascii="Arial" w:hAnsi="Arial" w:cs="Arial"/>
                <w:sz w:val="16"/>
                <w:szCs w:val="16"/>
              </w:rPr>
            </w:pPr>
          </w:p>
        </w:tc>
        <w:tc>
          <w:tcPr>
            <w:tcW w:w="1754" w:type="dxa"/>
            <w:tcMar>
              <w:top w:w="43" w:type="dxa"/>
              <w:bottom w:w="43" w:type="dxa"/>
            </w:tcMar>
            <w:vAlign w:val="center"/>
          </w:tcPr>
          <w:p w14:paraId="22862BF2" w14:textId="77777777" w:rsidR="00D3253D" w:rsidRPr="002615B3" w:rsidRDefault="00D3253D" w:rsidP="00D3253D">
            <w:pPr>
              <w:rPr>
                <w:rFonts w:ascii="Arial" w:hAnsi="Arial" w:cs="Arial"/>
                <w:sz w:val="16"/>
                <w:szCs w:val="16"/>
              </w:rPr>
            </w:pPr>
          </w:p>
        </w:tc>
      </w:tr>
      <w:tr w:rsidR="00D3253D" w14:paraId="443390B9"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tcPr>
          <w:p w14:paraId="033277A1" w14:textId="77777777" w:rsidR="00D3253D" w:rsidRPr="002615B3" w:rsidRDefault="00D3253D" w:rsidP="00D3253D">
            <w:pPr>
              <w:rPr>
                <w:rFonts w:ascii="Arial" w:hAnsi="Arial" w:cs="Arial"/>
                <w:sz w:val="20"/>
              </w:rPr>
            </w:pPr>
          </w:p>
        </w:tc>
        <w:tc>
          <w:tcPr>
            <w:tcW w:w="1710" w:type="dxa"/>
            <w:tcMar>
              <w:top w:w="43" w:type="dxa"/>
              <w:left w:w="58" w:type="dxa"/>
              <w:bottom w:w="43" w:type="dxa"/>
              <w:right w:w="58" w:type="dxa"/>
            </w:tcMar>
            <w:vAlign w:val="center"/>
          </w:tcPr>
          <w:p w14:paraId="4223FB1C" w14:textId="53F4E2F2" w:rsidR="00D3253D" w:rsidRPr="00D3253D" w:rsidRDefault="00D3253D" w:rsidP="00D3253D">
            <w:pPr>
              <w:rPr>
                <w:rFonts w:ascii="Arial" w:hAnsi="Arial" w:cs="Arial"/>
                <w:sz w:val="20"/>
                <w:vertAlign w:val="superscript"/>
              </w:rPr>
            </w:pPr>
            <w:r w:rsidRPr="006D698F">
              <w:rPr>
                <w:rFonts w:ascii="Arial" w:hAnsi="Arial" w:cs="Arial"/>
                <w:sz w:val="20"/>
              </w:rPr>
              <w:t>Fruit</w:t>
            </w:r>
            <w:r w:rsidRPr="0083109D">
              <w:rPr>
                <w:rFonts w:ascii="Arial" w:hAnsi="Arial" w:cs="Arial"/>
                <w:sz w:val="22"/>
                <w:szCs w:val="22"/>
                <w:vertAlign w:val="superscript"/>
              </w:rPr>
              <w:t>2</w:t>
            </w:r>
          </w:p>
        </w:tc>
        <w:tc>
          <w:tcPr>
            <w:tcW w:w="990" w:type="dxa"/>
            <w:tcMar>
              <w:top w:w="29" w:type="dxa"/>
              <w:left w:w="86" w:type="dxa"/>
              <w:bottom w:w="29" w:type="dxa"/>
              <w:right w:w="86" w:type="dxa"/>
            </w:tcMar>
            <w:vAlign w:val="center"/>
          </w:tcPr>
          <w:p w14:paraId="79652DAC" w14:textId="74B34610" w:rsidR="00D3253D" w:rsidRPr="002615B3" w:rsidRDefault="00D3253D" w:rsidP="00D3253D">
            <w:pPr>
              <w:jc w:val="center"/>
              <w:rPr>
                <w:rFonts w:ascii="Arial" w:hAnsi="Arial" w:cs="Arial"/>
                <w:sz w:val="16"/>
                <w:szCs w:val="16"/>
              </w:rPr>
            </w:pPr>
            <w:r w:rsidRPr="008660CD">
              <w:rPr>
                <w:rFonts w:ascii="Arial" w:hAnsi="Arial" w:cs="Arial"/>
                <w:sz w:val="20"/>
                <w:szCs w:val="16"/>
              </w:rPr>
              <w:t>½ c.</w:t>
            </w:r>
          </w:p>
        </w:tc>
        <w:tc>
          <w:tcPr>
            <w:tcW w:w="1151" w:type="dxa"/>
            <w:tcMar>
              <w:top w:w="29" w:type="dxa"/>
              <w:left w:w="86" w:type="dxa"/>
              <w:bottom w:w="29" w:type="dxa"/>
              <w:right w:w="86" w:type="dxa"/>
            </w:tcMar>
            <w:vAlign w:val="center"/>
          </w:tcPr>
          <w:p w14:paraId="4F9AF110" w14:textId="1C93C016" w:rsidR="00D3253D" w:rsidRPr="002615B3" w:rsidRDefault="00D3253D" w:rsidP="00D3253D">
            <w:pPr>
              <w:jc w:val="center"/>
              <w:rPr>
                <w:rFonts w:ascii="Arial" w:hAnsi="Arial" w:cs="Arial"/>
                <w:sz w:val="16"/>
                <w:szCs w:val="16"/>
              </w:rPr>
            </w:pPr>
            <w:r w:rsidRPr="008660CD">
              <w:rPr>
                <w:rFonts w:ascii="Arial" w:hAnsi="Arial" w:cs="Arial"/>
                <w:sz w:val="20"/>
                <w:szCs w:val="16"/>
              </w:rPr>
              <w:t>½ c.</w:t>
            </w:r>
          </w:p>
        </w:tc>
        <w:tc>
          <w:tcPr>
            <w:tcW w:w="1080" w:type="dxa"/>
            <w:tcMar>
              <w:top w:w="29" w:type="dxa"/>
              <w:left w:w="86" w:type="dxa"/>
              <w:bottom w:w="29" w:type="dxa"/>
              <w:right w:w="86" w:type="dxa"/>
            </w:tcMar>
            <w:vAlign w:val="center"/>
          </w:tcPr>
          <w:p w14:paraId="678C899B" w14:textId="6B3CD199" w:rsidR="00D3253D" w:rsidRPr="002615B3" w:rsidRDefault="00D3253D" w:rsidP="00D3253D">
            <w:pPr>
              <w:jc w:val="center"/>
              <w:rPr>
                <w:rFonts w:ascii="Arial" w:hAnsi="Arial" w:cs="Arial"/>
                <w:sz w:val="16"/>
                <w:szCs w:val="16"/>
              </w:rPr>
            </w:pPr>
            <w:r w:rsidRPr="008660CD">
              <w:rPr>
                <w:rFonts w:ascii="Arial" w:hAnsi="Arial" w:cs="Arial"/>
                <w:sz w:val="20"/>
                <w:szCs w:val="16"/>
              </w:rPr>
              <w:t>¾ c.</w:t>
            </w:r>
          </w:p>
        </w:tc>
        <w:tc>
          <w:tcPr>
            <w:tcW w:w="1944" w:type="dxa"/>
            <w:tcMar>
              <w:top w:w="43" w:type="dxa"/>
              <w:bottom w:w="43" w:type="dxa"/>
            </w:tcMar>
            <w:vAlign w:val="center"/>
          </w:tcPr>
          <w:p w14:paraId="1587DBEC" w14:textId="20EA124F" w:rsidR="00D3253D" w:rsidRPr="002615B3" w:rsidRDefault="00D3253D" w:rsidP="00D3253D">
            <w:pPr>
              <w:rPr>
                <w:rFonts w:ascii="Arial" w:hAnsi="Arial" w:cs="Arial"/>
                <w:sz w:val="16"/>
                <w:szCs w:val="16"/>
              </w:rPr>
            </w:pPr>
          </w:p>
        </w:tc>
        <w:tc>
          <w:tcPr>
            <w:tcW w:w="1944" w:type="dxa"/>
            <w:tcMar>
              <w:top w:w="43" w:type="dxa"/>
              <w:bottom w:w="43" w:type="dxa"/>
            </w:tcMar>
            <w:vAlign w:val="center"/>
          </w:tcPr>
          <w:p w14:paraId="180CB3B2" w14:textId="0F35E049" w:rsidR="00D3253D" w:rsidRPr="002615B3" w:rsidRDefault="00D3253D" w:rsidP="00D3253D">
            <w:pPr>
              <w:rPr>
                <w:rFonts w:ascii="Arial" w:hAnsi="Arial" w:cs="Arial"/>
                <w:sz w:val="16"/>
                <w:szCs w:val="16"/>
              </w:rPr>
            </w:pPr>
          </w:p>
        </w:tc>
        <w:tc>
          <w:tcPr>
            <w:tcW w:w="1944" w:type="dxa"/>
            <w:tcMar>
              <w:top w:w="43" w:type="dxa"/>
              <w:bottom w:w="43" w:type="dxa"/>
            </w:tcMar>
            <w:vAlign w:val="center"/>
          </w:tcPr>
          <w:p w14:paraId="3A5667AA" w14:textId="174A0F33" w:rsidR="00D3253D" w:rsidRPr="002615B3" w:rsidRDefault="00D3253D" w:rsidP="00D3253D">
            <w:pPr>
              <w:rPr>
                <w:rFonts w:ascii="Arial" w:hAnsi="Arial" w:cs="Arial"/>
                <w:sz w:val="16"/>
                <w:szCs w:val="16"/>
              </w:rPr>
            </w:pPr>
          </w:p>
        </w:tc>
        <w:tc>
          <w:tcPr>
            <w:tcW w:w="1944" w:type="dxa"/>
            <w:tcMar>
              <w:top w:w="43" w:type="dxa"/>
              <w:bottom w:w="43" w:type="dxa"/>
            </w:tcMar>
            <w:vAlign w:val="center"/>
          </w:tcPr>
          <w:p w14:paraId="1FD3C0D9" w14:textId="1F017DF6" w:rsidR="00D3253D" w:rsidRPr="002615B3" w:rsidRDefault="00D3253D" w:rsidP="00D3253D">
            <w:pPr>
              <w:rPr>
                <w:rFonts w:ascii="Arial" w:hAnsi="Arial" w:cs="Arial"/>
                <w:sz w:val="16"/>
                <w:szCs w:val="16"/>
              </w:rPr>
            </w:pPr>
          </w:p>
        </w:tc>
        <w:tc>
          <w:tcPr>
            <w:tcW w:w="1754" w:type="dxa"/>
            <w:tcMar>
              <w:top w:w="43" w:type="dxa"/>
              <w:bottom w:w="43" w:type="dxa"/>
            </w:tcMar>
            <w:vAlign w:val="center"/>
          </w:tcPr>
          <w:p w14:paraId="199A0160" w14:textId="77777777" w:rsidR="00D3253D" w:rsidRPr="002615B3" w:rsidRDefault="00D3253D" w:rsidP="00D3253D">
            <w:pPr>
              <w:rPr>
                <w:rFonts w:ascii="Arial" w:hAnsi="Arial" w:cs="Arial"/>
                <w:sz w:val="16"/>
                <w:szCs w:val="16"/>
              </w:rPr>
            </w:pPr>
          </w:p>
        </w:tc>
      </w:tr>
      <w:tr w:rsidR="00D3253D" w:rsidRPr="006D698F" w14:paraId="391F11CE"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0943E2AD" w14:textId="77777777" w:rsidR="00D3253D" w:rsidRPr="006D698F" w:rsidRDefault="00D3253D" w:rsidP="00D3253D">
            <w:pPr>
              <w:rPr>
                <w:rFonts w:ascii="Arial" w:hAnsi="Arial" w:cs="Arial"/>
                <w:sz w:val="20"/>
              </w:rPr>
            </w:pPr>
          </w:p>
        </w:tc>
        <w:tc>
          <w:tcPr>
            <w:tcW w:w="1710" w:type="dxa"/>
            <w:tcMar>
              <w:top w:w="43" w:type="dxa"/>
              <w:left w:w="58" w:type="dxa"/>
              <w:bottom w:w="43" w:type="dxa"/>
              <w:right w:w="58" w:type="dxa"/>
            </w:tcMar>
            <w:vAlign w:val="center"/>
          </w:tcPr>
          <w:p w14:paraId="0C5BB5AE" w14:textId="1741D0F9" w:rsidR="00D3253D" w:rsidRPr="006D698F" w:rsidRDefault="00D3253D" w:rsidP="00D3253D">
            <w:pPr>
              <w:rPr>
                <w:rFonts w:ascii="Arial" w:hAnsi="Arial" w:cs="Arial"/>
                <w:sz w:val="20"/>
              </w:rPr>
            </w:pPr>
            <w:r>
              <w:rPr>
                <w:rFonts w:ascii="Arial" w:hAnsi="Arial" w:cs="Arial"/>
                <w:sz w:val="20"/>
              </w:rPr>
              <w:t>Vegetable</w:t>
            </w:r>
            <w:r w:rsidRPr="0083109D">
              <w:rPr>
                <w:rFonts w:ascii="Arial" w:hAnsi="Arial" w:cs="Arial"/>
                <w:sz w:val="22"/>
                <w:szCs w:val="22"/>
                <w:vertAlign w:val="superscript"/>
              </w:rPr>
              <w:t>2</w:t>
            </w:r>
          </w:p>
        </w:tc>
        <w:tc>
          <w:tcPr>
            <w:tcW w:w="990" w:type="dxa"/>
            <w:tcMar>
              <w:top w:w="29" w:type="dxa"/>
              <w:left w:w="86" w:type="dxa"/>
              <w:bottom w:w="29" w:type="dxa"/>
              <w:right w:w="86" w:type="dxa"/>
            </w:tcMar>
            <w:vAlign w:val="center"/>
          </w:tcPr>
          <w:p w14:paraId="35559BD8" w14:textId="52FA93A2" w:rsidR="00D3253D" w:rsidRPr="00AE50E2" w:rsidRDefault="00D3253D" w:rsidP="00D3253D">
            <w:pPr>
              <w:jc w:val="center"/>
              <w:rPr>
                <w:rFonts w:ascii="Arial" w:hAnsi="Arial" w:cs="Arial"/>
                <w:sz w:val="18"/>
                <w:szCs w:val="16"/>
              </w:rPr>
            </w:pPr>
            <w:r w:rsidRPr="008660CD">
              <w:rPr>
                <w:rFonts w:ascii="Arial" w:hAnsi="Arial" w:cs="Arial"/>
                <w:sz w:val="20"/>
                <w:szCs w:val="16"/>
              </w:rPr>
              <w:t>½ c.</w:t>
            </w:r>
          </w:p>
        </w:tc>
        <w:tc>
          <w:tcPr>
            <w:tcW w:w="1151" w:type="dxa"/>
            <w:tcMar>
              <w:top w:w="29" w:type="dxa"/>
              <w:left w:w="86" w:type="dxa"/>
              <w:bottom w:w="29" w:type="dxa"/>
              <w:right w:w="86" w:type="dxa"/>
            </w:tcMar>
            <w:vAlign w:val="center"/>
          </w:tcPr>
          <w:p w14:paraId="304879D2" w14:textId="71FE8A03" w:rsidR="00D3253D" w:rsidRPr="00AE50E2" w:rsidRDefault="00D3253D" w:rsidP="00D3253D">
            <w:pPr>
              <w:jc w:val="center"/>
              <w:rPr>
                <w:rFonts w:ascii="Arial" w:hAnsi="Arial" w:cs="Arial"/>
                <w:sz w:val="18"/>
                <w:szCs w:val="16"/>
              </w:rPr>
            </w:pPr>
            <w:r w:rsidRPr="008660CD">
              <w:rPr>
                <w:rFonts w:ascii="Arial" w:hAnsi="Arial" w:cs="Arial"/>
                <w:sz w:val="20"/>
                <w:szCs w:val="16"/>
              </w:rPr>
              <w:t>½ c.</w:t>
            </w:r>
          </w:p>
        </w:tc>
        <w:tc>
          <w:tcPr>
            <w:tcW w:w="1080" w:type="dxa"/>
            <w:tcMar>
              <w:top w:w="29" w:type="dxa"/>
              <w:left w:w="86" w:type="dxa"/>
              <w:bottom w:w="29" w:type="dxa"/>
              <w:right w:w="86" w:type="dxa"/>
            </w:tcMar>
            <w:vAlign w:val="center"/>
          </w:tcPr>
          <w:p w14:paraId="67764AA6" w14:textId="4D017EF7" w:rsidR="00D3253D" w:rsidRPr="00AE50E2" w:rsidRDefault="00D3253D" w:rsidP="00D3253D">
            <w:pPr>
              <w:jc w:val="center"/>
              <w:rPr>
                <w:rFonts w:ascii="Arial" w:hAnsi="Arial" w:cs="Arial"/>
                <w:sz w:val="18"/>
                <w:szCs w:val="16"/>
              </w:rPr>
            </w:pPr>
            <w:r w:rsidRPr="008660CD">
              <w:rPr>
                <w:rFonts w:ascii="Arial" w:hAnsi="Arial" w:cs="Arial"/>
                <w:sz w:val="20"/>
                <w:szCs w:val="16"/>
              </w:rPr>
              <w:t>¾ c.</w:t>
            </w:r>
          </w:p>
        </w:tc>
        <w:tc>
          <w:tcPr>
            <w:tcW w:w="1944" w:type="dxa"/>
            <w:tcMar>
              <w:top w:w="43" w:type="dxa"/>
              <w:bottom w:w="43" w:type="dxa"/>
            </w:tcMar>
            <w:vAlign w:val="center"/>
          </w:tcPr>
          <w:p w14:paraId="401AA895" w14:textId="005DDA5D"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59C233A5" w14:textId="02FB5E50"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0A4420C7" w14:textId="2F4EF435"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72AA31FB" w14:textId="4ECD269B" w:rsidR="00D3253D" w:rsidRPr="006D698F" w:rsidRDefault="00D3253D" w:rsidP="00D3253D">
            <w:pPr>
              <w:rPr>
                <w:rFonts w:ascii="Arial" w:hAnsi="Arial" w:cs="Arial"/>
                <w:sz w:val="16"/>
                <w:szCs w:val="16"/>
              </w:rPr>
            </w:pPr>
          </w:p>
        </w:tc>
        <w:tc>
          <w:tcPr>
            <w:tcW w:w="1754" w:type="dxa"/>
            <w:tcMar>
              <w:top w:w="43" w:type="dxa"/>
              <w:bottom w:w="43" w:type="dxa"/>
            </w:tcMar>
            <w:vAlign w:val="center"/>
          </w:tcPr>
          <w:p w14:paraId="064C5329" w14:textId="06A72112" w:rsidR="00D3253D" w:rsidRPr="006D698F" w:rsidRDefault="00D3253D" w:rsidP="00D3253D">
            <w:pPr>
              <w:rPr>
                <w:rFonts w:ascii="Arial" w:hAnsi="Arial" w:cs="Arial"/>
                <w:sz w:val="16"/>
                <w:szCs w:val="16"/>
              </w:rPr>
            </w:pPr>
          </w:p>
        </w:tc>
      </w:tr>
      <w:tr w:rsidR="00D3253D" w:rsidRPr="006D698F" w14:paraId="285826DB"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77FAD15E" w14:textId="77777777" w:rsidR="00D3253D" w:rsidRPr="006D698F" w:rsidRDefault="00D3253D" w:rsidP="00D3253D">
            <w:pPr>
              <w:rPr>
                <w:rFonts w:ascii="Arial" w:hAnsi="Arial" w:cs="Arial"/>
                <w:sz w:val="20"/>
              </w:rPr>
            </w:pPr>
          </w:p>
        </w:tc>
        <w:tc>
          <w:tcPr>
            <w:tcW w:w="1710" w:type="dxa"/>
            <w:tcMar>
              <w:top w:w="43" w:type="dxa"/>
              <w:left w:w="58" w:type="dxa"/>
              <w:bottom w:w="43" w:type="dxa"/>
              <w:right w:w="58" w:type="dxa"/>
            </w:tcMar>
            <w:vAlign w:val="center"/>
          </w:tcPr>
          <w:p w14:paraId="6C3EF290" w14:textId="62C5CE7F" w:rsidR="00D3253D" w:rsidRPr="006D698F" w:rsidRDefault="00D3253D" w:rsidP="00D3253D">
            <w:pPr>
              <w:rPr>
                <w:rFonts w:ascii="Arial" w:hAnsi="Arial" w:cs="Arial"/>
                <w:sz w:val="20"/>
              </w:rPr>
            </w:pPr>
            <w:r w:rsidRPr="006D698F">
              <w:rPr>
                <w:rFonts w:ascii="Arial" w:hAnsi="Arial" w:cs="Arial"/>
                <w:sz w:val="20"/>
              </w:rPr>
              <w:t>Meat/</w:t>
            </w:r>
            <w:r>
              <w:rPr>
                <w:rFonts w:ascii="Arial" w:hAnsi="Arial" w:cs="Arial"/>
                <w:sz w:val="20"/>
              </w:rPr>
              <w:t>Alternate</w:t>
            </w:r>
            <w:r w:rsidRPr="0083109D">
              <w:rPr>
                <w:rFonts w:ascii="Arial" w:hAnsi="Arial" w:cs="Arial"/>
                <w:sz w:val="22"/>
                <w:szCs w:val="22"/>
                <w:vertAlign w:val="superscript"/>
              </w:rPr>
              <w:t>3,4</w:t>
            </w:r>
          </w:p>
        </w:tc>
        <w:tc>
          <w:tcPr>
            <w:tcW w:w="990" w:type="dxa"/>
            <w:tcMar>
              <w:top w:w="29" w:type="dxa"/>
              <w:left w:w="86" w:type="dxa"/>
              <w:bottom w:w="29" w:type="dxa"/>
              <w:right w:w="86" w:type="dxa"/>
            </w:tcMar>
            <w:vAlign w:val="center"/>
          </w:tcPr>
          <w:p w14:paraId="45EC8269" w14:textId="1A3D12FC" w:rsidR="00D3253D" w:rsidRPr="008660CD" w:rsidRDefault="00D3253D" w:rsidP="00D3253D">
            <w:pPr>
              <w:jc w:val="center"/>
              <w:rPr>
                <w:rFonts w:ascii="Arial" w:hAnsi="Arial" w:cs="Arial"/>
                <w:sz w:val="20"/>
                <w:szCs w:val="16"/>
              </w:rPr>
            </w:pPr>
            <w:r w:rsidRPr="002D4607">
              <w:rPr>
                <w:rFonts w:ascii="Arial" w:hAnsi="Arial" w:cs="Arial"/>
                <w:sz w:val="20"/>
                <w:szCs w:val="16"/>
              </w:rPr>
              <w:t>1 oz</w:t>
            </w:r>
            <w:r w:rsidR="00293146">
              <w:rPr>
                <w:rFonts w:ascii="Arial" w:hAnsi="Arial" w:cs="Arial"/>
                <w:sz w:val="18"/>
                <w:szCs w:val="16"/>
              </w:rPr>
              <w:t>.</w:t>
            </w:r>
          </w:p>
        </w:tc>
        <w:tc>
          <w:tcPr>
            <w:tcW w:w="1151" w:type="dxa"/>
            <w:tcMar>
              <w:top w:w="29" w:type="dxa"/>
              <w:left w:w="86" w:type="dxa"/>
              <w:bottom w:w="29" w:type="dxa"/>
              <w:right w:w="86" w:type="dxa"/>
            </w:tcMar>
            <w:vAlign w:val="center"/>
          </w:tcPr>
          <w:p w14:paraId="1D53D8FA" w14:textId="7FB87D16" w:rsidR="00D3253D" w:rsidRPr="008660CD" w:rsidRDefault="00D3253D" w:rsidP="00D3253D">
            <w:pPr>
              <w:jc w:val="center"/>
              <w:rPr>
                <w:rFonts w:ascii="Arial" w:hAnsi="Arial" w:cs="Arial"/>
                <w:sz w:val="20"/>
                <w:szCs w:val="16"/>
              </w:rPr>
            </w:pPr>
            <w:r w:rsidRPr="002D4607">
              <w:rPr>
                <w:rFonts w:ascii="Arial" w:hAnsi="Arial" w:cs="Arial"/>
                <w:sz w:val="20"/>
                <w:szCs w:val="16"/>
              </w:rPr>
              <w:t>1-½ oz</w:t>
            </w:r>
            <w:r w:rsidRPr="00AE50E2">
              <w:rPr>
                <w:rFonts w:ascii="Arial" w:hAnsi="Arial" w:cs="Arial"/>
                <w:sz w:val="18"/>
                <w:szCs w:val="16"/>
              </w:rPr>
              <w:t>.</w:t>
            </w:r>
          </w:p>
        </w:tc>
        <w:tc>
          <w:tcPr>
            <w:tcW w:w="1080" w:type="dxa"/>
            <w:tcMar>
              <w:top w:w="29" w:type="dxa"/>
              <w:left w:w="86" w:type="dxa"/>
              <w:bottom w:w="29" w:type="dxa"/>
              <w:right w:w="86" w:type="dxa"/>
            </w:tcMar>
            <w:vAlign w:val="center"/>
          </w:tcPr>
          <w:p w14:paraId="34B7B8B3" w14:textId="52D30D31" w:rsidR="00D3253D" w:rsidRPr="008660CD" w:rsidRDefault="00D3253D" w:rsidP="00D3253D">
            <w:pPr>
              <w:jc w:val="center"/>
              <w:rPr>
                <w:rFonts w:ascii="Arial" w:hAnsi="Arial" w:cs="Arial"/>
                <w:sz w:val="20"/>
                <w:szCs w:val="16"/>
              </w:rPr>
            </w:pPr>
            <w:r w:rsidRPr="002D4607">
              <w:rPr>
                <w:rFonts w:ascii="Arial" w:hAnsi="Arial" w:cs="Arial"/>
                <w:sz w:val="20"/>
                <w:szCs w:val="16"/>
              </w:rPr>
              <w:t>2 oz.</w:t>
            </w:r>
          </w:p>
        </w:tc>
        <w:tc>
          <w:tcPr>
            <w:tcW w:w="1944" w:type="dxa"/>
            <w:tcMar>
              <w:top w:w="43" w:type="dxa"/>
              <w:bottom w:w="43" w:type="dxa"/>
            </w:tcMar>
            <w:vAlign w:val="center"/>
          </w:tcPr>
          <w:p w14:paraId="0735889E" w14:textId="77777777"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2BC6C3DB" w14:textId="5790D591"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035473B7" w14:textId="154A1EEB"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59E7EE13" w14:textId="602562BF" w:rsidR="00D3253D" w:rsidRPr="006D698F" w:rsidRDefault="00D3253D" w:rsidP="00D3253D">
            <w:pPr>
              <w:rPr>
                <w:rFonts w:ascii="Arial" w:hAnsi="Arial" w:cs="Arial"/>
                <w:sz w:val="16"/>
                <w:szCs w:val="16"/>
              </w:rPr>
            </w:pPr>
          </w:p>
        </w:tc>
        <w:tc>
          <w:tcPr>
            <w:tcW w:w="1754" w:type="dxa"/>
            <w:tcMar>
              <w:top w:w="43" w:type="dxa"/>
              <w:bottom w:w="43" w:type="dxa"/>
            </w:tcMar>
            <w:vAlign w:val="center"/>
          </w:tcPr>
          <w:p w14:paraId="31A52A65" w14:textId="77777777" w:rsidR="00D3253D" w:rsidRPr="006D698F" w:rsidRDefault="00D3253D" w:rsidP="00D3253D">
            <w:pPr>
              <w:rPr>
                <w:rFonts w:ascii="Arial" w:hAnsi="Arial" w:cs="Arial"/>
                <w:sz w:val="16"/>
                <w:szCs w:val="16"/>
              </w:rPr>
            </w:pPr>
          </w:p>
        </w:tc>
      </w:tr>
      <w:tr w:rsidR="00D3253D" w:rsidRPr="006D698F" w14:paraId="660814C0"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58D761F2" w14:textId="77777777" w:rsidR="00D3253D" w:rsidRDefault="00D3253D" w:rsidP="00D3253D">
            <w:pPr>
              <w:rPr>
                <w:rFonts w:ascii="Arial" w:hAnsi="Arial" w:cs="Arial"/>
                <w:sz w:val="20"/>
              </w:rPr>
            </w:pPr>
          </w:p>
        </w:tc>
        <w:tc>
          <w:tcPr>
            <w:tcW w:w="1710" w:type="dxa"/>
            <w:tcMar>
              <w:top w:w="43" w:type="dxa"/>
              <w:left w:w="58" w:type="dxa"/>
              <w:bottom w:w="43" w:type="dxa"/>
              <w:right w:w="58" w:type="dxa"/>
            </w:tcMar>
            <w:vAlign w:val="center"/>
          </w:tcPr>
          <w:p w14:paraId="59D55834" w14:textId="7C7A066B" w:rsidR="00D3253D" w:rsidRPr="006D698F" w:rsidRDefault="00D3253D" w:rsidP="00D3253D">
            <w:pPr>
              <w:rPr>
                <w:rFonts w:ascii="Arial" w:hAnsi="Arial" w:cs="Arial"/>
                <w:sz w:val="20"/>
              </w:rPr>
            </w:pPr>
            <w:r>
              <w:rPr>
                <w:rFonts w:ascii="Arial" w:hAnsi="Arial" w:cs="Arial"/>
                <w:sz w:val="20"/>
              </w:rPr>
              <w:t>Grains</w:t>
            </w:r>
            <w:r w:rsidRPr="0083109D">
              <w:rPr>
                <w:rFonts w:ascii="Arial" w:hAnsi="Arial" w:cs="Arial"/>
                <w:sz w:val="22"/>
                <w:szCs w:val="22"/>
                <w:vertAlign w:val="superscript"/>
              </w:rPr>
              <w:t>5,6,7</w:t>
            </w:r>
          </w:p>
        </w:tc>
        <w:tc>
          <w:tcPr>
            <w:tcW w:w="990" w:type="dxa"/>
            <w:tcMar>
              <w:top w:w="29" w:type="dxa"/>
              <w:left w:w="86" w:type="dxa"/>
              <w:bottom w:w="29" w:type="dxa"/>
              <w:right w:w="86" w:type="dxa"/>
            </w:tcMar>
            <w:vAlign w:val="center"/>
          </w:tcPr>
          <w:p w14:paraId="68A5B42E" w14:textId="70553353" w:rsidR="00D3253D" w:rsidRPr="008660CD" w:rsidRDefault="00D3253D" w:rsidP="00D3253D">
            <w:pPr>
              <w:jc w:val="center"/>
              <w:rPr>
                <w:rFonts w:ascii="Arial" w:hAnsi="Arial" w:cs="Arial"/>
                <w:sz w:val="20"/>
                <w:szCs w:val="16"/>
              </w:rPr>
            </w:pPr>
            <w:r w:rsidRPr="002D4607">
              <w:rPr>
                <w:rFonts w:ascii="Arial" w:hAnsi="Arial" w:cs="Arial"/>
                <w:sz w:val="20"/>
                <w:szCs w:val="16"/>
              </w:rPr>
              <w:t>½</w:t>
            </w:r>
            <w:r w:rsidRPr="002615B3">
              <w:rPr>
                <w:rFonts w:ascii="Arial" w:hAnsi="Arial" w:cs="Arial"/>
                <w:sz w:val="16"/>
                <w:szCs w:val="16"/>
              </w:rPr>
              <w:t xml:space="preserve"> slice, or </w:t>
            </w:r>
            <w:r w:rsidRPr="002D4607">
              <w:rPr>
                <w:rFonts w:ascii="Arial" w:hAnsi="Arial" w:cs="Arial"/>
                <w:sz w:val="20"/>
                <w:szCs w:val="16"/>
              </w:rPr>
              <w:t>¼</w:t>
            </w:r>
            <w:r w:rsidRPr="002615B3">
              <w:rPr>
                <w:rFonts w:ascii="Arial" w:hAnsi="Arial" w:cs="Arial"/>
                <w:sz w:val="16"/>
                <w:szCs w:val="16"/>
              </w:rPr>
              <w:t xml:space="preserve"> c.</w:t>
            </w:r>
          </w:p>
        </w:tc>
        <w:tc>
          <w:tcPr>
            <w:tcW w:w="1151" w:type="dxa"/>
            <w:tcMar>
              <w:top w:w="29" w:type="dxa"/>
              <w:left w:w="86" w:type="dxa"/>
              <w:bottom w:w="29" w:type="dxa"/>
              <w:right w:w="86" w:type="dxa"/>
            </w:tcMar>
            <w:vAlign w:val="center"/>
          </w:tcPr>
          <w:p w14:paraId="0F9EEC1E" w14:textId="77777777" w:rsidR="00D3253D" w:rsidRPr="002615B3" w:rsidRDefault="00D3253D" w:rsidP="00D3253D">
            <w:pPr>
              <w:jc w:val="center"/>
              <w:rPr>
                <w:rFonts w:ascii="Arial" w:hAnsi="Arial" w:cs="Arial"/>
                <w:sz w:val="16"/>
                <w:szCs w:val="16"/>
              </w:rPr>
            </w:pPr>
            <w:r w:rsidRPr="002D4607">
              <w:rPr>
                <w:rFonts w:ascii="Arial" w:hAnsi="Arial" w:cs="Arial"/>
                <w:sz w:val="18"/>
                <w:szCs w:val="16"/>
              </w:rPr>
              <w:t>½</w:t>
            </w:r>
            <w:r w:rsidRPr="002615B3">
              <w:rPr>
                <w:rFonts w:ascii="Arial" w:hAnsi="Arial" w:cs="Arial"/>
                <w:sz w:val="16"/>
                <w:szCs w:val="16"/>
              </w:rPr>
              <w:t xml:space="preserve"> sl</w:t>
            </w:r>
            <w:r>
              <w:rPr>
                <w:rFonts w:ascii="Arial" w:hAnsi="Arial" w:cs="Arial"/>
                <w:sz w:val="16"/>
                <w:szCs w:val="16"/>
              </w:rPr>
              <w:t>ice or</w:t>
            </w:r>
          </w:p>
          <w:p w14:paraId="37FE3B21" w14:textId="5ED50334" w:rsidR="00D3253D" w:rsidRPr="008660CD" w:rsidRDefault="00D3253D" w:rsidP="00D3253D">
            <w:pPr>
              <w:jc w:val="center"/>
              <w:rPr>
                <w:rFonts w:ascii="Arial" w:hAnsi="Arial" w:cs="Arial"/>
                <w:sz w:val="20"/>
                <w:szCs w:val="16"/>
              </w:rPr>
            </w:pPr>
            <w:r w:rsidRPr="008660CD">
              <w:rPr>
                <w:rFonts w:ascii="Arial" w:hAnsi="Arial" w:cs="Arial"/>
                <w:sz w:val="20"/>
                <w:szCs w:val="16"/>
              </w:rPr>
              <w:t>¼</w:t>
            </w:r>
            <w:r w:rsidRPr="002615B3">
              <w:rPr>
                <w:rFonts w:ascii="Arial" w:hAnsi="Arial" w:cs="Arial"/>
                <w:sz w:val="16"/>
                <w:szCs w:val="16"/>
              </w:rPr>
              <w:t xml:space="preserve"> c</w:t>
            </w:r>
          </w:p>
        </w:tc>
        <w:tc>
          <w:tcPr>
            <w:tcW w:w="1080" w:type="dxa"/>
            <w:tcMar>
              <w:top w:w="29" w:type="dxa"/>
              <w:left w:w="86" w:type="dxa"/>
              <w:bottom w:w="29" w:type="dxa"/>
              <w:right w:w="86" w:type="dxa"/>
            </w:tcMar>
            <w:vAlign w:val="center"/>
          </w:tcPr>
          <w:p w14:paraId="2CE8C699" w14:textId="77777777" w:rsidR="00D3253D" w:rsidRPr="002615B3" w:rsidRDefault="00D3253D" w:rsidP="00D3253D">
            <w:pPr>
              <w:jc w:val="center"/>
              <w:rPr>
                <w:rFonts w:ascii="Arial" w:hAnsi="Arial" w:cs="Arial"/>
                <w:sz w:val="16"/>
                <w:szCs w:val="16"/>
              </w:rPr>
            </w:pPr>
            <w:r w:rsidRPr="002615B3">
              <w:rPr>
                <w:rFonts w:ascii="Arial" w:hAnsi="Arial" w:cs="Arial"/>
                <w:sz w:val="16"/>
                <w:szCs w:val="16"/>
              </w:rPr>
              <w:t>1</w:t>
            </w:r>
            <w:r>
              <w:rPr>
                <w:rFonts w:ascii="Arial" w:hAnsi="Arial" w:cs="Arial"/>
                <w:sz w:val="16"/>
                <w:szCs w:val="16"/>
              </w:rPr>
              <w:t xml:space="preserve"> slice </w:t>
            </w:r>
            <w:r w:rsidRPr="002615B3">
              <w:rPr>
                <w:rFonts w:ascii="Arial" w:hAnsi="Arial" w:cs="Arial"/>
                <w:sz w:val="16"/>
                <w:szCs w:val="16"/>
              </w:rPr>
              <w:t xml:space="preserve">or    </w:t>
            </w:r>
          </w:p>
          <w:p w14:paraId="2F2F227A" w14:textId="791793DA" w:rsidR="00D3253D" w:rsidRPr="008660CD" w:rsidRDefault="00D3253D" w:rsidP="00D3253D">
            <w:pPr>
              <w:jc w:val="center"/>
              <w:rPr>
                <w:rFonts w:ascii="Arial" w:hAnsi="Arial" w:cs="Arial"/>
                <w:sz w:val="20"/>
                <w:szCs w:val="16"/>
              </w:rPr>
            </w:pPr>
            <w:r w:rsidRPr="008660CD">
              <w:rPr>
                <w:rFonts w:ascii="Arial" w:hAnsi="Arial" w:cs="Arial"/>
                <w:sz w:val="20"/>
                <w:szCs w:val="16"/>
              </w:rPr>
              <w:t>½</w:t>
            </w:r>
            <w:r>
              <w:rPr>
                <w:rFonts w:ascii="Arial" w:hAnsi="Arial" w:cs="Arial"/>
                <w:sz w:val="16"/>
                <w:szCs w:val="16"/>
              </w:rPr>
              <w:t xml:space="preserve"> c</w:t>
            </w:r>
            <w:r w:rsidRPr="002615B3">
              <w:rPr>
                <w:rFonts w:ascii="Arial" w:hAnsi="Arial" w:cs="Arial"/>
                <w:sz w:val="16"/>
                <w:szCs w:val="16"/>
              </w:rPr>
              <w:t xml:space="preserve"> </w:t>
            </w:r>
          </w:p>
        </w:tc>
        <w:tc>
          <w:tcPr>
            <w:tcW w:w="1944" w:type="dxa"/>
            <w:tcMar>
              <w:top w:w="43" w:type="dxa"/>
              <w:bottom w:w="43" w:type="dxa"/>
            </w:tcMar>
            <w:vAlign w:val="center"/>
          </w:tcPr>
          <w:p w14:paraId="3E4A72B8" w14:textId="77777777"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491FD2DC" w14:textId="32F3CB5E"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64E92FD7" w14:textId="77777777"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60DD36DA" w14:textId="77777777" w:rsidR="00D3253D" w:rsidRPr="006D698F" w:rsidRDefault="00D3253D" w:rsidP="00D3253D">
            <w:pPr>
              <w:rPr>
                <w:rFonts w:ascii="Arial" w:hAnsi="Arial" w:cs="Arial"/>
                <w:sz w:val="16"/>
                <w:szCs w:val="16"/>
              </w:rPr>
            </w:pPr>
          </w:p>
        </w:tc>
        <w:tc>
          <w:tcPr>
            <w:tcW w:w="1754" w:type="dxa"/>
            <w:tcMar>
              <w:top w:w="43" w:type="dxa"/>
              <w:bottom w:w="43" w:type="dxa"/>
            </w:tcMar>
            <w:vAlign w:val="center"/>
          </w:tcPr>
          <w:p w14:paraId="218E2AAE" w14:textId="6A5DFE5B" w:rsidR="00D3253D" w:rsidRPr="006D698F" w:rsidRDefault="00D3253D" w:rsidP="00D3253D">
            <w:pPr>
              <w:rPr>
                <w:rFonts w:ascii="Arial" w:hAnsi="Arial" w:cs="Arial"/>
                <w:sz w:val="16"/>
                <w:szCs w:val="16"/>
              </w:rPr>
            </w:pPr>
          </w:p>
        </w:tc>
      </w:tr>
      <w:tr w:rsidR="00D3253D" w:rsidRPr="006D698F" w14:paraId="687688DE"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88"/>
        </w:trPr>
        <w:tc>
          <w:tcPr>
            <w:tcW w:w="805" w:type="dxa"/>
            <w:vMerge/>
          </w:tcPr>
          <w:p w14:paraId="5F10E4C9" w14:textId="77777777" w:rsidR="00D3253D" w:rsidRPr="006D698F" w:rsidRDefault="00D3253D" w:rsidP="00D3253D">
            <w:pPr>
              <w:rPr>
                <w:rFonts w:ascii="Arial" w:hAnsi="Arial" w:cs="Arial"/>
                <w:sz w:val="20"/>
              </w:rPr>
            </w:pPr>
          </w:p>
        </w:tc>
        <w:tc>
          <w:tcPr>
            <w:tcW w:w="1710" w:type="dxa"/>
            <w:tcMar>
              <w:top w:w="43" w:type="dxa"/>
              <w:left w:w="58" w:type="dxa"/>
              <w:bottom w:w="43" w:type="dxa"/>
              <w:right w:w="58" w:type="dxa"/>
            </w:tcMar>
            <w:vAlign w:val="center"/>
          </w:tcPr>
          <w:p w14:paraId="2625E776" w14:textId="77777777" w:rsidR="00D3253D" w:rsidRPr="006D698F" w:rsidRDefault="00D3253D" w:rsidP="00D3253D">
            <w:pPr>
              <w:rPr>
                <w:rFonts w:ascii="Arial" w:hAnsi="Arial" w:cs="Arial"/>
                <w:sz w:val="20"/>
              </w:rPr>
            </w:pPr>
            <w:r w:rsidRPr="006D698F">
              <w:rPr>
                <w:rFonts w:ascii="Arial" w:hAnsi="Arial" w:cs="Arial"/>
                <w:sz w:val="20"/>
              </w:rPr>
              <w:t>Other (optional)</w:t>
            </w:r>
          </w:p>
        </w:tc>
        <w:tc>
          <w:tcPr>
            <w:tcW w:w="990" w:type="dxa"/>
            <w:tcMar>
              <w:top w:w="43" w:type="dxa"/>
              <w:bottom w:w="43" w:type="dxa"/>
            </w:tcMar>
            <w:vAlign w:val="center"/>
          </w:tcPr>
          <w:p w14:paraId="172D57B0" w14:textId="77777777" w:rsidR="00D3253D" w:rsidRPr="006D698F" w:rsidRDefault="00D3253D" w:rsidP="00D3253D">
            <w:pPr>
              <w:jc w:val="center"/>
              <w:rPr>
                <w:rFonts w:ascii="Arial" w:hAnsi="Arial" w:cs="Arial"/>
                <w:sz w:val="16"/>
                <w:szCs w:val="16"/>
              </w:rPr>
            </w:pPr>
          </w:p>
        </w:tc>
        <w:tc>
          <w:tcPr>
            <w:tcW w:w="1151" w:type="dxa"/>
            <w:tcMar>
              <w:top w:w="43" w:type="dxa"/>
              <w:bottom w:w="43" w:type="dxa"/>
            </w:tcMar>
            <w:vAlign w:val="center"/>
          </w:tcPr>
          <w:p w14:paraId="4189A8CB" w14:textId="77777777" w:rsidR="00D3253D" w:rsidRPr="006D698F" w:rsidRDefault="00D3253D" w:rsidP="00D3253D">
            <w:pPr>
              <w:jc w:val="center"/>
              <w:rPr>
                <w:rFonts w:ascii="Arial" w:hAnsi="Arial" w:cs="Arial"/>
                <w:sz w:val="16"/>
                <w:szCs w:val="16"/>
              </w:rPr>
            </w:pPr>
          </w:p>
        </w:tc>
        <w:tc>
          <w:tcPr>
            <w:tcW w:w="1080" w:type="dxa"/>
            <w:tcMar>
              <w:top w:w="43" w:type="dxa"/>
              <w:bottom w:w="43" w:type="dxa"/>
            </w:tcMar>
            <w:vAlign w:val="center"/>
          </w:tcPr>
          <w:p w14:paraId="591D53E1" w14:textId="77777777" w:rsidR="00D3253D" w:rsidRPr="006D698F" w:rsidRDefault="00D3253D" w:rsidP="00D3253D">
            <w:pPr>
              <w:jc w:val="center"/>
              <w:rPr>
                <w:rFonts w:ascii="Arial" w:hAnsi="Arial" w:cs="Arial"/>
                <w:sz w:val="16"/>
                <w:szCs w:val="16"/>
              </w:rPr>
            </w:pPr>
          </w:p>
        </w:tc>
        <w:tc>
          <w:tcPr>
            <w:tcW w:w="1944" w:type="dxa"/>
            <w:tcMar>
              <w:top w:w="43" w:type="dxa"/>
              <w:bottom w:w="43" w:type="dxa"/>
            </w:tcMar>
            <w:vAlign w:val="center"/>
          </w:tcPr>
          <w:p w14:paraId="5527BA4D" w14:textId="77777777"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7022F476" w14:textId="77777777"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08094091" w14:textId="77777777"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65FEAB27" w14:textId="77777777" w:rsidR="00D3253D" w:rsidRPr="006D698F" w:rsidRDefault="00D3253D" w:rsidP="00D3253D">
            <w:pPr>
              <w:rPr>
                <w:rFonts w:ascii="Arial" w:hAnsi="Arial" w:cs="Arial"/>
                <w:sz w:val="16"/>
                <w:szCs w:val="16"/>
              </w:rPr>
            </w:pPr>
          </w:p>
        </w:tc>
        <w:tc>
          <w:tcPr>
            <w:tcW w:w="1754" w:type="dxa"/>
            <w:tcMar>
              <w:top w:w="43" w:type="dxa"/>
              <w:bottom w:w="43" w:type="dxa"/>
            </w:tcMar>
            <w:vAlign w:val="center"/>
          </w:tcPr>
          <w:p w14:paraId="75F8E503" w14:textId="77777777" w:rsidR="00D3253D" w:rsidRPr="006D698F" w:rsidRDefault="00D3253D" w:rsidP="00D3253D">
            <w:pPr>
              <w:rPr>
                <w:rFonts w:ascii="Arial" w:hAnsi="Arial" w:cs="Arial"/>
                <w:sz w:val="16"/>
                <w:szCs w:val="16"/>
              </w:rPr>
            </w:pPr>
          </w:p>
        </w:tc>
      </w:tr>
    </w:tbl>
    <w:p w14:paraId="23BC56A9" w14:textId="77777777" w:rsidR="00F045A2" w:rsidRDefault="00F045A2" w:rsidP="00541BC8">
      <w:pPr>
        <w:autoSpaceDE w:val="0"/>
        <w:autoSpaceDN w:val="0"/>
        <w:adjustRightInd w:val="0"/>
        <w:rPr>
          <w:rFonts w:ascii="Arial" w:hAnsi="Arial" w:cs="Arial"/>
          <w:b/>
          <w:bCs/>
          <w:sz w:val="20"/>
        </w:rPr>
      </w:pPr>
    </w:p>
    <w:p w14:paraId="33B55E07" w14:textId="77777777" w:rsidR="002905C6" w:rsidRDefault="002905C6" w:rsidP="00541BC8">
      <w:pPr>
        <w:autoSpaceDE w:val="0"/>
        <w:autoSpaceDN w:val="0"/>
        <w:adjustRightInd w:val="0"/>
        <w:rPr>
          <w:rFonts w:ascii="Arial" w:hAnsi="Arial" w:cs="Arial"/>
          <w:b/>
          <w:bCs/>
          <w:sz w:val="20"/>
        </w:rPr>
      </w:pPr>
    </w:p>
    <w:p w14:paraId="661165CE" w14:textId="27075F20" w:rsidR="00541BC8" w:rsidRPr="009A6ACE" w:rsidRDefault="00541BC8" w:rsidP="00541BC8">
      <w:pPr>
        <w:autoSpaceDE w:val="0"/>
        <w:autoSpaceDN w:val="0"/>
        <w:adjustRightInd w:val="0"/>
        <w:rPr>
          <w:rFonts w:ascii="Arial" w:hAnsi="Arial" w:cs="Arial"/>
          <w:color w:val="000000"/>
          <w:sz w:val="20"/>
        </w:rPr>
      </w:pPr>
      <w:r w:rsidRPr="009A6ACE">
        <w:rPr>
          <w:rFonts w:ascii="Arial" w:hAnsi="Arial" w:cs="Arial"/>
          <w:bCs/>
          <w:sz w:val="20"/>
        </w:rPr>
        <w:t>USDA recently revised the CACFP meal patterns to ensure children and adults have access to healthy, balanced meals throughout the day. CACFP centers and day care homes must comply with the updated meal patterns and begin using this menu template by October</w:t>
      </w:r>
      <w:r w:rsidR="001144E5">
        <w:rPr>
          <w:rFonts w:ascii="Arial" w:hAnsi="Arial" w:cs="Arial"/>
          <w:bCs/>
          <w:sz w:val="20"/>
        </w:rPr>
        <w:t xml:space="preserve"> 1, 2017</w:t>
      </w:r>
      <w:r w:rsidRPr="009A6ACE">
        <w:rPr>
          <w:rFonts w:ascii="Arial" w:hAnsi="Arial" w:cs="Arial"/>
          <w:bCs/>
          <w:sz w:val="20"/>
        </w:rPr>
        <w:t xml:space="preserve">. </w:t>
      </w:r>
    </w:p>
    <w:p w14:paraId="447B8ACB" w14:textId="77777777" w:rsidR="00541BC8" w:rsidRPr="009A6ACE" w:rsidRDefault="00541BC8" w:rsidP="00541BC8">
      <w:pPr>
        <w:tabs>
          <w:tab w:val="left" w:pos="1160"/>
        </w:tabs>
        <w:rPr>
          <w:rFonts w:ascii="Arial" w:hAnsi="Arial"/>
          <w:b/>
          <w:sz w:val="20"/>
        </w:rPr>
      </w:pPr>
    </w:p>
    <w:p w14:paraId="528875D2" w14:textId="77777777" w:rsidR="00541BC8" w:rsidRPr="009A6ACE" w:rsidRDefault="00541BC8" w:rsidP="00541BC8">
      <w:pPr>
        <w:tabs>
          <w:tab w:val="left" w:pos="1160"/>
        </w:tabs>
        <w:rPr>
          <w:rFonts w:ascii="Arial" w:hAnsi="Arial"/>
          <w:b/>
          <w:sz w:val="20"/>
        </w:rPr>
      </w:pPr>
      <w:r w:rsidRPr="009A6ACE">
        <w:rPr>
          <w:rFonts w:ascii="Arial" w:hAnsi="Arial"/>
          <w:b/>
          <w:sz w:val="20"/>
        </w:rPr>
        <w:t xml:space="preserve">Directions for Best Use </w:t>
      </w:r>
    </w:p>
    <w:p w14:paraId="581CDE97" w14:textId="77777777" w:rsidR="00541BC8" w:rsidRPr="009A6ACE" w:rsidRDefault="00541BC8" w:rsidP="00541BC8">
      <w:pPr>
        <w:tabs>
          <w:tab w:val="left" w:pos="1160"/>
        </w:tabs>
        <w:rPr>
          <w:rFonts w:ascii="Arial" w:hAnsi="Arial"/>
          <w:sz w:val="20"/>
        </w:rPr>
      </w:pPr>
      <w:r w:rsidRPr="009A6ACE">
        <w:rPr>
          <w:rFonts w:ascii="Arial" w:hAnsi="Arial"/>
          <w:sz w:val="20"/>
        </w:rPr>
        <w:t xml:space="preserve">The above meal planning tool is used to ensure your child or adult care center is reimbursed for meals that are compliant. For best use, choose an appropriate food for each row in the table for each day of the week. Provide at least the minimum portion identified on the menu for each age group you serve at your facility. Use the below information for each meal type to inform your choices further. See final page for an example. </w:t>
      </w:r>
    </w:p>
    <w:p w14:paraId="669436DF" w14:textId="77777777" w:rsidR="00541BC8" w:rsidRPr="009A6ACE" w:rsidRDefault="00541BC8" w:rsidP="00541BC8">
      <w:pPr>
        <w:tabs>
          <w:tab w:val="left" w:pos="1160"/>
        </w:tabs>
        <w:rPr>
          <w:rFonts w:ascii="Arial" w:hAnsi="Arial"/>
          <w:sz w:val="20"/>
        </w:rPr>
      </w:pPr>
    </w:p>
    <w:p w14:paraId="1C7E1245" w14:textId="24896FFB" w:rsidR="00541BC8" w:rsidRPr="009A6ACE" w:rsidRDefault="00D3253D" w:rsidP="00541BC8">
      <w:pPr>
        <w:tabs>
          <w:tab w:val="left" w:pos="1160"/>
        </w:tabs>
        <w:rPr>
          <w:rFonts w:ascii="Arial" w:hAnsi="Arial"/>
          <w:sz w:val="20"/>
        </w:rPr>
      </w:pPr>
      <w:r>
        <w:rPr>
          <w:rFonts w:ascii="Arial" w:hAnsi="Arial"/>
          <w:sz w:val="20"/>
        </w:rPr>
        <w:t>Milk</w:t>
      </w:r>
      <w:r w:rsidRPr="00D3253D">
        <w:rPr>
          <w:rFonts w:ascii="Arial" w:hAnsi="Arial"/>
          <w:sz w:val="20"/>
          <w:vertAlign w:val="superscript"/>
        </w:rPr>
        <w:t>1</w:t>
      </w:r>
    </w:p>
    <w:p w14:paraId="2B8FAB19" w14:textId="77777777" w:rsidR="00541BC8" w:rsidRPr="009A6ACE" w:rsidRDefault="00541BC8" w:rsidP="00541BC8">
      <w:pPr>
        <w:numPr>
          <w:ilvl w:val="0"/>
          <w:numId w:val="1"/>
        </w:numPr>
        <w:tabs>
          <w:tab w:val="left" w:pos="1160"/>
        </w:tabs>
        <w:ind w:left="720"/>
        <w:contextualSpacing/>
        <w:rPr>
          <w:rFonts w:ascii="Arial" w:hAnsi="Arial"/>
          <w:sz w:val="20"/>
        </w:rPr>
      </w:pPr>
      <w:r w:rsidRPr="009A6ACE">
        <w:rPr>
          <w:rFonts w:ascii="Arial" w:hAnsi="Arial"/>
          <w:sz w:val="20"/>
        </w:rPr>
        <w:t xml:space="preserve">1-2 year olds: serve only plain whole milk </w:t>
      </w:r>
    </w:p>
    <w:p w14:paraId="41A3A33E" w14:textId="77777777" w:rsidR="00541BC8" w:rsidRPr="009A6ACE" w:rsidRDefault="00541BC8" w:rsidP="00541BC8">
      <w:pPr>
        <w:numPr>
          <w:ilvl w:val="0"/>
          <w:numId w:val="1"/>
        </w:numPr>
        <w:tabs>
          <w:tab w:val="left" w:pos="1160"/>
        </w:tabs>
        <w:ind w:left="720"/>
        <w:contextualSpacing/>
        <w:rPr>
          <w:rFonts w:ascii="Arial" w:hAnsi="Arial"/>
          <w:sz w:val="20"/>
        </w:rPr>
      </w:pPr>
      <w:r w:rsidRPr="009A6ACE">
        <w:rPr>
          <w:rFonts w:ascii="Arial" w:hAnsi="Arial"/>
          <w:sz w:val="20"/>
        </w:rPr>
        <w:t>3-5 year olds: serve only plain low-fat (1%) or non-fat (skim) milk</w:t>
      </w:r>
    </w:p>
    <w:p w14:paraId="3DBA4E1A" w14:textId="5992542B" w:rsidR="00541BC8" w:rsidRPr="009A6ACE" w:rsidRDefault="00541BC8" w:rsidP="00541BC8">
      <w:pPr>
        <w:numPr>
          <w:ilvl w:val="0"/>
          <w:numId w:val="1"/>
        </w:numPr>
        <w:tabs>
          <w:tab w:val="left" w:pos="1160"/>
        </w:tabs>
        <w:ind w:left="720"/>
        <w:contextualSpacing/>
        <w:rPr>
          <w:rFonts w:ascii="Arial" w:hAnsi="Arial"/>
          <w:sz w:val="20"/>
        </w:rPr>
      </w:pPr>
      <w:r w:rsidRPr="009A6ACE">
        <w:rPr>
          <w:rFonts w:ascii="Arial" w:hAnsi="Arial"/>
          <w:sz w:val="20"/>
        </w:rPr>
        <w:t xml:space="preserve">6+ year olds: serve </w:t>
      </w:r>
      <w:r w:rsidR="00E548CE">
        <w:rPr>
          <w:rFonts w:ascii="Arial" w:hAnsi="Arial"/>
          <w:sz w:val="20"/>
        </w:rPr>
        <w:t>plain or flavored low-fat (1%) or non-fat (skim) milk</w:t>
      </w:r>
      <w:r w:rsidRPr="009A6ACE">
        <w:rPr>
          <w:rFonts w:ascii="Arial" w:hAnsi="Arial"/>
          <w:sz w:val="20"/>
        </w:rPr>
        <w:t xml:space="preserve"> </w:t>
      </w:r>
    </w:p>
    <w:p w14:paraId="69BDA9CA" w14:textId="77777777" w:rsidR="0019776E" w:rsidRPr="009A6ACE" w:rsidRDefault="0019776E" w:rsidP="0019776E">
      <w:pPr>
        <w:tabs>
          <w:tab w:val="left" w:pos="1160"/>
        </w:tabs>
        <w:rPr>
          <w:rFonts w:ascii="Arial" w:hAnsi="Arial"/>
          <w:sz w:val="20"/>
        </w:rPr>
      </w:pPr>
      <w:r>
        <w:rPr>
          <w:rFonts w:ascii="Arial" w:hAnsi="Arial"/>
          <w:sz w:val="20"/>
        </w:rPr>
        <w:t>F</w:t>
      </w:r>
      <w:r w:rsidRPr="009A6ACE">
        <w:rPr>
          <w:rFonts w:ascii="Arial" w:hAnsi="Arial"/>
          <w:sz w:val="20"/>
        </w:rPr>
        <w:t xml:space="preserve">ruits and </w:t>
      </w:r>
      <w:bookmarkStart w:id="0" w:name="_GoBack"/>
      <w:bookmarkEnd w:id="0"/>
      <w:r w:rsidRPr="009A6ACE">
        <w:rPr>
          <w:rFonts w:ascii="Arial" w:hAnsi="Arial"/>
          <w:sz w:val="20"/>
        </w:rPr>
        <w:t>vegetables</w:t>
      </w:r>
      <w:r w:rsidRPr="0019776E">
        <w:rPr>
          <w:rFonts w:ascii="Arial" w:hAnsi="Arial"/>
          <w:sz w:val="20"/>
          <w:vertAlign w:val="superscript"/>
        </w:rPr>
        <w:t>2</w:t>
      </w:r>
      <w:r w:rsidRPr="009A6ACE">
        <w:rPr>
          <w:rFonts w:ascii="Arial" w:hAnsi="Arial"/>
          <w:sz w:val="20"/>
        </w:rPr>
        <w:t xml:space="preserve"> </w:t>
      </w:r>
    </w:p>
    <w:p w14:paraId="2C27AD0F" w14:textId="77777777" w:rsidR="0019776E" w:rsidRDefault="0019776E" w:rsidP="0019776E">
      <w:pPr>
        <w:numPr>
          <w:ilvl w:val="0"/>
          <w:numId w:val="3"/>
        </w:numPr>
        <w:tabs>
          <w:tab w:val="left" w:pos="1160"/>
        </w:tabs>
        <w:ind w:left="720"/>
        <w:contextualSpacing/>
        <w:rPr>
          <w:rFonts w:ascii="Arial" w:hAnsi="Arial"/>
          <w:sz w:val="20"/>
        </w:rPr>
      </w:pPr>
      <w:r w:rsidRPr="009A6ACE">
        <w:rPr>
          <w:rFonts w:ascii="Arial" w:hAnsi="Arial"/>
          <w:sz w:val="20"/>
        </w:rPr>
        <w:lastRenderedPageBreak/>
        <w:t xml:space="preserve">Pasteurized full-strength juice may only be used once a day to meet the fruit or vegetable requirement. </w:t>
      </w:r>
    </w:p>
    <w:p w14:paraId="11EFF82E" w14:textId="77777777" w:rsidR="00F045A2" w:rsidRPr="009A6ACE" w:rsidRDefault="00F045A2" w:rsidP="00F045A2">
      <w:pPr>
        <w:numPr>
          <w:ilvl w:val="0"/>
          <w:numId w:val="3"/>
        </w:numPr>
        <w:tabs>
          <w:tab w:val="left" w:pos="1160"/>
        </w:tabs>
        <w:ind w:left="720"/>
        <w:contextualSpacing/>
        <w:rPr>
          <w:rFonts w:ascii="Arial" w:hAnsi="Arial"/>
          <w:sz w:val="20"/>
        </w:rPr>
      </w:pPr>
      <w:r w:rsidRPr="009A6ACE">
        <w:rPr>
          <w:rFonts w:ascii="Arial" w:hAnsi="Arial"/>
          <w:sz w:val="20"/>
        </w:rPr>
        <w:t>One fruit and one vegetable must be served at lunch/supper each day</w:t>
      </w:r>
    </w:p>
    <w:p w14:paraId="3E10C0AC" w14:textId="77777777" w:rsidR="00F045A2" w:rsidRPr="009A6ACE" w:rsidRDefault="00F045A2" w:rsidP="00F045A2">
      <w:pPr>
        <w:numPr>
          <w:ilvl w:val="0"/>
          <w:numId w:val="3"/>
        </w:numPr>
        <w:tabs>
          <w:tab w:val="left" w:pos="1160"/>
        </w:tabs>
        <w:ind w:left="720"/>
        <w:contextualSpacing/>
        <w:rPr>
          <w:rFonts w:ascii="Arial" w:hAnsi="Arial"/>
          <w:sz w:val="20"/>
        </w:rPr>
      </w:pPr>
      <w:r w:rsidRPr="009A6ACE">
        <w:rPr>
          <w:rFonts w:ascii="Arial" w:hAnsi="Arial"/>
          <w:sz w:val="20"/>
        </w:rPr>
        <w:t xml:space="preserve">Two different vegetables may be served to satisfy the fruit and vegetable requirements. </w:t>
      </w:r>
    </w:p>
    <w:p w14:paraId="5269BC9C" w14:textId="114D3768" w:rsidR="0019776E" w:rsidRPr="009A6ACE" w:rsidRDefault="0019776E" w:rsidP="0019776E">
      <w:pPr>
        <w:tabs>
          <w:tab w:val="left" w:pos="1160"/>
        </w:tabs>
        <w:contextualSpacing/>
        <w:rPr>
          <w:rFonts w:ascii="Arial" w:hAnsi="Arial"/>
          <w:sz w:val="20"/>
        </w:rPr>
      </w:pPr>
      <w:r>
        <w:rPr>
          <w:rFonts w:ascii="Arial" w:hAnsi="Arial"/>
          <w:sz w:val="20"/>
        </w:rPr>
        <w:t>Meat/Alternate</w:t>
      </w:r>
      <w:r w:rsidRPr="002D3BD1">
        <w:rPr>
          <w:rFonts w:ascii="Arial" w:hAnsi="Arial"/>
          <w:sz w:val="22"/>
          <w:szCs w:val="22"/>
          <w:vertAlign w:val="superscript"/>
        </w:rPr>
        <w:t>3,4</w:t>
      </w:r>
    </w:p>
    <w:p w14:paraId="0548BC3A" w14:textId="5D932387" w:rsidR="0019776E" w:rsidRPr="002D3BD1" w:rsidRDefault="0019776E" w:rsidP="002D3BD1">
      <w:pPr>
        <w:numPr>
          <w:ilvl w:val="0"/>
          <w:numId w:val="3"/>
        </w:numPr>
        <w:tabs>
          <w:tab w:val="left" w:pos="1160"/>
        </w:tabs>
        <w:ind w:left="720"/>
        <w:contextualSpacing/>
        <w:rPr>
          <w:rFonts w:ascii="Arial" w:hAnsi="Arial"/>
          <w:sz w:val="20"/>
        </w:rPr>
      </w:pPr>
      <w:r w:rsidRPr="009A6ACE">
        <w:rPr>
          <w:rFonts w:ascii="Arial" w:hAnsi="Arial"/>
          <w:sz w:val="20"/>
        </w:rPr>
        <w:t xml:space="preserve">A meat or meat alternative serving may replace a grain serving at breakfast, but no more than 3 times per week. 1 </w:t>
      </w:r>
      <w:r w:rsidR="00E15422" w:rsidRPr="009A6ACE">
        <w:rPr>
          <w:rFonts w:ascii="Arial" w:hAnsi="Arial"/>
          <w:sz w:val="20"/>
        </w:rPr>
        <w:t>oz.</w:t>
      </w:r>
      <w:r w:rsidRPr="009A6ACE">
        <w:rPr>
          <w:rFonts w:ascii="Arial" w:hAnsi="Arial"/>
          <w:sz w:val="20"/>
        </w:rPr>
        <w:t xml:space="preserve"> </w:t>
      </w:r>
      <w:r w:rsidRPr="002D3BD1">
        <w:rPr>
          <w:rFonts w:ascii="Arial" w:hAnsi="Arial"/>
          <w:sz w:val="20"/>
        </w:rPr>
        <w:t xml:space="preserve">grain=1 </w:t>
      </w:r>
      <w:r w:rsidR="00E15422" w:rsidRPr="002D3BD1">
        <w:rPr>
          <w:rFonts w:ascii="Arial" w:hAnsi="Arial"/>
          <w:sz w:val="20"/>
        </w:rPr>
        <w:t>oz.</w:t>
      </w:r>
      <w:r w:rsidRPr="002D3BD1">
        <w:rPr>
          <w:rFonts w:ascii="Arial" w:hAnsi="Arial"/>
          <w:sz w:val="20"/>
        </w:rPr>
        <w:t xml:space="preserve"> meat or alternate</w:t>
      </w:r>
    </w:p>
    <w:p w14:paraId="5A534A8D" w14:textId="20F29D83" w:rsidR="0019776E" w:rsidRPr="002D3BD1" w:rsidRDefault="0019776E" w:rsidP="002D3BD1">
      <w:pPr>
        <w:pStyle w:val="ListParagraph"/>
        <w:numPr>
          <w:ilvl w:val="0"/>
          <w:numId w:val="3"/>
        </w:numPr>
        <w:tabs>
          <w:tab w:val="left" w:pos="1160"/>
        </w:tabs>
        <w:ind w:left="720"/>
        <w:rPr>
          <w:rFonts w:ascii="Arial" w:hAnsi="Arial"/>
          <w:sz w:val="20"/>
        </w:rPr>
      </w:pPr>
      <w:r w:rsidRPr="002D3BD1">
        <w:rPr>
          <w:rFonts w:ascii="Arial" w:hAnsi="Arial"/>
          <w:sz w:val="20"/>
        </w:rPr>
        <w:t>Nuts and seeds may be used to meet only one-half of the total meat/meat alternate serving and must be combined with another meat/meat alternate to fulfill the lunch or supper requirement.</w:t>
      </w:r>
    </w:p>
    <w:p w14:paraId="2B4A9841" w14:textId="77777777" w:rsidR="002D3BD1" w:rsidRPr="009A6ACE" w:rsidRDefault="002D3BD1" w:rsidP="002D3BD1">
      <w:pPr>
        <w:numPr>
          <w:ilvl w:val="0"/>
          <w:numId w:val="3"/>
        </w:numPr>
        <w:tabs>
          <w:tab w:val="left" w:pos="1160"/>
        </w:tabs>
        <w:ind w:left="720"/>
        <w:contextualSpacing/>
        <w:rPr>
          <w:rFonts w:ascii="Arial" w:hAnsi="Arial"/>
          <w:sz w:val="20"/>
        </w:rPr>
      </w:pPr>
      <w:r w:rsidRPr="009A6ACE">
        <w:rPr>
          <w:rFonts w:ascii="Arial" w:hAnsi="Arial"/>
          <w:sz w:val="20"/>
        </w:rPr>
        <w:t xml:space="preserve">Appropriate meat/meat alternates must meet requirements in Appendix A to part 226; options include: </w:t>
      </w:r>
    </w:p>
    <w:p w14:paraId="67BFB992" w14:textId="764678A3"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Lean meat, poultry, or fish (1 </w:t>
      </w:r>
      <w:r w:rsidR="00E15422" w:rsidRPr="009A6ACE">
        <w:rPr>
          <w:rFonts w:ascii="Arial" w:hAnsi="Arial"/>
          <w:sz w:val="20"/>
        </w:rPr>
        <w:t>oz.</w:t>
      </w:r>
      <w:r w:rsidRPr="009A6ACE">
        <w:rPr>
          <w:rFonts w:ascii="Arial" w:hAnsi="Arial"/>
          <w:sz w:val="20"/>
        </w:rPr>
        <w:t xml:space="preserve">=1 </w:t>
      </w:r>
      <w:r w:rsidR="00E15422" w:rsidRPr="009A6ACE">
        <w:rPr>
          <w:rFonts w:ascii="Arial" w:hAnsi="Arial"/>
          <w:sz w:val="20"/>
        </w:rPr>
        <w:t>oz.</w:t>
      </w:r>
      <w:r w:rsidRPr="009A6ACE">
        <w:rPr>
          <w:rFonts w:ascii="Arial" w:hAnsi="Arial"/>
          <w:sz w:val="20"/>
        </w:rPr>
        <w:t xml:space="preserve">) </w:t>
      </w:r>
    </w:p>
    <w:p w14:paraId="413F0C93" w14:textId="220A3B1F"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Tofu, soy products, or alternate protein products (1 </w:t>
      </w:r>
      <w:r w:rsidR="00E15422" w:rsidRPr="009A6ACE">
        <w:rPr>
          <w:rFonts w:ascii="Arial" w:hAnsi="Arial"/>
          <w:sz w:val="20"/>
        </w:rPr>
        <w:t>oz.</w:t>
      </w:r>
      <w:r w:rsidR="00E548CE">
        <w:rPr>
          <w:rFonts w:ascii="Arial" w:hAnsi="Arial"/>
          <w:sz w:val="20"/>
        </w:rPr>
        <w:t xml:space="preserve"> </w:t>
      </w:r>
      <w:r w:rsidRPr="009A6ACE">
        <w:rPr>
          <w:rFonts w:ascii="Arial" w:hAnsi="Arial"/>
          <w:sz w:val="20"/>
        </w:rPr>
        <w:t>=</w:t>
      </w:r>
      <w:r w:rsidR="00E548CE">
        <w:rPr>
          <w:rFonts w:ascii="Arial" w:hAnsi="Arial"/>
          <w:sz w:val="20"/>
        </w:rPr>
        <w:t xml:space="preserve"> </w:t>
      </w:r>
      <w:r w:rsidRPr="009A6ACE">
        <w:rPr>
          <w:rFonts w:ascii="Arial" w:hAnsi="Arial"/>
          <w:sz w:val="20"/>
        </w:rPr>
        <w:t xml:space="preserve">1 </w:t>
      </w:r>
      <w:r w:rsidR="00E15422" w:rsidRPr="009A6ACE">
        <w:rPr>
          <w:rFonts w:ascii="Arial" w:hAnsi="Arial"/>
          <w:sz w:val="20"/>
        </w:rPr>
        <w:t>oz.</w:t>
      </w:r>
      <w:r w:rsidRPr="009A6ACE">
        <w:rPr>
          <w:rFonts w:ascii="Arial" w:hAnsi="Arial"/>
          <w:sz w:val="20"/>
        </w:rPr>
        <w:t xml:space="preserve">) </w:t>
      </w:r>
    </w:p>
    <w:p w14:paraId="2AD24AE1" w14:textId="51581A95"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Cheese (1 </w:t>
      </w:r>
      <w:r w:rsidR="00E15422" w:rsidRPr="009A6ACE">
        <w:rPr>
          <w:rFonts w:ascii="Arial" w:hAnsi="Arial"/>
          <w:sz w:val="20"/>
        </w:rPr>
        <w:t>oz.</w:t>
      </w:r>
      <w:r w:rsidRPr="009A6ACE">
        <w:rPr>
          <w:rFonts w:ascii="Arial" w:hAnsi="Arial"/>
          <w:sz w:val="20"/>
        </w:rPr>
        <w:t xml:space="preserve">=1 </w:t>
      </w:r>
      <w:r w:rsidR="00E15422" w:rsidRPr="009A6ACE">
        <w:rPr>
          <w:rFonts w:ascii="Arial" w:hAnsi="Arial"/>
          <w:sz w:val="20"/>
        </w:rPr>
        <w:t>oz.</w:t>
      </w:r>
      <w:r w:rsidRPr="009A6ACE">
        <w:rPr>
          <w:rFonts w:ascii="Arial" w:hAnsi="Arial"/>
          <w:sz w:val="20"/>
        </w:rPr>
        <w:t>)</w:t>
      </w:r>
    </w:p>
    <w:p w14:paraId="608F6DA8" w14:textId="4F056F63"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Large egg (1/2 egg=1 </w:t>
      </w:r>
      <w:r w:rsidR="00E15422" w:rsidRPr="009A6ACE">
        <w:rPr>
          <w:rFonts w:ascii="Arial" w:hAnsi="Arial"/>
          <w:sz w:val="20"/>
        </w:rPr>
        <w:t>oz.</w:t>
      </w:r>
      <w:r w:rsidRPr="009A6ACE">
        <w:rPr>
          <w:rFonts w:ascii="Arial" w:hAnsi="Arial"/>
          <w:sz w:val="20"/>
        </w:rPr>
        <w:t xml:space="preserve">) </w:t>
      </w:r>
    </w:p>
    <w:p w14:paraId="796EB0A7" w14:textId="260CCDC5"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Cooked beans or peas (1/4 c=1 </w:t>
      </w:r>
      <w:r w:rsidR="00E15422" w:rsidRPr="009A6ACE">
        <w:rPr>
          <w:rFonts w:ascii="Arial" w:hAnsi="Arial"/>
          <w:sz w:val="20"/>
        </w:rPr>
        <w:t>oz.</w:t>
      </w:r>
      <w:r w:rsidRPr="009A6ACE">
        <w:rPr>
          <w:rFonts w:ascii="Arial" w:hAnsi="Arial"/>
          <w:sz w:val="20"/>
        </w:rPr>
        <w:t xml:space="preserve">) </w:t>
      </w:r>
    </w:p>
    <w:p w14:paraId="267BE2B7" w14:textId="52C544A7"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Peanut butters, soy nut butters or other nut/seed butters (2 </w:t>
      </w:r>
      <w:r w:rsidR="00E15422" w:rsidRPr="009A6ACE">
        <w:rPr>
          <w:rFonts w:ascii="Arial" w:hAnsi="Arial"/>
          <w:sz w:val="20"/>
        </w:rPr>
        <w:t>tbsp.</w:t>
      </w:r>
      <w:r w:rsidRPr="009A6ACE">
        <w:rPr>
          <w:rFonts w:ascii="Arial" w:hAnsi="Arial"/>
          <w:sz w:val="20"/>
        </w:rPr>
        <w:t xml:space="preserve">=1 </w:t>
      </w:r>
      <w:r w:rsidR="00E15422" w:rsidRPr="009A6ACE">
        <w:rPr>
          <w:rFonts w:ascii="Arial" w:hAnsi="Arial"/>
          <w:sz w:val="20"/>
        </w:rPr>
        <w:t>oz.</w:t>
      </w:r>
      <w:r w:rsidRPr="009A6ACE">
        <w:rPr>
          <w:rFonts w:ascii="Arial" w:hAnsi="Arial"/>
          <w:sz w:val="20"/>
        </w:rPr>
        <w:t xml:space="preserve">) </w:t>
      </w:r>
    </w:p>
    <w:p w14:paraId="79B55D9E" w14:textId="3FB0CD04"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Yogurt, plain or flavored, unsweetened or sweetened (4 </w:t>
      </w:r>
      <w:r w:rsidR="00E15422" w:rsidRPr="009A6ACE">
        <w:rPr>
          <w:rFonts w:ascii="Arial" w:hAnsi="Arial"/>
          <w:sz w:val="20"/>
        </w:rPr>
        <w:t>oz.</w:t>
      </w:r>
      <w:r w:rsidRPr="009A6ACE">
        <w:rPr>
          <w:rFonts w:ascii="Arial" w:hAnsi="Arial"/>
          <w:sz w:val="20"/>
        </w:rPr>
        <w:t xml:space="preserve">/1/2 c=1 </w:t>
      </w:r>
      <w:r w:rsidR="00E15422" w:rsidRPr="009A6ACE">
        <w:rPr>
          <w:rFonts w:ascii="Arial" w:hAnsi="Arial"/>
          <w:sz w:val="20"/>
        </w:rPr>
        <w:t>oz.</w:t>
      </w:r>
      <w:r w:rsidRPr="009A6ACE">
        <w:rPr>
          <w:rFonts w:ascii="Arial" w:hAnsi="Arial"/>
          <w:sz w:val="20"/>
        </w:rPr>
        <w:t xml:space="preserve">); can have no more than 23 g total sugars per 6 </w:t>
      </w:r>
      <w:r w:rsidR="00E15422" w:rsidRPr="009A6ACE">
        <w:rPr>
          <w:rFonts w:ascii="Arial" w:hAnsi="Arial"/>
          <w:sz w:val="20"/>
        </w:rPr>
        <w:t>oz.</w:t>
      </w:r>
    </w:p>
    <w:p w14:paraId="2F530759" w14:textId="2AD4B056" w:rsidR="00541BC8" w:rsidRPr="002D3BD1" w:rsidRDefault="0019776E" w:rsidP="00541BC8">
      <w:pPr>
        <w:tabs>
          <w:tab w:val="left" w:pos="1160"/>
        </w:tabs>
        <w:rPr>
          <w:rFonts w:ascii="Arial" w:hAnsi="Arial"/>
          <w:sz w:val="22"/>
          <w:szCs w:val="22"/>
        </w:rPr>
      </w:pPr>
      <w:r>
        <w:rPr>
          <w:rFonts w:ascii="Arial" w:hAnsi="Arial"/>
          <w:sz w:val="20"/>
        </w:rPr>
        <w:t>Grains</w:t>
      </w:r>
      <w:r w:rsidRPr="002D3BD1">
        <w:rPr>
          <w:rFonts w:ascii="Arial" w:hAnsi="Arial"/>
          <w:sz w:val="22"/>
          <w:szCs w:val="22"/>
          <w:vertAlign w:val="superscript"/>
        </w:rPr>
        <w:t>5,6,7</w:t>
      </w:r>
    </w:p>
    <w:p w14:paraId="04153888" w14:textId="7E9ACAD7" w:rsidR="00541BC8" w:rsidRPr="002D3BD1" w:rsidRDefault="00541BC8" w:rsidP="00541BC8">
      <w:pPr>
        <w:numPr>
          <w:ilvl w:val="0"/>
          <w:numId w:val="2"/>
        </w:numPr>
        <w:tabs>
          <w:tab w:val="left" w:pos="1160"/>
        </w:tabs>
        <w:contextualSpacing/>
        <w:rPr>
          <w:rFonts w:ascii="Arial" w:hAnsi="Arial"/>
          <w:sz w:val="20"/>
        </w:rPr>
      </w:pPr>
      <w:r w:rsidRPr="009A6ACE">
        <w:rPr>
          <w:rFonts w:ascii="Arial" w:hAnsi="Arial"/>
          <w:sz w:val="20"/>
        </w:rPr>
        <w:t xml:space="preserve">One serving per day must be whole grain rich. Whole grain rich foods contain 100% whole grains or have at least 50% whole </w:t>
      </w:r>
      <w:r w:rsidRPr="002D3BD1">
        <w:rPr>
          <w:rFonts w:ascii="Arial" w:hAnsi="Arial"/>
          <w:sz w:val="20"/>
        </w:rPr>
        <w:t xml:space="preserve">grains and the remaining grains in the food are enriched.  </w:t>
      </w:r>
    </w:p>
    <w:p w14:paraId="3D266850" w14:textId="12716BE1" w:rsidR="00541BC8" w:rsidRPr="009A6ACE" w:rsidRDefault="00541BC8" w:rsidP="002D3BD1">
      <w:pPr>
        <w:numPr>
          <w:ilvl w:val="0"/>
          <w:numId w:val="2"/>
        </w:numPr>
        <w:tabs>
          <w:tab w:val="left" w:pos="1160"/>
        </w:tabs>
        <w:contextualSpacing/>
        <w:rPr>
          <w:rFonts w:ascii="Arial" w:hAnsi="Arial"/>
          <w:sz w:val="20"/>
        </w:rPr>
      </w:pPr>
      <w:r w:rsidRPr="009A6ACE">
        <w:rPr>
          <w:rFonts w:ascii="Arial" w:hAnsi="Arial"/>
          <w:sz w:val="20"/>
        </w:rPr>
        <w:t>Grain-based desserts (cakes, brownies, cookies, etc.) are not creditable</w:t>
      </w:r>
      <w:r w:rsidR="002D3BD1" w:rsidRPr="002D3BD1">
        <w:rPr>
          <w:rFonts w:ascii="Arial" w:hAnsi="Arial"/>
          <w:sz w:val="20"/>
        </w:rPr>
        <w:t xml:space="preserve">. </w:t>
      </w:r>
    </w:p>
    <w:p w14:paraId="1A14CFA6" w14:textId="77777777" w:rsidR="00541BC8" w:rsidRPr="009A6ACE" w:rsidRDefault="00541BC8" w:rsidP="00541BC8">
      <w:pPr>
        <w:numPr>
          <w:ilvl w:val="0"/>
          <w:numId w:val="4"/>
        </w:numPr>
        <w:tabs>
          <w:tab w:val="left" w:pos="1160"/>
        </w:tabs>
        <w:contextualSpacing/>
        <w:rPr>
          <w:rFonts w:ascii="Arial" w:hAnsi="Arial"/>
          <w:sz w:val="20"/>
        </w:rPr>
      </w:pPr>
      <w:r w:rsidRPr="009A6ACE">
        <w:rPr>
          <w:rFonts w:ascii="Arial" w:hAnsi="Arial"/>
          <w:sz w:val="20"/>
        </w:rPr>
        <w:t>Starting October 1, 2019, ounce equivalents will be used to determine the quantity of the creditable grain</w:t>
      </w:r>
    </w:p>
    <w:p w14:paraId="2B6ECFB3" w14:textId="6995D228" w:rsidR="00541BC8" w:rsidRPr="009A6ACE" w:rsidRDefault="00541BC8" w:rsidP="00541BC8">
      <w:pPr>
        <w:numPr>
          <w:ilvl w:val="0"/>
          <w:numId w:val="2"/>
        </w:numPr>
        <w:tabs>
          <w:tab w:val="left" w:pos="1160"/>
        </w:tabs>
        <w:contextualSpacing/>
        <w:rPr>
          <w:rFonts w:ascii="Arial" w:hAnsi="Arial"/>
          <w:sz w:val="20"/>
        </w:rPr>
      </w:pPr>
      <w:r w:rsidRPr="009A6ACE">
        <w:rPr>
          <w:rFonts w:ascii="Arial" w:hAnsi="Arial"/>
          <w:sz w:val="20"/>
        </w:rPr>
        <w:t xml:space="preserve">When serving breakfast cereals, they must not contain more than 6 grams of sugar per </w:t>
      </w:r>
      <w:r w:rsidR="00E15422" w:rsidRPr="009A6ACE">
        <w:rPr>
          <w:rFonts w:ascii="Arial" w:hAnsi="Arial"/>
          <w:sz w:val="20"/>
        </w:rPr>
        <w:t>1-ounce</w:t>
      </w:r>
      <w:r w:rsidRPr="009A6ACE">
        <w:rPr>
          <w:rFonts w:ascii="Arial" w:hAnsi="Arial"/>
          <w:sz w:val="20"/>
        </w:rPr>
        <w:t xml:space="preserve"> dry serving. </w:t>
      </w:r>
    </w:p>
    <w:p w14:paraId="5522C8F0" w14:textId="77777777" w:rsidR="00541BC8" w:rsidRPr="009A6ACE" w:rsidRDefault="00541BC8" w:rsidP="00541BC8">
      <w:pPr>
        <w:numPr>
          <w:ilvl w:val="1"/>
          <w:numId w:val="2"/>
        </w:numPr>
        <w:tabs>
          <w:tab w:val="left" w:pos="1160"/>
        </w:tabs>
        <w:contextualSpacing/>
        <w:rPr>
          <w:rFonts w:ascii="Arial" w:hAnsi="Arial"/>
          <w:sz w:val="20"/>
        </w:rPr>
      </w:pPr>
      <w:r w:rsidRPr="009A6ACE">
        <w:rPr>
          <w:rFonts w:ascii="Arial" w:hAnsi="Arial"/>
          <w:sz w:val="20"/>
        </w:rPr>
        <w:t xml:space="preserve">Current minimum serving for any ready-to-eat breakfast cereal for 1-2 year olds is ¼ c, 3-5 year olds is 1/3 c, and for 6 and older is ¾ c. </w:t>
      </w:r>
    </w:p>
    <w:p w14:paraId="39832CE4" w14:textId="77777777" w:rsidR="00541BC8" w:rsidRPr="009A6ACE" w:rsidRDefault="00541BC8" w:rsidP="00541BC8">
      <w:pPr>
        <w:tabs>
          <w:tab w:val="left" w:pos="1160"/>
        </w:tabs>
        <w:rPr>
          <w:rFonts w:ascii="Arial" w:hAnsi="Arial"/>
          <w:b/>
          <w:sz w:val="20"/>
        </w:rPr>
      </w:pPr>
    </w:p>
    <w:p w14:paraId="29820B1B" w14:textId="77777777" w:rsidR="00541BC8" w:rsidRPr="009A6ACE" w:rsidRDefault="00541BC8" w:rsidP="00541BC8">
      <w:pPr>
        <w:tabs>
          <w:tab w:val="left" w:pos="1160"/>
        </w:tabs>
        <w:rPr>
          <w:rFonts w:ascii="Arial" w:hAnsi="Arial"/>
          <w:sz w:val="20"/>
        </w:rPr>
      </w:pPr>
      <w:r w:rsidRPr="009A6ACE">
        <w:rPr>
          <w:rFonts w:ascii="Arial" w:hAnsi="Arial"/>
          <w:b/>
          <w:sz w:val="20"/>
          <w:u w:val="single"/>
        </w:rPr>
        <w:t>Developmentally Appropriate Meals</w:t>
      </w:r>
      <w:r w:rsidRPr="009A6ACE">
        <w:rPr>
          <w:rFonts w:ascii="Arial" w:hAnsi="Arial"/>
          <w:sz w:val="20"/>
        </w:rPr>
        <w:t xml:space="preserve">: There are three distinct age groups; make sure that foods provided are appropriate for developmental stage (texture, size, and consistency). Larger portion sizes can be served to children 13-18 years old to meet their nutritional needs. </w:t>
      </w:r>
    </w:p>
    <w:p w14:paraId="7CF0DBE1" w14:textId="77777777" w:rsidR="00541BC8" w:rsidRPr="009A6ACE" w:rsidRDefault="00541BC8" w:rsidP="00541BC8">
      <w:pPr>
        <w:tabs>
          <w:tab w:val="left" w:pos="1160"/>
        </w:tabs>
        <w:rPr>
          <w:rFonts w:ascii="Arial" w:hAnsi="Arial"/>
          <w:sz w:val="20"/>
        </w:rPr>
      </w:pPr>
    </w:p>
    <w:p w14:paraId="3F30351C" w14:textId="77777777" w:rsidR="00541BC8" w:rsidRPr="009A6ACE" w:rsidRDefault="00541BC8" w:rsidP="00541BC8">
      <w:pPr>
        <w:tabs>
          <w:tab w:val="left" w:pos="1160"/>
        </w:tabs>
        <w:rPr>
          <w:rFonts w:ascii="Arial" w:hAnsi="Arial"/>
          <w:sz w:val="20"/>
        </w:rPr>
      </w:pPr>
      <w:r w:rsidRPr="009A6ACE">
        <w:rPr>
          <w:rFonts w:ascii="Arial" w:hAnsi="Arial"/>
          <w:b/>
          <w:sz w:val="20"/>
          <w:u w:val="single"/>
        </w:rPr>
        <w:t>Child Involvement at Meals</w:t>
      </w:r>
      <w:r w:rsidRPr="009A6ACE">
        <w:rPr>
          <w:rFonts w:ascii="Arial" w:hAnsi="Arial"/>
          <w:sz w:val="20"/>
        </w:rPr>
        <w:t xml:space="preserve">: Involving children in meal time preparation can increase their enjoyment with the food. When possible, encourage children to set the table, serve food, or make fun designs with food.  </w:t>
      </w:r>
    </w:p>
    <w:p w14:paraId="37723C14" w14:textId="77777777" w:rsidR="00541BC8" w:rsidRPr="009A6ACE" w:rsidRDefault="00541BC8" w:rsidP="00541BC8">
      <w:pPr>
        <w:tabs>
          <w:tab w:val="left" w:pos="1160"/>
        </w:tabs>
        <w:rPr>
          <w:rFonts w:ascii="Arial" w:hAnsi="Arial"/>
          <w:sz w:val="20"/>
        </w:rPr>
      </w:pPr>
    </w:p>
    <w:p w14:paraId="34779AFE" w14:textId="77777777" w:rsidR="00541BC8" w:rsidRPr="009A6ACE" w:rsidRDefault="00541BC8" w:rsidP="00541BC8">
      <w:pPr>
        <w:tabs>
          <w:tab w:val="left" w:pos="1160"/>
        </w:tabs>
        <w:rPr>
          <w:rFonts w:ascii="Arial" w:hAnsi="Arial"/>
          <w:sz w:val="20"/>
        </w:rPr>
      </w:pPr>
      <w:r w:rsidRPr="009A6ACE">
        <w:rPr>
          <w:rFonts w:ascii="Arial" w:hAnsi="Arial"/>
          <w:b/>
          <w:sz w:val="20"/>
          <w:u w:val="single"/>
        </w:rPr>
        <w:t>Family-Style Meals</w:t>
      </w:r>
      <w:r w:rsidRPr="009A6ACE">
        <w:rPr>
          <w:rFonts w:ascii="Arial" w:hAnsi="Arial"/>
          <w:b/>
          <w:sz w:val="20"/>
        </w:rPr>
        <w:t xml:space="preserve">: </w:t>
      </w:r>
      <w:r w:rsidRPr="009A6ACE">
        <w:rPr>
          <w:rFonts w:ascii="Arial" w:hAnsi="Arial"/>
          <w:sz w:val="20"/>
        </w:rPr>
        <w:t>This approach allows children to identify, and be introduced to new foods, tastes and menus. Family-style meals also develop a positive attitude toward nutritious foods, sharing in group situations, and developing good eating habits. For family-style meals, a sufficient amount of prepared food must be placed on each table to provide the full required portions of components for all children at the table and to accommodate supervising adult(s) if they wish to eat with the children.</w:t>
      </w:r>
    </w:p>
    <w:sectPr w:rsidR="00541BC8" w:rsidRPr="009A6ACE" w:rsidSect="00FE234A">
      <w:footerReference w:type="default" r:id="rId8"/>
      <w:pgSz w:w="15840" w:h="12240" w:orient="landscape"/>
      <w:pgMar w:top="180" w:right="720" w:bottom="54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295C5" w14:textId="77777777" w:rsidR="00905AC7" w:rsidRDefault="00905AC7" w:rsidP="00905AC7">
      <w:r>
        <w:separator/>
      </w:r>
    </w:p>
  </w:endnote>
  <w:endnote w:type="continuationSeparator" w:id="0">
    <w:p w14:paraId="2CC52D02" w14:textId="77777777" w:rsidR="00905AC7" w:rsidRDefault="00905AC7" w:rsidP="0090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5377B" w14:textId="5D07932C" w:rsidR="00905AC7" w:rsidRPr="002905C6" w:rsidRDefault="00E15422" w:rsidP="002905C6">
    <w:pPr>
      <w:rPr>
        <w:rFonts w:ascii="Arial Unicode MS" w:eastAsia="Arial Unicode MS" w:hAnsi="Arial Unicode MS" w:cs="Arial Unicode MS"/>
        <w:sz w:val="20"/>
      </w:rPr>
    </w:pPr>
    <w:r>
      <w:rPr>
        <w:sz w:val="20"/>
      </w:rPr>
      <w:t>Revised 11/2021</w:t>
    </w:r>
    <w:r w:rsidR="00905AC7" w:rsidRPr="00905AC7">
      <w:rPr>
        <w:sz w:val="20"/>
      </w:rPr>
      <w:t xml:space="preserve"> </w:t>
    </w:r>
    <w:r w:rsidR="00905AC7">
      <w:rPr>
        <w:sz w:val="20"/>
      </w:rPr>
      <w:t xml:space="preserve">                                                                              </w:t>
    </w:r>
    <w:r w:rsidR="00905AC7" w:rsidRPr="00905AC7">
      <w:rPr>
        <w:rFonts w:ascii="Arial Unicode MS" w:eastAsia="Arial Unicode MS" w:hAnsi="Arial Unicode MS" w:cs="Arial Unicode MS"/>
        <w:sz w:val="20"/>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A3780" w14:textId="77777777" w:rsidR="00905AC7" w:rsidRDefault="00905AC7" w:rsidP="00905AC7">
      <w:r>
        <w:separator/>
      </w:r>
    </w:p>
  </w:footnote>
  <w:footnote w:type="continuationSeparator" w:id="0">
    <w:p w14:paraId="26A8E3E1" w14:textId="77777777" w:rsidR="00905AC7" w:rsidRDefault="00905AC7" w:rsidP="0090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350D"/>
    <w:multiLevelType w:val="hybridMultilevel"/>
    <w:tmpl w:val="05AC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91E78"/>
    <w:multiLevelType w:val="hybridMultilevel"/>
    <w:tmpl w:val="09963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C978D4"/>
    <w:multiLevelType w:val="hybridMultilevel"/>
    <w:tmpl w:val="75300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CD2B1C"/>
    <w:multiLevelType w:val="hybridMultilevel"/>
    <w:tmpl w:val="8D5C6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24"/>
    <w:rsid w:val="00000672"/>
    <w:rsid w:val="000D04A8"/>
    <w:rsid w:val="001144E5"/>
    <w:rsid w:val="0019714C"/>
    <w:rsid w:val="0019776E"/>
    <w:rsid w:val="001A589A"/>
    <w:rsid w:val="001B31B3"/>
    <w:rsid w:val="001B4F0C"/>
    <w:rsid w:val="001D24AF"/>
    <w:rsid w:val="001E1A3E"/>
    <w:rsid w:val="001F781C"/>
    <w:rsid w:val="0023325C"/>
    <w:rsid w:val="00274C87"/>
    <w:rsid w:val="002905C6"/>
    <w:rsid w:val="00293146"/>
    <w:rsid w:val="002B4C05"/>
    <w:rsid w:val="002D3BD1"/>
    <w:rsid w:val="002F0909"/>
    <w:rsid w:val="00317823"/>
    <w:rsid w:val="00332A79"/>
    <w:rsid w:val="00364FB8"/>
    <w:rsid w:val="003943A3"/>
    <w:rsid w:val="003E7BE4"/>
    <w:rsid w:val="00461E24"/>
    <w:rsid w:val="004933A4"/>
    <w:rsid w:val="004C706C"/>
    <w:rsid w:val="004E3912"/>
    <w:rsid w:val="004F02ED"/>
    <w:rsid w:val="004F0964"/>
    <w:rsid w:val="00510024"/>
    <w:rsid w:val="00541BC8"/>
    <w:rsid w:val="00597749"/>
    <w:rsid w:val="00597BEB"/>
    <w:rsid w:val="005B032A"/>
    <w:rsid w:val="00693474"/>
    <w:rsid w:val="006D5538"/>
    <w:rsid w:val="007369A0"/>
    <w:rsid w:val="00794744"/>
    <w:rsid w:val="007D7D27"/>
    <w:rsid w:val="007E6F36"/>
    <w:rsid w:val="00812C90"/>
    <w:rsid w:val="0083109D"/>
    <w:rsid w:val="00843489"/>
    <w:rsid w:val="00852E99"/>
    <w:rsid w:val="008669E5"/>
    <w:rsid w:val="008A24B1"/>
    <w:rsid w:val="008A500B"/>
    <w:rsid w:val="008C533D"/>
    <w:rsid w:val="00905AC7"/>
    <w:rsid w:val="00905B27"/>
    <w:rsid w:val="00925B3D"/>
    <w:rsid w:val="009A6ACE"/>
    <w:rsid w:val="009D084E"/>
    <w:rsid w:val="009E2402"/>
    <w:rsid w:val="009F279F"/>
    <w:rsid w:val="00A1504E"/>
    <w:rsid w:val="00A3330A"/>
    <w:rsid w:val="00AA179A"/>
    <w:rsid w:val="00AD29CE"/>
    <w:rsid w:val="00B06E29"/>
    <w:rsid w:val="00B62E31"/>
    <w:rsid w:val="00BD7DA4"/>
    <w:rsid w:val="00BE065B"/>
    <w:rsid w:val="00BF478C"/>
    <w:rsid w:val="00C35992"/>
    <w:rsid w:val="00CA6980"/>
    <w:rsid w:val="00CB1D42"/>
    <w:rsid w:val="00D167FE"/>
    <w:rsid w:val="00D2431D"/>
    <w:rsid w:val="00D3253D"/>
    <w:rsid w:val="00D61935"/>
    <w:rsid w:val="00D955AE"/>
    <w:rsid w:val="00DD75BA"/>
    <w:rsid w:val="00E01737"/>
    <w:rsid w:val="00E15422"/>
    <w:rsid w:val="00E43C20"/>
    <w:rsid w:val="00E548CE"/>
    <w:rsid w:val="00E61453"/>
    <w:rsid w:val="00E62653"/>
    <w:rsid w:val="00E64932"/>
    <w:rsid w:val="00E66CB0"/>
    <w:rsid w:val="00E95157"/>
    <w:rsid w:val="00E97C8A"/>
    <w:rsid w:val="00ED2D59"/>
    <w:rsid w:val="00EF69EE"/>
    <w:rsid w:val="00EF730D"/>
    <w:rsid w:val="00F045A2"/>
    <w:rsid w:val="00F340DF"/>
    <w:rsid w:val="00F51C05"/>
    <w:rsid w:val="00F85350"/>
    <w:rsid w:val="00FE234A"/>
    <w:rsid w:val="00FF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EF3F54"/>
  <w15:docId w15:val="{781A35BA-8388-446E-A1AB-D0490FE7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24"/>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AC7"/>
    <w:pPr>
      <w:tabs>
        <w:tab w:val="center" w:pos="4680"/>
        <w:tab w:val="right" w:pos="9360"/>
      </w:tabs>
    </w:pPr>
  </w:style>
  <w:style w:type="character" w:customStyle="1" w:styleId="HeaderChar">
    <w:name w:val="Header Char"/>
    <w:basedOn w:val="DefaultParagraphFont"/>
    <w:link w:val="Header"/>
    <w:uiPriority w:val="99"/>
    <w:rsid w:val="00905AC7"/>
    <w:rPr>
      <w:rFonts w:ascii="Times New Roman" w:eastAsia="Times New Roman" w:hAnsi="Times New Roman" w:cs="Times New Roman"/>
      <w:szCs w:val="20"/>
    </w:rPr>
  </w:style>
  <w:style w:type="paragraph" w:styleId="Footer">
    <w:name w:val="footer"/>
    <w:basedOn w:val="Normal"/>
    <w:link w:val="FooterChar"/>
    <w:uiPriority w:val="99"/>
    <w:unhideWhenUsed/>
    <w:rsid w:val="00905AC7"/>
    <w:pPr>
      <w:tabs>
        <w:tab w:val="center" w:pos="4680"/>
        <w:tab w:val="right" w:pos="9360"/>
      </w:tabs>
    </w:pPr>
  </w:style>
  <w:style w:type="character" w:customStyle="1" w:styleId="FooterChar">
    <w:name w:val="Footer Char"/>
    <w:basedOn w:val="DefaultParagraphFont"/>
    <w:link w:val="Footer"/>
    <w:uiPriority w:val="99"/>
    <w:rsid w:val="00905AC7"/>
    <w:rPr>
      <w:rFonts w:ascii="Times New Roman" w:eastAsia="Times New Roman" w:hAnsi="Times New Roman" w:cs="Times New Roman"/>
      <w:szCs w:val="20"/>
    </w:rPr>
  </w:style>
  <w:style w:type="character" w:styleId="Hyperlink">
    <w:name w:val="Hyperlink"/>
    <w:uiPriority w:val="99"/>
    <w:unhideWhenUsed/>
    <w:rsid w:val="00541BC8"/>
    <w:rPr>
      <w:color w:val="0563C1"/>
      <w:u w:val="single"/>
    </w:rPr>
  </w:style>
  <w:style w:type="paragraph" w:styleId="BalloonText">
    <w:name w:val="Balloon Text"/>
    <w:basedOn w:val="Normal"/>
    <w:link w:val="BalloonTextChar"/>
    <w:uiPriority w:val="99"/>
    <w:semiHidden/>
    <w:unhideWhenUsed/>
    <w:rsid w:val="009A6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ACE"/>
    <w:rPr>
      <w:rFonts w:ascii="Segoe UI" w:eastAsia="Times New Roman" w:hAnsi="Segoe UI" w:cs="Segoe UI"/>
      <w:sz w:val="18"/>
      <w:szCs w:val="18"/>
    </w:rPr>
  </w:style>
  <w:style w:type="paragraph" w:styleId="ListParagraph">
    <w:name w:val="List Paragraph"/>
    <w:basedOn w:val="Normal"/>
    <w:uiPriority w:val="34"/>
    <w:qFormat/>
    <w:rsid w:val="002D3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Kowalczyk, Cheryl</dc:creator>
  <cp:lastModifiedBy>Nelson, Erica (OSSE)</cp:lastModifiedBy>
  <cp:revision>3</cp:revision>
  <cp:lastPrinted>2019-07-26T16:58:00Z</cp:lastPrinted>
  <dcterms:created xsi:type="dcterms:W3CDTF">2021-11-02T16:58:00Z</dcterms:created>
  <dcterms:modified xsi:type="dcterms:W3CDTF">2021-11-18T22:05:00Z</dcterms:modified>
</cp:coreProperties>
</file>