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B0230" w14:textId="0A40AB8E" w:rsidR="007D52BB" w:rsidRDefault="007D52BB" w:rsidP="009E2047"/>
    <w:p w14:paraId="6E022EBD" w14:textId="1BDF295A" w:rsidR="0067295F" w:rsidRDefault="0067295F" w:rsidP="009E2047"/>
    <w:p w14:paraId="4C9FF550" w14:textId="77777777" w:rsidR="000A469A" w:rsidRDefault="000A469A" w:rsidP="000A469A">
      <w:pPr>
        <w:pStyle w:val="ListParagraph"/>
        <w:ind w:left="0"/>
        <w:jc w:val="both"/>
      </w:pPr>
    </w:p>
    <w:p w14:paraId="2F92D6B4" w14:textId="77777777" w:rsidR="000A469A" w:rsidRDefault="000A469A" w:rsidP="000A469A">
      <w:pPr>
        <w:pStyle w:val="ListParagraph"/>
        <w:ind w:left="0"/>
      </w:pPr>
      <w:r>
        <w:rPr>
          <w:lang w:val="vi-VN" w:bidi="vi-VN"/>
        </w:rPr>
        <w:t>Kính gửi Phụ Huynh hoặc Người Giám Hộ,</w:t>
      </w:r>
    </w:p>
    <w:p w14:paraId="2F438CA9" w14:textId="77777777" w:rsidR="000A469A" w:rsidRDefault="000A469A" w:rsidP="000A469A">
      <w:pPr>
        <w:pStyle w:val="ListParagraph"/>
        <w:ind w:left="0"/>
      </w:pPr>
    </w:p>
    <w:p w14:paraId="4D77FDFE" w14:textId="77777777" w:rsidR="000A469A" w:rsidRDefault="000A469A" w:rsidP="000A469A">
      <w:pPr>
        <w:pStyle w:val="ListParagraph"/>
        <w:ind w:left="0"/>
      </w:pPr>
      <w:r>
        <w:rPr>
          <w:lang w:val="vi-VN" w:bidi="vi-VN"/>
        </w:rPr>
        <w:t xml:space="preserve">Quý vị nhận được thư này vì con quý vị (hoặc quý vị, nếu quý vị là học sinh từ 18 tuổi trở lên*) đã tham gia Chương Trình Xét Nghiệm COVID-19/Vi-rút Corona Tại Trường Học Cho Những Người Không Có Triệu Chứng của DC khi ở trường hôm nay. Thư này nhằm cung cấp cho quý vị thông tin và hướng dẫn về các bước tiếp theo. </w:t>
      </w:r>
    </w:p>
    <w:p w14:paraId="0F57E7DF" w14:textId="77777777" w:rsidR="000A469A" w:rsidRDefault="000A469A" w:rsidP="000A469A">
      <w:pPr>
        <w:pStyle w:val="ListParagraph"/>
        <w:ind w:left="0"/>
      </w:pPr>
    </w:p>
    <w:p w14:paraId="3A670D62" w14:textId="351F1458" w:rsidR="000A469A" w:rsidRDefault="000A469A" w:rsidP="000A469A">
      <w:pPr>
        <w:pStyle w:val="ListParagraph"/>
        <w:ind w:left="0"/>
      </w:pPr>
      <w:r w:rsidRPr="00D1253D">
        <w:rPr>
          <w:lang w:val="vi-VN" w:bidi="vi-VN"/>
        </w:rPr>
        <w:t xml:space="preserve">Quý vị có thể xem kết quả thông qua cổng thông tin Shield T3, có sẵn tại đây: </w:t>
      </w:r>
      <w:hyperlink r:id="rId11" w:history="1">
        <w:r w:rsidRPr="00D1253D">
          <w:rPr>
            <w:rStyle w:val="Hyperlink"/>
            <w:lang w:val="vi-VN" w:bidi="vi-VN"/>
          </w:rPr>
          <w:t>shieldt3k12portal.pointnclick.com/login_login.aspx</w:t>
        </w:r>
      </w:hyperlink>
      <w:r w:rsidRPr="00D1253D">
        <w:rPr>
          <w:rStyle w:val="Hyperlink"/>
          <w:lang w:val="vi-VN" w:bidi="vi-VN"/>
        </w:rPr>
        <w:t xml:space="preserve">. </w:t>
      </w:r>
      <w:r w:rsidRPr="00D1253D">
        <w:rPr>
          <w:lang w:val="vi-VN" w:bidi="vi-VN"/>
        </w:rPr>
        <w:t xml:space="preserve"> Kết quả thường được báo cáo trong vòng 6 - 12 giờ kể từ khi nhận mẫu xét nghiệm tại phòng thí nghiệm.</w:t>
      </w:r>
    </w:p>
    <w:p w14:paraId="1E794B5C" w14:textId="77777777" w:rsidR="000A469A" w:rsidRDefault="000A469A" w:rsidP="000A469A">
      <w:pPr>
        <w:pStyle w:val="ListParagraph"/>
        <w:ind w:left="0"/>
      </w:pPr>
    </w:p>
    <w:p w14:paraId="2E4CCB56" w14:textId="14C8A2B2" w:rsidR="000A469A" w:rsidRDefault="000A469A" w:rsidP="000A469A">
      <w:pPr>
        <w:pStyle w:val="ListParagraph"/>
        <w:ind w:left="0"/>
      </w:pPr>
      <w:r w:rsidRPr="00D1253D">
        <w:rPr>
          <w:lang w:val="vi-VN" w:bidi="vi-VN"/>
        </w:rPr>
        <w:t xml:space="preserve">Các hướng dẫn thêm về cách đăng ký để xem kết quả xét nghiệm của con quý vị, bao gồm cả mã cơ quan mà quý vị phải nhập để đăng ký, </w:t>
      </w:r>
      <w:hyperlink r:id="rId12" w:history="1">
        <w:r w:rsidR="00126A2B" w:rsidRPr="00D1253D">
          <w:rPr>
            <w:rStyle w:val="Hyperlink"/>
            <w:lang w:val="vi-VN" w:bidi="vi-VN"/>
          </w:rPr>
          <w:t>có tại đây</w:t>
        </w:r>
      </w:hyperlink>
      <w:r w:rsidRPr="00D1253D">
        <w:rPr>
          <w:lang w:val="vi-VN" w:bidi="vi-VN"/>
        </w:rPr>
        <w:t xml:space="preserve">. </w:t>
      </w:r>
      <w:r w:rsidR="005B7478" w:rsidRPr="00D1253D">
        <w:rPr>
          <w:lang w:val="vi-VN" w:bidi="vi-VN"/>
        </w:rPr>
        <w:t xml:space="preserve">Nếu quý vị gặp khó khăn để đăng nhập, hãy thử sử dụng cả hai địa chỉ email của phụ huynh/người giám hộ (nếu có) trước khi liên lạc xin hỗ trợ kỹ thuật. </w:t>
      </w:r>
      <w:r w:rsidRPr="00D1253D">
        <w:rPr>
          <w:lang w:val="vi-VN" w:bidi="vi-VN"/>
        </w:rPr>
        <w:t>Nếu quý vị có các thắc mắc về việc đăng nhập hoặc cần được trợ giúp đăng ký hay xem kết quả trong cổng thông tin, hãy liên hệ với nhóm ShieldT3 theo số 833-</w:t>
      </w:r>
      <w:r w:rsidR="00D1253D">
        <w:rPr>
          <w:lang w:bidi="vi-VN"/>
        </w:rPr>
        <w:t>341</w:t>
      </w:r>
      <w:r w:rsidRPr="00D1253D">
        <w:rPr>
          <w:lang w:val="vi-VN" w:bidi="vi-VN"/>
        </w:rPr>
        <w:t>-07</w:t>
      </w:r>
      <w:r w:rsidR="00D1253D">
        <w:rPr>
          <w:lang w:bidi="vi-VN"/>
        </w:rPr>
        <w:t>97</w:t>
      </w:r>
      <w:r w:rsidRPr="00D1253D">
        <w:rPr>
          <w:lang w:val="vi-VN" w:bidi="vi-VN"/>
        </w:rPr>
        <w:t xml:space="preserve"> (Thứ Hai - Thứ Sáu, 9 giờ sáng – 5 giờ chiều)</w:t>
      </w:r>
    </w:p>
    <w:p w14:paraId="53215D96" w14:textId="77777777" w:rsidR="000A469A" w:rsidRDefault="000A469A" w:rsidP="000A469A">
      <w:pPr>
        <w:pStyle w:val="ListParagraph"/>
        <w:ind w:left="0"/>
      </w:pPr>
    </w:p>
    <w:p w14:paraId="421017F0" w14:textId="77777777" w:rsidR="000A469A" w:rsidRDefault="000A469A" w:rsidP="000A469A">
      <w:pPr>
        <w:pStyle w:val="ListParagraph"/>
        <w:ind w:left="0"/>
      </w:pPr>
      <w:r>
        <w:rPr>
          <w:lang w:val="vi-VN" w:bidi="vi-VN"/>
        </w:rPr>
        <w:t>Nếu kết quả xét nghiệm của con quý vị là dương tính, đại diện của trường, nhóm Dịch Vụ Y Tế của DCPS hoặc DC Health (Sở Y Tế DC) sẽ liên hệ với quý vị để cung cấp thêm thông tin và hỗ trợ.</w:t>
      </w:r>
    </w:p>
    <w:p w14:paraId="7E7320DC" w14:textId="77777777" w:rsidR="000A469A" w:rsidRDefault="000A469A" w:rsidP="000A469A">
      <w:pPr>
        <w:jc w:val="both"/>
      </w:pPr>
    </w:p>
    <w:p w14:paraId="21C08D7D" w14:textId="77777777" w:rsidR="000A469A" w:rsidRPr="007A7A36" w:rsidRDefault="000A469A" w:rsidP="000A469A">
      <w:pPr>
        <w:jc w:val="both"/>
        <w:rPr>
          <w:rFonts w:ascii="Calibri" w:hAnsi="Calibri" w:cs="Calibri"/>
          <w:b/>
          <w:bCs/>
          <w:sz w:val="22"/>
          <w:szCs w:val="22"/>
        </w:rPr>
      </w:pPr>
      <w:r w:rsidRPr="007A7A36">
        <w:rPr>
          <w:b/>
          <w:sz w:val="22"/>
          <w:lang w:val="vi-VN" w:bidi="vi-VN"/>
        </w:rPr>
        <w:t>Cần làm gì nếu con quý vị có kết quả xét nghiệm dương tính?</w:t>
      </w:r>
    </w:p>
    <w:p w14:paraId="7300A7BC" w14:textId="77777777" w:rsidR="000A469A" w:rsidRPr="007A7A36" w:rsidRDefault="000A469A" w:rsidP="000A469A">
      <w:pPr>
        <w:jc w:val="both"/>
        <w:rPr>
          <w:rFonts w:ascii="Calibri" w:hAnsi="Calibri" w:cs="Calibri"/>
          <w:sz w:val="22"/>
          <w:szCs w:val="22"/>
        </w:rPr>
      </w:pPr>
      <w:r w:rsidRPr="007A7A36">
        <w:rPr>
          <w:sz w:val="22"/>
          <w:lang w:val="vi-VN" w:bidi="vi-VN"/>
        </w:rPr>
        <w:t>Nếu con quý vị có kết quả xét nghiệm dương tính với COVID-19/Vi-rút Corona, điều đó có nghĩa là trẻ mắc vi-rút COVID-19/Vi-rút Corona và có thể lây truyền vi-rút. Vui lòng liên hệ với nhà cung cấp dịch vụ chăm sóc sức khỏe của con quý vị ngay lập tức. Con quý vị không được đến trường và cần ở nhà và tuân theo các hướng dẫn về sức khỏe và dành cho trường học từ DC Health và trường học của quý vị.</w:t>
      </w:r>
    </w:p>
    <w:p w14:paraId="7B2FC164" w14:textId="77777777" w:rsidR="000A469A" w:rsidRPr="007A7A36" w:rsidRDefault="000A469A" w:rsidP="000A469A">
      <w:pPr>
        <w:jc w:val="both"/>
        <w:rPr>
          <w:rFonts w:ascii="Calibri" w:hAnsi="Calibri" w:cs="Calibri"/>
          <w:sz w:val="22"/>
          <w:szCs w:val="22"/>
        </w:rPr>
      </w:pPr>
    </w:p>
    <w:p w14:paraId="710CF5B8" w14:textId="100AE13A" w:rsidR="00AE18EB" w:rsidRDefault="000A469A" w:rsidP="000A469A">
      <w:pPr>
        <w:jc w:val="both"/>
        <w:rPr>
          <w:rFonts w:ascii="Calibri" w:hAnsi="Calibri" w:cs="Calibri"/>
          <w:b/>
          <w:bCs/>
          <w:sz w:val="22"/>
          <w:szCs w:val="22"/>
        </w:rPr>
      </w:pPr>
      <w:r w:rsidRPr="007A7A36">
        <w:rPr>
          <w:b/>
          <w:sz w:val="22"/>
          <w:lang w:val="vi-VN" w:bidi="vi-VN"/>
        </w:rPr>
        <w:t xml:space="preserve">Các thắc mắc dành cho trường học có thể được chuyển đến hiệu trưởng. </w:t>
      </w:r>
      <w:r w:rsidRPr="007A7A36">
        <w:rPr>
          <w:sz w:val="22"/>
          <w:lang w:val="vi-VN" w:bidi="vi-VN"/>
        </w:rPr>
        <w:t xml:space="preserve"> Các thắc mắc về nhu cầu sức khỏe của con quý vị sau khi có kết quả xét nghiệm dương tính có thể được chuyển đến nhà cung cấp dịch vụ chăm sóc sức khỏe của con quý vị hoặc y tá của trường.</w:t>
      </w:r>
    </w:p>
    <w:p w14:paraId="1B63DC49" w14:textId="77777777" w:rsidR="00AE18EB" w:rsidRDefault="00AE18EB" w:rsidP="000A469A">
      <w:pPr>
        <w:jc w:val="both"/>
        <w:rPr>
          <w:rFonts w:ascii="Calibri" w:hAnsi="Calibri" w:cs="Calibri"/>
          <w:b/>
          <w:bCs/>
          <w:sz w:val="22"/>
          <w:szCs w:val="22"/>
        </w:rPr>
      </w:pPr>
    </w:p>
    <w:p w14:paraId="721B2152" w14:textId="0CF12758" w:rsidR="000A469A" w:rsidRPr="007A7A36" w:rsidRDefault="000A469A" w:rsidP="000A469A">
      <w:pPr>
        <w:jc w:val="both"/>
        <w:rPr>
          <w:rFonts w:ascii="Calibri" w:hAnsi="Calibri" w:cs="Calibri"/>
          <w:sz w:val="22"/>
          <w:szCs w:val="22"/>
        </w:rPr>
      </w:pPr>
      <w:r w:rsidRPr="007A7A36">
        <w:rPr>
          <w:sz w:val="22"/>
          <w:lang w:val="vi-VN" w:bidi="vi-VN"/>
        </w:rPr>
        <w:t xml:space="preserve">Để được hướng dẫn liên quan đến các triệu chứng cụ thể của COVID-19/Vi-rút Corona, hãy gọi cho nhà cung cấp dịch vụ chăm sóc sức khỏe của con quý vị. Thông tin chung về COVID-19/Vi-rút Corona có tại </w:t>
      </w:r>
      <w:hyperlink r:id="rId13">
        <w:r w:rsidRPr="007A7A36">
          <w:rPr>
            <w:rStyle w:val="Hyperlink"/>
            <w:sz w:val="22"/>
            <w:lang w:val="vi-VN" w:bidi="vi-VN"/>
          </w:rPr>
          <w:t>coronavirus.dc.gov</w:t>
        </w:r>
      </w:hyperlink>
      <w:r w:rsidRPr="007A7A36">
        <w:rPr>
          <w:sz w:val="22"/>
          <w:lang w:val="vi-VN" w:bidi="vi-VN"/>
        </w:rPr>
        <w:t xml:space="preserve">. </w:t>
      </w:r>
    </w:p>
    <w:p w14:paraId="5B4226DA" w14:textId="77777777" w:rsidR="000A469A" w:rsidRPr="007A7A36" w:rsidRDefault="000A469A" w:rsidP="009E2047">
      <w:pPr>
        <w:rPr>
          <w:rFonts w:ascii="Calibri" w:hAnsi="Calibri" w:cs="Calibri"/>
          <w:sz w:val="22"/>
          <w:szCs w:val="22"/>
        </w:rPr>
      </w:pPr>
    </w:p>
    <w:sectPr w:rsidR="000A469A" w:rsidRPr="007A7A36" w:rsidSect="00DC0A67">
      <w:footerReference w:type="default" r:id="rId14"/>
      <w:headerReference w:type="first" r:id="rId15"/>
      <w:footerReference w:type="first" r:id="rId16"/>
      <w:pgSz w:w="12240" w:h="15840"/>
      <w:pgMar w:top="1654" w:right="1440" w:bottom="1440"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EFE2A" w14:textId="77777777" w:rsidR="00F54B0A" w:rsidRDefault="00F54B0A" w:rsidP="000518D6">
      <w:r>
        <w:separator/>
      </w:r>
    </w:p>
  </w:endnote>
  <w:endnote w:type="continuationSeparator" w:id="0">
    <w:p w14:paraId="4E64E7F0" w14:textId="77777777" w:rsidR="00F54B0A" w:rsidRDefault="00F54B0A"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004C7" w14:textId="25942EBF" w:rsidR="00494FA8" w:rsidRPr="00494FA8" w:rsidRDefault="00494FA8" w:rsidP="00494FA8">
    <w:pPr>
      <w:pStyle w:val="Footer"/>
      <w:jc w:val="center"/>
    </w:pPr>
    <w:r w:rsidRPr="00450108">
      <w:rPr>
        <w:noProof/>
        <w:sz w:val="20"/>
        <w:lang w:val="vi-VN" w:bidi="vi-VN"/>
      </w:rPr>
      <mc:AlternateContent>
        <mc:Choice Requires="wps">
          <w:drawing>
            <wp:anchor distT="0" distB="0" distL="114300" distR="114300" simplePos="0" relativeHeight="251668480" behindDoc="0" locked="0" layoutInCell="1" allowOverlap="1" wp14:anchorId="6CE225F7" wp14:editId="3AD7637A">
              <wp:simplePos x="0" y="0"/>
              <wp:positionH relativeFrom="margin">
                <wp:align>center</wp:align>
              </wp:positionH>
              <wp:positionV relativeFrom="paragraph">
                <wp:posOffset>-74930</wp:posOffset>
              </wp:positionV>
              <wp:extent cx="5943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0A25E" id="Straight Connector 6"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" strokecolor="#0d0d0d [3069]" strokeweight=".25pt">
              <w10:wrap anchorx="margin"/>
            </v:line>
          </w:pict>
        </mc:Fallback>
      </mc:AlternateContent>
    </w:r>
    <w:r>
      <w:rPr>
        <w:rStyle w:val="field-content"/>
        <w:sz w:val="20"/>
        <w:lang w:val="vi-VN" w:bidi="vi-VN"/>
      </w:rPr>
      <w:t>1050 First St. NE, Washington, DC 20002 • Điện Thoại: (202) 727-6436 TTY: 711 • osse.dc.gov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6ED43" w14:textId="21F88129" w:rsidR="00721414" w:rsidRPr="00450108" w:rsidRDefault="00721414" w:rsidP="00450108">
    <w:pPr>
      <w:pStyle w:val="Footer"/>
      <w:jc w:val="center"/>
    </w:pPr>
    <w:r w:rsidRPr="00450108">
      <w:rPr>
        <w:noProof/>
        <w:sz w:val="20"/>
        <w:lang w:val="vi-VN" w:bidi="vi-VN"/>
      </w:rPr>
      <mc:AlternateContent>
        <mc:Choice Requires="wps">
          <w:drawing>
            <wp:anchor distT="0" distB="0" distL="114300" distR="114300" simplePos="0" relativeHeight="251665408"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53394"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sidR="00F024F7">
      <w:rPr>
        <w:rStyle w:val="field-content"/>
        <w:sz w:val="20"/>
        <w:lang w:val="vi-VN" w:bidi="vi-VN"/>
      </w:rPr>
      <w:t>1050 First St. NE, Washington, DC 20002 • Điện Thoại: (202) 727-6436 TTY: 711 • osse.dc.gov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43976" w14:textId="77777777" w:rsidR="00F54B0A" w:rsidRDefault="00F54B0A" w:rsidP="000518D6">
      <w:r>
        <w:separator/>
      </w:r>
    </w:p>
  </w:footnote>
  <w:footnote w:type="continuationSeparator" w:id="0">
    <w:p w14:paraId="0AD21533" w14:textId="77777777" w:rsidR="00F54B0A" w:rsidRDefault="00F54B0A" w:rsidP="0005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C6CF8" w14:textId="77777777" w:rsidR="00721414" w:rsidRDefault="00791DEF">
    <w:pPr>
      <w:pStyle w:val="Header"/>
    </w:pPr>
    <w:r>
      <w:rPr>
        <w:noProof/>
        <w:lang w:val="vi-VN" w:bidi="vi-VN"/>
      </w:rPr>
      <w:drawing>
        <wp:anchor distT="0" distB="0" distL="114300" distR="114300" simplePos="0" relativeHeight="251666432" behindDoc="0" locked="0" layoutInCell="1" allowOverlap="1" wp14:anchorId="5C7ED69A" wp14:editId="08FBCA95">
          <wp:simplePos x="0" y="0"/>
          <wp:positionH relativeFrom="column">
            <wp:posOffset>51435</wp:posOffset>
          </wp:positionH>
          <wp:positionV relativeFrom="paragraph">
            <wp:posOffset>226695</wp:posOffset>
          </wp:positionV>
          <wp:extent cx="5943600" cy="1250950"/>
          <wp:effectExtent l="0" t="0" r="0" b="0"/>
          <wp:wrapThrough wrapText="bothSides">
            <wp:wrapPolygon edited="0">
              <wp:start x="554" y="0"/>
              <wp:lineTo x="185" y="2631"/>
              <wp:lineTo x="92" y="16666"/>
              <wp:lineTo x="369" y="20175"/>
              <wp:lineTo x="554" y="21052"/>
              <wp:lineTo x="3785" y="21052"/>
              <wp:lineTo x="21231" y="18859"/>
              <wp:lineTo x="21323" y="8772"/>
              <wp:lineTo x="20862" y="7894"/>
              <wp:lineTo x="18000" y="7894"/>
              <wp:lineTo x="18092" y="5702"/>
              <wp:lineTo x="9692" y="1754"/>
              <wp:lineTo x="3785" y="0"/>
              <wp:lineTo x="55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C0BA7"/>
    <w:multiLevelType w:val="multilevel"/>
    <w:tmpl w:val="A52C381C"/>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1" w15:restartNumberingAfterBreak="0">
    <w:nsid w:val="3F2B11BD"/>
    <w:multiLevelType w:val="hybridMultilevel"/>
    <w:tmpl w:val="3B0CC27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D74197"/>
    <w:multiLevelType w:val="hybridMultilevel"/>
    <w:tmpl w:val="8902B854"/>
    <w:lvl w:ilvl="0" w:tplc="83CE152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CB0EA8"/>
    <w:multiLevelType w:val="hybridMultilevel"/>
    <w:tmpl w:val="2FFEA478"/>
    <w:lvl w:ilvl="0" w:tplc="C6FE7E2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43122"/>
    <w:multiLevelType w:val="hybridMultilevel"/>
    <w:tmpl w:val="1FC66734"/>
    <w:lvl w:ilvl="0" w:tplc="FBA22078">
      <w:start w:val="9"/>
      <w:numFmt w:val="bullet"/>
      <w:lvlText w:val=""/>
      <w:lvlJc w:val="left"/>
      <w:pPr>
        <w:ind w:left="360" w:hanging="360"/>
      </w:pPr>
      <w:rPr>
        <w:rFonts w:ascii="Symbol" w:eastAsia="Times New Roman"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D6"/>
    <w:rsid w:val="00046DAE"/>
    <w:rsid w:val="000518D6"/>
    <w:rsid w:val="000A3067"/>
    <w:rsid w:val="000A469A"/>
    <w:rsid w:val="000B14DE"/>
    <w:rsid w:val="000D61C0"/>
    <w:rsid w:val="000D7E2A"/>
    <w:rsid w:val="001016F3"/>
    <w:rsid w:val="00102AC5"/>
    <w:rsid w:val="0011121C"/>
    <w:rsid w:val="001116DC"/>
    <w:rsid w:val="001174EE"/>
    <w:rsid w:val="00126A2B"/>
    <w:rsid w:val="0015492F"/>
    <w:rsid w:val="001C7583"/>
    <w:rsid w:val="001F4A3C"/>
    <w:rsid w:val="00213E5D"/>
    <w:rsid w:val="00242170"/>
    <w:rsid w:val="002A0C5D"/>
    <w:rsid w:val="002B73DD"/>
    <w:rsid w:val="002E0F23"/>
    <w:rsid w:val="002F7E8C"/>
    <w:rsid w:val="003035F8"/>
    <w:rsid w:val="00336884"/>
    <w:rsid w:val="00366AD4"/>
    <w:rsid w:val="003A456F"/>
    <w:rsid w:val="003E1EA6"/>
    <w:rsid w:val="003F0E38"/>
    <w:rsid w:val="003F2EF9"/>
    <w:rsid w:val="00423181"/>
    <w:rsid w:val="00450108"/>
    <w:rsid w:val="00460150"/>
    <w:rsid w:val="00464ACC"/>
    <w:rsid w:val="00494FA8"/>
    <w:rsid w:val="004C3D8F"/>
    <w:rsid w:val="00553B3A"/>
    <w:rsid w:val="00580816"/>
    <w:rsid w:val="005849F4"/>
    <w:rsid w:val="00587358"/>
    <w:rsid w:val="005A7A91"/>
    <w:rsid w:val="005B7478"/>
    <w:rsid w:val="00612B95"/>
    <w:rsid w:val="00621AB6"/>
    <w:rsid w:val="00623FDC"/>
    <w:rsid w:val="00630CFC"/>
    <w:rsid w:val="0067295F"/>
    <w:rsid w:val="006D1A5F"/>
    <w:rsid w:val="00706830"/>
    <w:rsid w:val="00713343"/>
    <w:rsid w:val="00721414"/>
    <w:rsid w:val="007434F0"/>
    <w:rsid w:val="00785912"/>
    <w:rsid w:val="00791DEF"/>
    <w:rsid w:val="007A7A36"/>
    <w:rsid w:val="007D52BB"/>
    <w:rsid w:val="007E39D6"/>
    <w:rsid w:val="007E4232"/>
    <w:rsid w:val="007E5C75"/>
    <w:rsid w:val="007E63A4"/>
    <w:rsid w:val="007F5221"/>
    <w:rsid w:val="00811319"/>
    <w:rsid w:val="008766C8"/>
    <w:rsid w:val="00877C4A"/>
    <w:rsid w:val="00886FED"/>
    <w:rsid w:val="00893735"/>
    <w:rsid w:val="008A4012"/>
    <w:rsid w:val="008D0BA5"/>
    <w:rsid w:val="008E7F4E"/>
    <w:rsid w:val="008F33C4"/>
    <w:rsid w:val="00915B45"/>
    <w:rsid w:val="009209F3"/>
    <w:rsid w:val="00953755"/>
    <w:rsid w:val="00970016"/>
    <w:rsid w:val="009952EF"/>
    <w:rsid w:val="009C6295"/>
    <w:rsid w:val="009D24E5"/>
    <w:rsid w:val="009E2047"/>
    <w:rsid w:val="009F3A41"/>
    <w:rsid w:val="00A57158"/>
    <w:rsid w:val="00A7346A"/>
    <w:rsid w:val="00A866D7"/>
    <w:rsid w:val="00A93144"/>
    <w:rsid w:val="00AB762F"/>
    <w:rsid w:val="00AC1E9E"/>
    <w:rsid w:val="00AE18EB"/>
    <w:rsid w:val="00AF1210"/>
    <w:rsid w:val="00B02660"/>
    <w:rsid w:val="00B17FD8"/>
    <w:rsid w:val="00B30353"/>
    <w:rsid w:val="00B415C5"/>
    <w:rsid w:val="00B6269B"/>
    <w:rsid w:val="00B64BB6"/>
    <w:rsid w:val="00B92970"/>
    <w:rsid w:val="00BA195F"/>
    <w:rsid w:val="00BE71C4"/>
    <w:rsid w:val="00C04629"/>
    <w:rsid w:val="00C13609"/>
    <w:rsid w:val="00C20F13"/>
    <w:rsid w:val="00C443EB"/>
    <w:rsid w:val="00C57C2D"/>
    <w:rsid w:val="00C8541C"/>
    <w:rsid w:val="00CA00C1"/>
    <w:rsid w:val="00CA3D61"/>
    <w:rsid w:val="00CA6887"/>
    <w:rsid w:val="00CC4DA6"/>
    <w:rsid w:val="00CC4E02"/>
    <w:rsid w:val="00D1253D"/>
    <w:rsid w:val="00D60B62"/>
    <w:rsid w:val="00D8450F"/>
    <w:rsid w:val="00DA7BF0"/>
    <w:rsid w:val="00DC0A67"/>
    <w:rsid w:val="00DD07B6"/>
    <w:rsid w:val="00DD3ECF"/>
    <w:rsid w:val="00DD4094"/>
    <w:rsid w:val="00DE083C"/>
    <w:rsid w:val="00E068E2"/>
    <w:rsid w:val="00E07DE8"/>
    <w:rsid w:val="00E40506"/>
    <w:rsid w:val="00E4544C"/>
    <w:rsid w:val="00E541EE"/>
    <w:rsid w:val="00E66E34"/>
    <w:rsid w:val="00E7411F"/>
    <w:rsid w:val="00E94357"/>
    <w:rsid w:val="00EE3783"/>
    <w:rsid w:val="00F024F7"/>
    <w:rsid w:val="00F04B13"/>
    <w:rsid w:val="00F213E9"/>
    <w:rsid w:val="00F54B0A"/>
    <w:rsid w:val="00F92C84"/>
    <w:rsid w:val="00F930F9"/>
    <w:rsid w:val="00F949AE"/>
    <w:rsid w:val="00FA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33175"/>
  <w14:defaultImageDpi w14:val="300"/>
  <w15:docId w15:val="{1E0D69EF-3FAB-4B65-B5B9-9351F57F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AB762F"/>
    <w:pPr>
      <w:ind w:left="720"/>
    </w:pPr>
    <w:rPr>
      <w:rFonts w:ascii="Calibri" w:eastAsiaTheme="minorHAnsi" w:hAnsi="Calibri" w:cs="Calibri"/>
      <w:sz w:val="22"/>
      <w:szCs w:val="22"/>
    </w:rPr>
  </w:style>
  <w:style w:type="paragraph" w:styleId="PlainText">
    <w:name w:val="Plain Text"/>
    <w:basedOn w:val="Normal"/>
    <w:link w:val="PlainTextChar"/>
    <w:uiPriority w:val="99"/>
    <w:unhideWhenUsed/>
    <w:rsid w:val="007D52BB"/>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7D52BB"/>
    <w:rPr>
      <w:rFonts w:ascii="Calibri" w:eastAsiaTheme="minorHAnsi" w:hAnsi="Calibri" w:cs="Calibri"/>
      <w:sz w:val="22"/>
      <w:szCs w:val="22"/>
    </w:rPr>
  </w:style>
  <w:style w:type="paragraph" w:styleId="NormalWeb">
    <w:name w:val="Normal (Web)"/>
    <w:basedOn w:val="Normal"/>
    <w:uiPriority w:val="99"/>
    <w:semiHidden/>
    <w:unhideWhenUsed/>
    <w:rsid w:val="002B73DD"/>
    <w:rPr>
      <w:rFonts w:ascii="Calibri" w:eastAsiaTheme="minorHAnsi" w:hAnsi="Calibri" w:cs="Calibri"/>
      <w:sz w:val="22"/>
      <w:szCs w:val="22"/>
      <w:u w:color="000000"/>
    </w:rPr>
  </w:style>
  <w:style w:type="character" w:styleId="CommentReference">
    <w:name w:val="annotation reference"/>
    <w:basedOn w:val="DefaultParagraphFont"/>
    <w:uiPriority w:val="99"/>
    <w:semiHidden/>
    <w:unhideWhenUsed/>
    <w:rsid w:val="00B17FD8"/>
    <w:rPr>
      <w:sz w:val="16"/>
      <w:szCs w:val="16"/>
    </w:rPr>
  </w:style>
  <w:style w:type="paragraph" w:styleId="CommentText">
    <w:name w:val="annotation text"/>
    <w:basedOn w:val="Normal"/>
    <w:link w:val="CommentTextChar"/>
    <w:uiPriority w:val="99"/>
    <w:unhideWhenUsed/>
    <w:rsid w:val="00B17FD8"/>
    <w:rPr>
      <w:sz w:val="20"/>
      <w:szCs w:val="20"/>
    </w:rPr>
  </w:style>
  <w:style w:type="character" w:customStyle="1" w:styleId="CommentTextChar">
    <w:name w:val="Comment Text Char"/>
    <w:basedOn w:val="DefaultParagraphFont"/>
    <w:link w:val="CommentText"/>
    <w:uiPriority w:val="99"/>
    <w:rsid w:val="00B17FD8"/>
    <w:rPr>
      <w:sz w:val="20"/>
      <w:szCs w:val="20"/>
    </w:rPr>
  </w:style>
  <w:style w:type="paragraph" w:styleId="CommentSubject">
    <w:name w:val="annotation subject"/>
    <w:basedOn w:val="CommentText"/>
    <w:next w:val="CommentText"/>
    <w:link w:val="CommentSubjectChar"/>
    <w:uiPriority w:val="99"/>
    <w:semiHidden/>
    <w:unhideWhenUsed/>
    <w:rsid w:val="00B17FD8"/>
    <w:rPr>
      <w:b/>
      <w:bCs/>
    </w:rPr>
  </w:style>
  <w:style w:type="character" w:customStyle="1" w:styleId="CommentSubjectChar">
    <w:name w:val="Comment Subject Char"/>
    <w:basedOn w:val="CommentTextChar"/>
    <w:link w:val="CommentSubject"/>
    <w:uiPriority w:val="99"/>
    <w:semiHidden/>
    <w:rsid w:val="00B17FD8"/>
    <w:rPr>
      <w:b/>
      <w:bCs/>
      <w:sz w:val="20"/>
      <w:szCs w:val="20"/>
    </w:rPr>
  </w:style>
  <w:style w:type="character" w:customStyle="1" w:styleId="UnresolvedMention1">
    <w:name w:val="Unresolved Mention1"/>
    <w:basedOn w:val="DefaultParagraphFont"/>
    <w:uiPriority w:val="99"/>
    <w:semiHidden/>
    <w:unhideWhenUsed/>
    <w:rsid w:val="00876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764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onavirus.d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se.dc.gov/page/school-based-covid-19-test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ieldt3k12portal.pointnclick.com/login_login.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Props1.xml><?xml version="1.0" encoding="utf-8"?>
<ds:datastoreItem xmlns:ds="http://schemas.openxmlformats.org/officeDocument/2006/customXml" ds:itemID="{470B984F-9AC9-4DCB-8A66-8D402E8DC7DA}">
  <ds:schemaRefs>
    <ds:schemaRef ds:uri="http://schemas.openxmlformats.org/officeDocument/2006/bibliography"/>
  </ds:schemaRefs>
</ds:datastoreItem>
</file>

<file path=customXml/itemProps2.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4.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 ds:uri="b175468f-1d1a-4c06-8ad5-ba5636890b2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Rhoades, Courtney (OSSE-Contractor)</cp:lastModifiedBy>
  <cp:revision>3</cp:revision>
  <cp:lastPrinted>2014-09-17T16:24:00Z</cp:lastPrinted>
  <dcterms:created xsi:type="dcterms:W3CDTF">2021-09-30T19:35:00Z</dcterms:created>
  <dcterms:modified xsi:type="dcterms:W3CDTF">2021-10-01T16:43:00Z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