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13DA3FA7">
      <w:pPr>
        <w:rPr>
          <w:sz w:val="22.0"/>
          <w:szCs w:val="22.0"/>
          <w:rFonts w:ascii="Calibri" w:cs="Calibri"/>
        </w:rPr>
      </w:pPr>
      <w:r>
        <w:rPr>
          <w:sz w:val="22.0"/>
          <w:szCs w:val="22.0"/>
          <w:color w:val="FF0000"/>
          <w:rFonts w:ascii="Calibri" w:cs="Calibri"/>
          <w:lang w:bidi="ar-sa"/>
        </w:rPr>
        <w:t>[Date]</w:t>
      </w:r>
    </w:p>
    <w:p>
      <w:pPr>
        <w:rPr>
          <w:sz w:val="22.0"/>
          <w:szCs w:val="22.0"/>
          <w:rFonts w:ascii="Calibri" w:cs="Calibri"/>
        </w:rPr>
      </w:pPr>
      <w:r>
        <w:rPr>
          <w:sz w:val="22.0"/>
          <w:szCs w:val="22.0"/>
          <w:rFonts w:ascii="Calibri" w:cs="Calibri"/>
          <w:lang w:bidi="ar-sa"/>
        </w:rPr>
      </w:r>
    </w:p>
    <w:p>
      <w:pPr>
        <w:rPr>
          <w:sz w:val="22.0"/>
          <w:szCs w:val="22.0"/>
          <w:rFonts w:ascii="Calibri" w:cs="Calibri"/>
        </w:rPr>
      </w:pPr>
      <w:r>
        <w:rPr>
          <w:sz w:val="22.0"/>
          <w:szCs w:val="22.0"/>
          <w:rFonts w:ascii="Calibri" w:cs="Calibri"/>
          <w:lang w:bidi="ar-sa"/>
        </w:rPr>
        <w:t>Kính gửi các bậc phụ huynh và người giám hộ:</w:t>
      </w:r>
    </w:p>
    <w:p>
      <w:pPr>
        <w:rPr>
          <w:b w:val="0"/>
          <w:i w:val="0"/>
          <w:vertAlign w:val="baseline"/>
          <w:sz w:val="22.0"/>
          <w:rFonts w:ascii="Calibri"/>
          <w:strike w:val="false"/>
        </w:rPr>
      </w:pPr>
      <w:r>
        <w:rPr>
          <w:sz w:val="22.0"/>
          <w:szCs w:val="22.0"/>
          <w:rFonts w:ascii="Calibri" w:cs="Calibri"/>
          <w:lang w:bidi="ar-sa"/>
        </w:rPr>
        <w:t xml:space="preserve">Cùng với quá trình học tập và phát triển của con em quý vị trong suốt năm học, chúng tôi muốn xác định mức độ hiểu biết và năng lực của các con ở các lĩnh vực học tập cốt lõi. Chúng tôi viết thư này nhằm thông báo cho quý vị biết rằng </w:t>
      </w:r>
      <w:r>
        <w:rPr>
          <w:sz w:val="22.0"/>
          <w:szCs w:val="22.0"/>
          <w:color w:val="FF0000"/>
          <w:rFonts w:ascii="Calibri" w:cs="Calibri"/>
          <w:lang w:bidi="ar-sa"/>
        </w:rPr>
        <w:t>[school name]</w:t>
      </w:r>
      <w:r>
        <w:rPr>
          <w:sz w:val="22.0"/>
          <w:szCs w:val="22.0"/>
          <w:rFonts w:ascii="Calibri" w:cs="Calibri"/>
          <w:lang w:bidi="ar-sa"/>
        </w:rPr>
        <w:t xml:space="preserve"> sẽ tổ chức triển khai Chương trình hợp tác đánh giá mức độ sẵn sàng cho đại học và đi làm (PARCC), và các bài kiểm tra môn khoa học của DC vào mùa xuân này. </w:t>
      </w:r>
      <w:r>
        <w:rPr>
          <w:sz w:val="22.0"/>
          <w:szCs w:val="22.0"/>
          <w:color w:val="FF0000"/>
          <w:rFonts w:ascii="Calibri" w:cs="Calibri"/>
          <w:lang w:bidi="ar-sa"/>
        </w:rPr>
        <w:t xml:space="preserve">[If applicable, add: Các học sinh khiếm khuyết về nhận thức sẽ làm Bài đánh giá thay thế cấp bang (MSAA) và Đánh giá thay thế về khoa học của DC.] </w:t>
      </w:r>
      <w:r>
        <w:rPr>
          <w:sz w:val="22.0"/>
          <w:szCs w:val="22.0"/>
          <w:color w:val="000000"/>
          <w:rFonts w:ascii="Calibri" w:cs="Calibri"/>
          <w:lang w:bidi="ar-sa"/>
        </w:rPr>
        <w:t>Những bài đánh giá bắt buộc của bang này được thực hiện lần đầu tiên trong năm học 2014-2015 và cung cấp cái nhìn toàn diện về sự tiến bộ và năng lực học tập của con em quý vị. Kết quả chi tiết của bài đánh giá giúp các bậc phụ huynh hiểu được các nhu cầu và mặt mạnh của con em mình và hợp tác với nhà trường trong việc xác định các nguồn lực hỗ trợ các em học tập. Nhà trường có thể sử dụng thông tin này để lên kế hoạch giảng dạy tốt hơn, hỗ trợ và khuyến khích học sinh trong năm học tiếp theo và nâng cao chất lượng dạy học tới học sinh.</w:t>
      </w:r>
    </w:p>
    <w:p w14:paraId="4CFA89EF">
      <w:pPr>
        <w:rPr>
          <w:sz w:val="22.0"/>
          <w:szCs w:val="22.0"/>
          <w:rFonts w:ascii="Calibri" w:cs="Calibri"/>
        </w:rPr>
      </w:pPr>
    </w:p>
    <w:p>
      <w:pPr>
        <w:rPr>
          <w:sz w:val="22.0"/>
          <w:szCs w:val="22.0"/>
          <w:rFonts w:ascii="Calibri" w:cs="Calibri"/>
        </w:rPr>
      </w:pPr>
      <w:r>
        <w:rPr>
          <w:sz w:val="22.0"/>
          <w:szCs w:val="22.0"/>
          <w:rFonts w:ascii="Calibri" w:cs="Calibri"/>
          <w:lang w:bidi="ar-sa"/>
        </w:rPr>
        <w:t xml:space="preserve">Tại Quận Columbia, Bài đánh giá PARCC </w:t>
      </w:r>
      <w:r>
        <w:rPr>
          <w:sz w:val="22.0"/>
          <w:szCs w:val="22.0"/>
          <w:color w:val="FF0000"/>
          <w:rFonts w:ascii="Calibri" w:cs="Calibri"/>
          <w:lang w:bidi="ar-sa"/>
        </w:rPr>
        <w:t>[or MSAA]</w:t>
      </w:r>
      <w:r>
        <w:rPr>
          <w:sz w:val="22.0"/>
          <w:szCs w:val="22.0"/>
          <w:rFonts w:ascii="Calibri" w:cs="Calibri"/>
          <w:lang w:bidi="ar-sa"/>
        </w:rPr>
        <w:t xml:space="preserve"> về toán học và ngữ văn tiếng Anh (ELA) là bắt buộc đối với học sinh từ lớp 3 đến lớp 8, và học sinh trung học khi các em đăng ký tham gia các khóa học theo chương trình PARCC ELA II, và Địa lý hoặc Toán tích hợp II [</w:t>
      </w:r>
      <w:r>
        <w:rPr>
          <w:sz w:val="22.0"/>
          <w:szCs w:val="22.0"/>
          <w:color w:val="ff0000"/>
          <w:rFonts w:ascii="Calibri" w:cs="Calibri"/>
          <w:lang w:bidi="ar-sa"/>
        </w:rPr>
        <w:t>or ở lớp 11 đối với các học sinh đủ điều kiện MSAA</w:t>
      </w:r>
      <w:r>
        <w:rPr>
          <w:sz w:val="22.0"/>
          <w:szCs w:val="22.0"/>
          <w:rFonts w:ascii="Calibri" w:cs="Calibri"/>
          <w:lang w:bidi="ar-sa"/>
        </w:rPr>
        <w:t xml:space="preserve">] tùy theo chương trình học của học sinh và nhà trường. Tại trường chúng tôi, </w:t>
      </w:r>
      <w:r>
        <w:rPr>
          <w:sz w:val="22.0"/>
          <w:szCs w:val="22.0"/>
          <w:color w:val="FF0000"/>
          <w:rFonts w:ascii="Calibri" w:cs="Calibri"/>
          <w:lang w:bidi="ar-sa"/>
        </w:rPr>
        <w:t>[hầu hết học sinh]</w:t>
      </w:r>
      <w:r>
        <w:rPr>
          <w:sz w:val="22.0"/>
          <w:szCs w:val="22.0"/>
          <w:color w:val="000000"/>
          <w:rFonts w:ascii="Calibri" w:cs="Calibri"/>
          <w:lang w:bidi="ar-sa"/>
        </w:rPr>
        <w:t xml:space="preserve"> sẽ thực hiện bài đánh giá PARCC </w:t>
      </w:r>
      <w:r>
        <w:rPr>
          <w:sz w:val="22.0"/>
          <w:szCs w:val="22.0"/>
          <w:color w:val="FF0000"/>
          <w:rFonts w:ascii="Calibri" w:cs="Calibri"/>
          <w:lang w:bidi="ar-sa"/>
        </w:rPr>
        <w:t>[và/hoặc MSAA]</w:t>
      </w:r>
      <w:r>
        <w:rPr>
          <w:sz w:val="22.0"/>
          <w:szCs w:val="22.0"/>
          <w:color w:val="000000"/>
          <w:rFonts w:ascii="Calibri" w:cs="Calibri"/>
          <w:lang w:bidi="ar-sa"/>
        </w:rPr>
        <w:t xml:space="preserve"> trên </w:t>
      </w:r>
      <w:r>
        <w:rPr>
          <w:sz w:val="22.0"/>
          <w:szCs w:val="22.0"/>
          <w:color w:val="FF0000"/>
          <w:rFonts w:ascii="Calibri" w:cs="Calibri"/>
          <w:lang w:bidi="ar-sa"/>
        </w:rPr>
        <w:t>[máy tính/giấy]</w:t>
      </w:r>
      <w:r>
        <w:rPr>
          <w:sz w:val="22.0"/>
          <w:szCs w:val="22.0"/>
          <w:color w:val="000000"/>
          <w:rFonts w:ascii="Calibri" w:cs="Calibri"/>
          <w:lang w:bidi="ar-sa"/>
        </w:rPr>
        <w:t xml:space="preserve">. Bài đánh giá môn Khoa học của DC là bắt buộc đối với học sinh từ lớp 5 đến lớp 8, và những học sinh trung học đăng ký khóa học Sinh học. Quý vị yên tâm rằng học sinh có nhu cầu học tập xác định sẽ được cung cấp đầy đủ tiện nghi cần thiết theo kế hoạch cá nhân của các em (IEP, ELL, 504). </w:t>
      </w:r>
    </w:p>
    <w:p w14:paraId="546638DE">
      <w:pPr>
        <w:pStyle w:val="BodyText"/>
        <w:rPr>
          <w:szCs w:val="22.0"/>
          <w:rFonts w:ascii="Calibri" w:cs="Calibri"/>
        </w:rPr>
      </w:pPr>
    </w:p>
    <w:p>
      <w:pPr>
        <w:pStyle w:val="BodyText"/>
        <w:rPr>
          <w:szCs w:val="22.0"/>
          <w:color w:val="000000"/>
          <w:rFonts w:ascii="Calibri" w:cs="Calibri"/>
        </w:rPr>
      </w:pPr>
      <w:r>
        <w:rPr>
          <w:szCs w:val="22.0"/>
          <w:rFonts w:ascii="Calibri" w:cs="Calibri"/>
          <w:lang w:bidi="ar-sa"/>
        </w:rPr>
        <w:t xml:space="preserve">Tại </w:t>
      </w:r>
      <w:r>
        <w:rPr>
          <w:szCs w:val="22.0"/>
          <w:color w:val="FF0000"/>
          <w:rFonts w:ascii="Calibri" w:cs="Calibri"/>
          <w:lang w:bidi="ar-sa"/>
        </w:rPr>
        <w:t xml:space="preserve">[school name], </w:t>
      </w:r>
      <w:r>
        <w:rPr>
          <w:szCs w:val="22.0"/>
          <w:color w:val="000000"/>
          <w:rFonts w:ascii="Calibri" w:cs="Calibri"/>
          <w:lang w:bidi="ar-sa"/>
        </w:rPr>
        <w:t>các bài đánh giá sẽ được tổ chức vào các khung thời gian sau đây:</w:t>
      </w:r>
    </w:p>
    <w:p>
      <w:pPr>
        <w:pStyle w:val="BodyText"/>
        <w:rPr>
          <w:szCs w:val="22.0"/>
          <w:color w:val="FF0000"/>
          <w:rFonts w:ascii="Calibri" w:cs="Calibri"/>
        </w:rPr>
      </w:pPr>
      <w:r>
        <w:rPr>
          <w:szCs w:val="22.0"/>
          <w:color w:val="FF0000"/>
          <w:rFonts w:ascii="Calibri" w:cs="Calibri"/>
          <w:lang w:bidi="ar-sa"/>
        </w:rPr>
        <w:t>[liệt kê khung thời gian của quý vị ở đây]</w:t>
      </w:r>
    </w:p>
    <w:p w14:paraId="5A424A3C">
      <w:pPr>
        <w:pStyle w:val="BodyText"/>
        <w:rPr>
          <w:szCs w:val="22.0"/>
          <w:color w:val="000000"/>
          <w:rFonts w:ascii="Calibri" w:cs="Calibri"/>
        </w:rPr>
      </w:pPr>
      <w:r>
        <w:rPr>
          <w:szCs w:val="22.0"/>
          <w:color w:val="000000"/>
          <w:rFonts w:ascii="Calibri" w:cs="Calibri"/>
          <w:lang w:bidi="ar-sa"/>
        </w:rPr>
        <w:t>PARCC:</w:t>
      </w:r>
    </w:p>
    <w:p w14:paraId="3C26C088">
      <w:pPr>
        <w:pStyle w:val="BodyText"/>
        <w:rPr>
          <w:szCs w:val="22.0"/>
          <w:color w:val="000000"/>
          <w:rFonts w:ascii="Calibri" w:cs="Calibri"/>
        </w:rPr>
      </w:pPr>
      <w:r>
        <w:rPr>
          <w:szCs w:val="22.0"/>
          <w:color w:val="000000"/>
          <w:rFonts w:ascii="Calibri" w:cs="Calibri"/>
          <w:lang w:bidi="ar-sa"/>
        </w:rPr>
        <w:t>DC Science:</w:t>
      </w:r>
    </w:p>
    <w:p w14:paraId="52725DE3">
      <w:pPr>
        <w:pStyle w:val="BodyText"/>
        <w:rPr>
          <w:szCs w:val="22.0"/>
          <w:color w:val="FF0000"/>
          <w:rFonts w:ascii="Calibri" w:cs="Calibri"/>
        </w:rPr>
      </w:pPr>
      <w:r>
        <w:rPr>
          <w:szCs w:val="22.0"/>
          <w:color w:val="FF0000"/>
          <w:rFonts w:ascii="Calibri" w:cs="Calibri"/>
          <w:lang w:bidi="ar-sa"/>
        </w:rPr>
        <w:t>MSAA:</w:t>
      </w:r>
    </w:p>
    <w:p w14:paraId="35B4E7FD">
      <w:pPr>
        <w:pStyle w:val="BodyText"/>
        <w:rPr>
          <w:szCs w:val="22.0"/>
          <w:rFonts w:ascii="Calibri" w:cs="Calibri"/>
        </w:rPr>
      </w:pPr>
    </w:p>
    <w:p>
      <w:pPr>
        <w:rPr>
          <w:sz w:val="22.0"/>
          <w:szCs w:val="22.0"/>
          <w:rFonts w:ascii="Calibri" w:cs="Calibri"/>
        </w:rPr>
      </w:pPr>
      <w:r>
        <w:rPr>
          <w:sz w:val="22.0"/>
          <w:szCs w:val="22.0"/>
          <w:rFonts w:ascii="Calibri" w:cs="Calibri"/>
          <w:lang w:bidi="ar-sa"/>
        </w:rPr>
        <w:t>Chúng tôi rất vui mừng vì học sinh ở Quận Columbia tham gia làm các bài đánh giá chất lượng cao và tiến bộ này, giúp cho tất cả chúng ta hiểu hơn về kiến thức và năng lực của các em. Quý vị có thể tìm được các nguồn thông tin bổ ích, bao gồm các báo cáo điểm số, tại www.osse.dc.gov/parcc và results.osse.dc.gov để có thể hiểu rõ hơn và chuẩn bị tốt hơn cho các bài đánh giá. Chúng tôi đề nghị quý vị trợ giúp bằng cách khích lệ con em mình cố gắng hết sức và đảm bảo con em mình sẽ có mặt và đúng giờ trong khung thời gian diễn ra đánh giá và hướng dẫn. Ngoài ra, nếu con em quý vị là thành viên của đội mẫu cho Đánh giá tiến bộ giáo dục cấp quốc gia (NAEP), chúng tôi muốn bày tỏ sự cảm ơn vì sự tham gia của quý vị và con em mình!</w:t>
      </w:r>
    </w:p>
    <w:p>
      <w:pPr>
        <w:rPr>
          <w:sz w:val="22.0"/>
          <w:szCs w:val="22.0"/>
          <w:rFonts w:ascii="Calibri" w:cs="Calibri"/>
        </w:rPr>
      </w:pPr>
      <w:r>
        <w:rPr>
          <w:sz w:val="22.0"/>
          <w:szCs w:val="22.0"/>
          <w:rFonts w:ascii="Calibri" w:cs="Calibri"/>
          <w:lang w:bidi="ar-sa"/>
        </w:rPr>
      </w:r>
    </w:p>
    <w:p>
      <w:pPr>
        <w:rPr>
          <w:b w:val="0"/>
          <w:i w:val="0"/>
          <w:vertAlign w:val="baseline"/>
          <w:sz w:val="22.0"/>
          <w:rFonts w:ascii="Calibri"/>
          <w:strike w:val="false"/>
        </w:rPr>
      </w:pPr>
    </w:p>
    <w:p>
      <w:pPr>
        <w:rPr>
          <w:sz w:val="22.0"/>
          <w:szCs w:val="22.0"/>
          <w:rFonts w:ascii="Calibri" w:cs="Calibri"/>
        </w:rPr>
      </w:pPr>
      <w:r>
        <w:rPr>
          <w:sz w:val="22.0"/>
          <w:szCs w:val="22.0"/>
          <w:rFonts w:ascii="Calibri" w:cs="Calibri"/>
          <w:lang w:bidi="ar-sa"/>
        </w:rPr>
        <w:t>Nếu quý vị có bất kỳ câu hỏi nào về các bài đánh giá mới, vui lòng liên hệ với tôi và tôi sẽ rất hân hạnh trao đổi với quý vị. Tôi xin cảm ơn vì quý vị đã tiếp tục ủng hộ và hợp tác.</w:t>
      </w:r>
    </w:p>
    <w:p>
      <w:pPr>
        <w:rPr>
          <w:sz w:val="22.0"/>
          <w:szCs w:val="22.0"/>
          <w:rFonts w:ascii="Calibri" w:cs="Calibri"/>
        </w:rPr>
      </w:pPr>
    </w:p>
    <w:p>
      <w:pPr>
        <w:rPr>
          <w:sz w:val="22.0"/>
          <w:szCs w:val="22.0"/>
          <w:rFonts w:ascii="Calibri" w:cs="Calibri"/>
        </w:rPr>
      </w:pPr>
      <w:r>
        <w:rPr>
          <w:sz w:val="22.0"/>
          <w:szCs w:val="22.0"/>
          <w:rFonts w:ascii="Calibri" w:cs="Calibri"/>
          <w:lang w:bidi="ar-sa"/>
        </w:rPr>
        <w:t>Kính thư,</w:t>
      </w:r>
    </w:p>
    <w:p w14:paraId="793BD089">
      <w:pPr>
        <w:pStyle w:val="NoSpacing"/>
        <w:rPr>
          <w:rFonts w:ascii="Calibri" w:cs="Calibri"/>
        </w:rPr>
      </w:pPr>
    </w:p>
    <w:p w14:paraId="06BC0D90">
      <w:pPr>
        <w:rPr>
          <w:sz w:val="22.0"/>
          <w:szCs w:val="22.0"/>
          <w:color w:val="FF0000"/>
          <w:rFonts w:ascii="Calibri" w:cs="Calibri"/>
        </w:rPr>
      </w:pPr>
      <w:r>
        <w:rPr>
          <w:sz w:val="22.0"/>
          <w:szCs w:val="22.0"/>
          <w:color w:val="FF0000"/>
          <w:rFonts w:ascii="Calibri" w:cs="Calibri"/>
          <w:lang w:bidi="ar-sa"/>
        </w:rPr>
        <w:lastRenderedPageBreak/>
      </w:r>
      <w:r>
        <w:rPr>
          <w:sz w:val="22.0"/>
          <w:szCs w:val="22.0"/>
          <w:color w:val="FF0000"/>
          <w:rFonts w:ascii="Calibri" w:cs="Calibri"/>
          <w:lang w:bidi="ar-sa"/>
        </w:rPr>
        <w:t>[School Principal]</w:t>
      </w:r>
    </w:p>
    <w:p w14:paraId="5CC1B593">
      <w:pPr>
        <w:rPr>
          <w:sz w:val="22.0"/>
          <w:szCs w:val="22.0"/>
          <w:rFonts w:ascii="Calibri" w:cs="Calibri"/>
        </w:rPr>
      </w:pPr>
      <w:r>
        <w:rPr>
          <w:sz w:val="22.0"/>
          <w:szCs w:val="22.0"/>
          <w:color w:val="FF0000"/>
          <w:rFonts w:ascii="Calibri" w:cs="Calibri"/>
          <w:lang w:bidi="ar-sa"/>
        </w:rPr>
        <w:t>[School Contact information]</w:t>
      </w:r>
      <w:r>
        <w:rPr>
          <w:sz w:val="22.0"/>
          <w:szCs w:val="22.0"/>
          <w:rFonts w:ascii="Calibri" w:cs="Calibri"/>
          <w:lang w:bidi="ar-sa"/>
        </w:rPr>
        <w:tab/>
      </w:r>
    </w:p>
    <w:sectPr>
      <w:headerReference w:type="first" r:id="rId8"/>
      <w:pgSz w:w="12240" w:h="15840" w:orient="portrait"/>
      <w:pgMar w:bottom="1440" w:top="1440" w:right="1440" w:left="1440" w:header="187" w:footer="720" w:gutter="0"/>
      <w:cols w:space="720" w:equalWidth="tru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39D2F347">
      <w:r>
        <w:separator/>
      </w:r>
    </w:p>
  </w:endnote>
  <w:endnote w:type="continuationSeparator" w:id="0">
    <w:p w14:paraId="5C861796">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 w:name="MS Mincho">
    <w:altName w:val="ＭＳ 明朝"/>
    <w:panose1 w:val="02020609040205080304"/>
    <w:charset w:val="80"/>
    <w:family w:val="modern"/>
    <w:pitch w:val="fixed"/>
    <w:notTrueType w:val="true"/>
    <w:sig w:usb0="E00002FF" w:usb1="6AC7FDFB" w:usb2="00000012" w:usb3="00000000" w:csb0="0002009F" w:csb1="00000000"/>
  </w:font>
  <w:font w:name="Times New Roman">
    <w:panose1 w:val="02020603050405020304"/>
    <w:charset w:val="00"/>
    <w:family w:val="roman"/>
    <w:pitch w:val="variable"/>
    <w:notTrueType w:val="true"/>
    <w:sig w:usb0="E0002AFF" w:usb1="C0007841" w:usb2="00000009" w:usb3="00000000" w:csb0="000001FF" w:csb1="00000000"/>
  </w:font>
  <w:font w:name="Lucida Grande">
    <w:altName w:val="Arial"/>
    <w:charset w:val="00"/>
    <w:family w:val="auto"/>
    <w:pitch w:val="variable"/>
    <w:notTrueType w:val="true"/>
    <w:sig w:usb0="00000000" w:usb1="5000A1FF" w:usb2="00000000" w:usb3="00000000" w:csb0="000001BF" w:csb1="00000000"/>
  </w:font>
  <w:font w:name="Calibri">
    <w:panose1 w:val="020F0502020204030204"/>
    <w:charset w:val="00"/>
    <w:family w:val="swiss"/>
    <w:pitch w:val="variable"/>
    <w:notTrueType w:val="true"/>
    <w:sig w:usb0="E00002FF" w:usb1="4000ACFF" w:usb2="00000001" w:usb3="00000000" w:csb0="0000019F" w:csb1="00000000"/>
  </w:font>
  <w:font w:name="MS Gothic">
    <w:altName w:val="ＭＳ ゴシック"/>
    <w:panose1 w:val="020B0609070205080204"/>
    <w:charset w:val="80"/>
    <w:family w:val="modern"/>
    <w:pitch w:val="fixed"/>
    <w:notTrueType w:val="tru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3AC15EDC">
      <w:r>
        <w:separator/>
      </w:r>
    </w:p>
  </w:footnote>
  <w:footnote w:type="continuationSeparator" w:id="0">
    <w:p w14:paraId="4BE2F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528019D5">
    <w:pPr>
      <w:pStyle w:val="Header"/>
      <w:jc w:val="center"/>
      <w:rPr>
        <w:sz w:val="18.0"/>
        <w:szCs w:val="18.0"/>
        <w:color w:val="D11141"/>
        <w:caps w:val="true"/>
      </w:rPr>
    </w:pPr>
    <w:r>
      <w:rPr>
        <w:sz w:val="20.0"/>
        <w:szCs w:val="20.0"/>
      </w:rPr>
      <w:br/>
    </w:r>
  </w:p>
  <w:p w14:paraId="176BF0A0">
    <w:pPr>
      <w:pStyle w:val="Header"/>
      <w:jc w:val="center"/>
      <w:rPr>
        <w:sz w:val="18.0"/>
        <w:szCs w:val="18.0"/>
        <w:color w:val="D11141"/>
      </w:rPr>
    </w:pPr>
    <w:r>
      <w:rPr>
        <w:sz w:val="18.0"/>
        <w:szCs w:val="18.0"/>
        <w:color w:val="D11141"/>
        <w:caps w:val="true"/>
      </w:rPr>
      <w:br/>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body, Patience (OSSE)">
    <w15:presenceInfo w15:providerId="AD" w15:userId="S-1-5-21-1713817121-306583656-3812618881-17318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518D6"/>
    <w:rsid w:val="0011121C"/>
    <w:rsid w:val="001174EE"/>
    <w:rsid w:val="00127627"/>
    <w:rsid w:val="00162F28"/>
    <w:rsid w:val="00173F8F"/>
    <w:rsid w:val="00183407"/>
    <w:rsid w:val="001F4A3C"/>
    <w:rsid w:val="00213E5D"/>
    <w:rsid w:val="00292D3A"/>
    <w:rsid w:val="002D216F"/>
    <w:rsid w:val="003348D3"/>
    <w:rsid w:val="003D0F5D"/>
    <w:rsid w:val="003E1EA6"/>
    <w:rsid w:val="003F2EF9"/>
    <w:rsid w:val="003F4E44"/>
    <w:rsid w:val="00450108"/>
    <w:rsid w:val="004C7385"/>
    <w:rsid w:val="00541F3B"/>
    <w:rsid w:val="00544B1E"/>
    <w:rsid w:val="00587358"/>
    <w:rsid w:val="005E5E0E"/>
    <w:rsid w:val="00600827"/>
    <w:rsid w:val="00653087"/>
    <w:rsid w:val="00705051"/>
    <w:rsid w:val="007E5C75"/>
    <w:rsid w:val="0084579F"/>
    <w:rsid w:val="008F33C4"/>
    <w:rsid w:val="00953755"/>
    <w:rsid w:val="00A93144"/>
    <w:rsid w:val="00B02660"/>
    <w:rsid w:val="00B05EDD"/>
    <w:rsid w:val="00B64732"/>
    <w:rsid w:val="00BA195F"/>
    <w:rsid w:val="00BB2E3B"/>
    <w:rsid w:val="00C13609"/>
    <w:rsid w:val="00C46E11"/>
    <w:rsid w:val="00C65826"/>
    <w:rsid w:val="00C95314"/>
    <w:rsid w:val="00D82B4F"/>
    <w:rsid w:val="00DB0D21"/>
    <w:rsid w:val="00DB1E7E"/>
    <w:rsid w:val="00E541EE"/>
    <w:rsid w:val="00E66E34"/>
    <w:rsid w:val="00E80A20"/>
    <w:rsid w:val="00ED3D79"/>
    <w:rsid w:val="00F930F9"/>
    <w:rsid w:val="00FA7DA5"/>
    <w:rsid w:val="00FC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89C0"/>
  <w14:defaultImageDpi w14:val="300"/>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rFonts w:ascii="Cambria"/>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Header">
    <w:name w:val="header"/>
    <w:link w:val="HeaderChar"/>
    <w:basedOn w:val="Normal"/>
    <w:uiPriority w:val="99"/>
    <w:pPr>
      <w:tabs>
        <w:tab w:val="center" w:pos="4320"/>
        <w:tab w:val="right" w:pos="8640"/>
      </w:tabs>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320"/>
        <w:tab w:val="right" w:pos="8640"/>
      </w:tabs>
    </w:pPr>
  </w:style>
  <w:style w:type="character" w:customStyle="1" w:styleId="FooterChar">
    <w:name w:val="Footer Char"/>
    <w:link w:val="Footer"/>
    <w:basedOn w:val="DefaultParagraphFont"/>
    <w:uiPriority w:val="99"/>
  </w:style>
  <w:style w:type="paragraph" w:styleId="BalloonText">
    <w:name w:val="Balloon Text"/>
    <w:link w:val="BalloonTextChar"/>
    <w:basedOn w:val="Normal"/>
    <w:uiPriority w:val="99"/>
    <w:rPr>
      <w:sz w:val="18.0"/>
      <w:szCs w:val="18.0"/>
      <w:rFonts w:ascii="Lucida Grande" w:cs="Lucida Grande" w:hAnsi="Lucida Grande"/>
    </w:rPr>
  </w:style>
  <w:style w:type="character" w:customStyle="1" w:styleId="BalloonTextChar">
    <w:name w:val="Balloon Text Char"/>
    <w:link w:val="BalloonText"/>
    <w:basedOn w:val="DefaultParagraphFont"/>
    <w:uiPriority w:val="99"/>
    <w:rPr>
      <w:sz w:val="18.0"/>
      <w:szCs w:val="18.0"/>
      <w:rFonts w:ascii="Lucida Grande" w:cs="Lucida Grande" w:hAnsi="Lucida Grande"/>
    </w:rPr>
  </w:style>
  <w:style w:type="character" w:customStyle="1" w:styleId="field-content">
    <w:name w:val="field-content"/>
    <w:basedOn w:val="DefaultParagraphFont"/>
  </w:style>
  <w:style w:type="character" w:styleId="Hyperlink">
    <w:name w:val="Hyperlink"/>
    <w:basedOn w:val="DefaultParagraphFont"/>
    <w:rPr>
      <w:u w:val="single"/>
      <w:color w:val="0000FF"/>
    </w:rPr>
  </w:style>
  <w:style w:type="character" w:styleId="FollowedHyperlink">
    <w:name w:val="FollowedHyperlink"/>
    <w:basedOn w:val="DefaultParagraphFont"/>
    <w:uiPriority w:val="99"/>
    <w:rPr>
      <w:u w:val="single"/>
      <w:color w:val="800080"/>
    </w:rPr>
  </w:style>
  <w:style w:type="paragraph" w:styleId="NoSpacing">
    <w:name w:val="No Spacing"/>
    <w:uiPriority w:val="1"/>
    <w:qFormat/>
    <w:rPr>
      <w:sz w:val="22.0"/>
      <w:szCs w:val="22.0"/>
      <w:rFonts w:ascii="Calibri" w:cs="Times New Roman" w:eastAsia="Calibri" w:hAnsi="Calibri"/>
    </w:rPr>
  </w:style>
  <w:style w:type="paragraph" w:styleId="BodyText">
    <w:name w:val="Body Text"/>
    <w:link w:val="BodyTextChar"/>
    <w:basedOn w:val="Normal"/>
    <w:rPr>
      <w:sz w:val="22.0"/>
      <w:rFonts w:ascii="Times New Roman" w:cs="Times New Roman" w:eastAsia="Times New Roman" w:hAnsi="Times New Roman"/>
    </w:rPr>
  </w:style>
  <w:style w:type="character" w:customStyle="1" w:styleId="BodyTextChar">
    <w:name w:val="Body Text Char"/>
    <w:link w:val="BodyText"/>
    <w:basedOn w:val="DefaultParagraphFont"/>
    <w:rPr>
      <w:sz w:val="22.0"/>
      <w:rFonts w:ascii="Times New Roman" w:cs="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C5BF-9E74-4A72-A9D4-5558F14A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dc:description/>
  <cp:lastModifiedBy>ServUS</cp:lastModifiedBy>
  <cp:revision>2</cp:revision>
  <dcterms:created xsi:type="dcterms:W3CDTF">2016-03-08T16:08:00Z</dcterms:created>
  <dcterms:modified xsi:type="dcterms:W3CDTF">2016-03-08T16:08:00Z</dcterms:modified>
</cp:coreProperties>
</file>