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4202" w14:textId="77777777" w:rsidR="000518D6" w:rsidRPr="00D76F72" w:rsidRDefault="000518D6" w:rsidP="000518D6">
      <w:pPr>
        <w:rPr>
          <w:sz w:val="16"/>
          <w:szCs w:val="16"/>
          <w:lang w:val="en-US"/>
        </w:rPr>
      </w:pPr>
    </w:p>
    <w:p w14:paraId="2C7FB453" w14:textId="4E98A008" w:rsidR="00326B6E" w:rsidRPr="00383E36" w:rsidRDefault="00177548" w:rsidP="00326B6E">
      <w:pPr>
        <w:rPr>
          <w:rFonts w:ascii="Nyala" w:hAnsi="Nyala" w:cs="Times New Roman"/>
        </w:rPr>
      </w:pPr>
      <w:r>
        <w:rPr>
          <w:rFonts w:ascii="Times New Roman" w:hAnsi="Times New Roman"/>
        </w:rPr>
        <w:t>ፀደይ</w:t>
      </w:r>
      <w:r w:rsidR="00383E36">
        <w:rPr>
          <w:rFonts w:ascii="Times New Roman" w:hAnsi="Times New Roman"/>
        </w:rPr>
        <w:t xml:space="preserve"> 2017</w:t>
      </w:r>
    </w:p>
    <w:p w14:paraId="3A359005" w14:textId="77777777" w:rsidR="00326B6E" w:rsidRPr="009F5065" w:rsidRDefault="00326B6E" w:rsidP="00326B6E">
      <w:pPr>
        <w:rPr>
          <w:rFonts w:ascii="Times New Roman" w:hAnsi="Times New Roman" w:cs="Times New Roman"/>
        </w:rPr>
      </w:pPr>
    </w:p>
    <w:p w14:paraId="33E2EEAD" w14:textId="21B8600E" w:rsidR="00326B6E" w:rsidRPr="009F5065" w:rsidRDefault="00177548" w:rsidP="00326B6E">
      <w:pPr>
        <w:pStyle w:val="SP-SglSpPara"/>
        <w:ind w:firstLine="0"/>
        <w:jc w:val="left"/>
        <w:rPr>
          <w:color w:val="000000" w:themeColor="text1"/>
          <w:sz w:val="24"/>
          <w:szCs w:val="24"/>
        </w:rPr>
      </w:pPr>
      <w:r>
        <w:rPr>
          <w:color w:val="000000" w:themeColor="text1"/>
          <w:sz w:val="24"/>
        </w:rPr>
        <w:t>ውድ ወላጅ/አሳዳጊ</w:t>
      </w:r>
    </w:p>
    <w:p w14:paraId="23EB3B0A" w14:textId="77777777" w:rsidR="00326B6E" w:rsidRPr="00F0177B" w:rsidRDefault="00326B6E" w:rsidP="0092232D">
      <w:pPr>
        <w:pStyle w:val="SP-SglSpPara"/>
        <w:ind w:firstLine="0"/>
        <w:rPr>
          <w:color w:val="000000" w:themeColor="text1"/>
          <w:sz w:val="16"/>
          <w:szCs w:val="16"/>
        </w:rPr>
      </w:pPr>
    </w:p>
    <w:p w14:paraId="1244C075" w14:textId="1F58531E" w:rsidR="00326B6E" w:rsidRPr="009F5065" w:rsidRDefault="00326B6E" w:rsidP="0092232D">
      <w:pPr>
        <w:pStyle w:val="SP-SglSpPara"/>
        <w:ind w:firstLine="0"/>
        <w:rPr>
          <w:color w:val="000000" w:themeColor="text1"/>
          <w:sz w:val="24"/>
          <w:szCs w:val="24"/>
        </w:rPr>
      </w:pPr>
      <w:r>
        <w:rPr>
          <w:color w:val="000000" w:themeColor="text1"/>
          <w:sz w:val="24"/>
        </w:rPr>
        <w:t xml:space="preserve"> የ  2010 ጤናማ ትምህርት ቤቶች ህግ በኮሎምቢያ ግዛት ውስጥ ለሚገኙ ከመዋለ ህጻናት- 8ተኛ እና ሁለተኛ ደረጃ ተማሪዎች ለመመረቅ ለአንድ የትምህርት ዘመን አጋማሽ የጤና ትምህርት እንዲሰጣቸው ያስገድዳል፡፡ የከተማ የትምሕርት ተቆጣጣሪ ሹም  ቢሮ  ለተማሪዎች ጤንነት እና ደህንነት ጠቃሚ የሆነዉን የተማሪዉን  እዉቀት እና በጤና ዙርያ ያለዉን ግንዛቤ፣ ስነልቦናዊ ጤንነትን ጨምሮ፣ የጥንቃቄ ክህሎቶችን፣ የሰዉነት አካል፣ በሽታ መከላለከልን፣ አመጋገብን፣ አልኮልን፣ ትምባሆ እና ሌሎች እፆች፣ እና የአካል ብቃት እንቅስቃሴ ትምህርትን ለመለካት  የ DC ጤና እና የሰዉነት እንቅስቃሴ ትምህርት ግምገማ አቋቁሟል፡፡ </w:t>
      </w:r>
    </w:p>
    <w:p w14:paraId="72980977" w14:textId="77777777" w:rsidR="00326B6E" w:rsidRPr="00F82A69" w:rsidRDefault="00326B6E" w:rsidP="0092232D">
      <w:pPr>
        <w:pStyle w:val="SP-SglSpPara"/>
        <w:ind w:firstLine="0"/>
        <w:rPr>
          <w:color w:val="000000" w:themeColor="text1"/>
          <w:sz w:val="16"/>
          <w:szCs w:val="16"/>
        </w:rPr>
      </w:pPr>
    </w:p>
    <w:p w14:paraId="28522DAB" w14:textId="515EA2B4" w:rsidR="009F5065" w:rsidRPr="009F5065" w:rsidRDefault="00F0177B" w:rsidP="0092232D">
      <w:pPr>
        <w:pStyle w:val="SP-SglSpPara"/>
        <w:ind w:firstLine="0"/>
        <w:rPr>
          <w:color w:val="000000" w:themeColor="text1"/>
          <w:sz w:val="24"/>
          <w:szCs w:val="24"/>
        </w:rPr>
      </w:pPr>
      <w:r>
        <w:rPr>
          <w:color w:val="000000" w:themeColor="text1"/>
          <w:sz w:val="24"/>
        </w:rPr>
        <w:t xml:space="preserve"> በ 201</w:t>
      </w:r>
      <w:r w:rsidR="00383E36">
        <w:rPr>
          <w:color w:val="000000" w:themeColor="text1"/>
          <w:sz w:val="24"/>
          <w:lang w:val="en-US"/>
        </w:rPr>
        <w:t>6</w:t>
      </w:r>
      <w:r w:rsidR="00383E36">
        <w:rPr>
          <w:color w:val="000000" w:themeColor="text1"/>
          <w:sz w:val="24"/>
        </w:rPr>
        <w:t>-17</w:t>
      </w:r>
      <w:r>
        <w:rPr>
          <w:color w:val="000000" w:themeColor="text1"/>
          <w:sz w:val="24"/>
        </w:rPr>
        <w:t xml:space="preserve"> የትምህርት ዓመት፤ ትምህርት ቤቶች የተማሪዎችን ጤንነት እና የአካላ ብቃት እንቅስቃሴ ትምህርት ዕዉቀት ለመገምገም በከተማ በተዘጋጀው በደረጃ መዳቢ ግምገማ ወይም ለተማሪዎች በራሳቸዉ ምርጫ ያሉ እንቅስቃሴዎች ለማሳተፍ  አማራጭ ተሰጥቶአቸዋል፡፡ </w:t>
      </w:r>
      <w:r>
        <w:t>በከተማ በተደረገዉ ግምገማ በሚሳተፉ ትምህርት ቤቶች ዉስጥ በ 5ኛ, 8ኛ ከፍል , እና ሁለተኛ ደረጃ</w:t>
      </w:r>
      <w:bookmarkStart w:id="0" w:name="_GoBack"/>
      <w:bookmarkEnd w:id="0"/>
      <w:r>
        <w:t xml:space="preserve"> ትምህርት ቤት(የጤና ክፍል በሚወሰድበት አመት)   ያሉ ተማሪዎች   የሙከራ ጥያቄዉን እንዲወስዱ ይጠየቃሉ፤ ሆኖም ግን በየትኛዉም ከዕድሜ አኳያ ተገቢ የሆኑ የፆታዊ ጤንነት ዙርያ የሚነሱ ጥያቄዎች ላይ መሳተፍ አማራጭ ሲሆን፤ ለተማሪዎ ከእነዚህ ሙከራ ጥያቄዎች መምረጥ ይችላሉ፡፡</w:t>
      </w:r>
      <w:r>
        <w:rPr>
          <w:color w:val="000000" w:themeColor="text1"/>
          <w:sz w:val="24"/>
        </w:rPr>
        <w:t xml:space="preserve"> </w:t>
      </w:r>
    </w:p>
    <w:p w14:paraId="1202FA05" w14:textId="77777777" w:rsidR="009F5065" w:rsidRPr="00F82A69" w:rsidRDefault="009F5065" w:rsidP="0092232D">
      <w:pPr>
        <w:pStyle w:val="SP-SglSpPara"/>
        <w:ind w:firstLine="0"/>
        <w:rPr>
          <w:color w:val="000000" w:themeColor="text1"/>
          <w:sz w:val="16"/>
          <w:szCs w:val="16"/>
        </w:rPr>
      </w:pPr>
    </w:p>
    <w:p w14:paraId="159063BF" w14:textId="79316817" w:rsidR="00326B6E" w:rsidRPr="009F5065" w:rsidRDefault="009F5065" w:rsidP="0092232D">
      <w:pPr>
        <w:pStyle w:val="SP-SglSpPara"/>
        <w:ind w:firstLine="0"/>
        <w:rPr>
          <w:color w:val="000000" w:themeColor="text1"/>
          <w:sz w:val="24"/>
          <w:szCs w:val="24"/>
        </w:rPr>
      </w:pPr>
      <w:r>
        <w:rPr>
          <w:color w:val="000000" w:themeColor="text1"/>
          <w:sz w:val="24"/>
        </w:rPr>
        <w:t xml:space="preserve"> የ 201</w:t>
      </w:r>
      <w:r w:rsidR="00383E36">
        <w:rPr>
          <w:color w:val="000000" w:themeColor="text1"/>
          <w:sz w:val="24"/>
          <w:lang w:val="en-US"/>
        </w:rPr>
        <w:t>7</w:t>
      </w:r>
      <w:r>
        <w:rPr>
          <w:color w:val="000000" w:themeColor="text1"/>
          <w:sz w:val="24"/>
        </w:rPr>
        <w:t xml:space="preserve">  የጤና እና የሰዉነት እንቅስቃሴ ግም</w:t>
      </w:r>
      <w:r w:rsidR="0022288A">
        <w:rPr>
          <w:color w:val="000000" w:themeColor="text1"/>
          <w:sz w:val="24"/>
        </w:rPr>
        <w:t xml:space="preserve">ገማ የሚካሄደዉ በትምህርት ቤቶች ዉስጥ </w:t>
      </w:r>
      <w:r w:rsidR="00383E36" w:rsidRPr="00383E36">
        <w:rPr>
          <w:rFonts w:ascii="Nyala" w:hAnsi="Nyala" w:cs="Nyala"/>
          <w:color w:val="000000" w:themeColor="text1"/>
          <w:sz w:val="24"/>
        </w:rPr>
        <w:t>ሰኔ</w:t>
      </w:r>
      <w:r w:rsidR="00383E36" w:rsidRPr="00383E36">
        <w:rPr>
          <w:color w:val="000000" w:themeColor="text1"/>
          <w:sz w:val="24"/>
        </w:rPr>
        <w:t xml:space="preserve"> 16 </w:t>
      </w:r>
      <w:r w:rsidR="00383E36" w:rsidRPr="00383E36">
        <w:rPr>
          <w:rFonts w:ascii="Nyala" w:hAnsi="Nyala" w:cs="Nyala"/>
          <w:color w:val="000000" w:themeColor="text1"/>
          <w:sz w:val="24"/>
        </w:rPr>
        <w:t>ሚያዝያ</w:t>
      </w:r>
      <w:r w:rsidR="00383E36" w:rsidRPr="00383E36">
        <w:rPr>
          <w:color w:val="000000" w:themeColor="text1"/>
          <w:sz w:val="24"/>
        </w:rPr>
        <w:t xml:space="preserve"> 8 </w:t>
      </w:r>
      <w:r w:rsidR="00383E36" w:rsidRPr="00383E36">
        <w:rPr>
          <w:rFonts w:ascii="Nyala" w:hAnsi="Nyala" w:cs="Nyala"/>
          <w:color w:val="000000" w:themeColor="text1"/>
          <w:sz w:val="24"/>
        </w:rPr>
        <w:t>ነው</w:t>
      </w:r>
      <w:r w:rsidR="00383E36" w:rsidRPr="00383E36">
        <w:rPr>
          <w:color w:val="000000" w:themeColor="text1"/>
          <w:sz w:val="24"/>
        </w:rPr>
        <w:t>.</w:t>
      </w:r>
      <w:r>
        <w:rPr>
          <w:color w:val="000000" w:themeColor="text1"/>
          <w:sz w:val="24"/>
        </w:rPr>
        <w:t xml:space="preserve"> ተማሪዎ በግምገማዉ የፆታዊ ጤና ክፍል  እንዲሳተፍ ካልፈለጉ፤ እባክዎ ከስር ያለዉን ቅፅ ይሙሉ፡፡ </w:t>
      </w:r>
      <w:r w:rsidR="00383E36">
        <w:rPr>
          <w:b/>
          <w:sz w:val="24"/>
        </w:rPr>
        <w:t xml:space="preserve">“አልፈልግም”የሚለዉን ሳጥን ከመረጡ፤ ከ </w:t>
      </w:r>
      <w:r>
        <w:rPr>
          <w:b/>
          <w:sz w:val="24"/>
        </w:rPr>
        <w:t xml:space="preserve">ሳይዘገዩ ይህን ቅፅ ፈርመዉ ለትምህርት ቤቱ በአፋጣኝ መመለስ አለብዎት፡፡ </w:t>
      </w:r>
      <w:r>
        <w:rPr>
          <w:sz w:val="24"/>
        </w:rPr>
        <w:t>በዚህ ያለ ተሳትፎ የተማሪዎችን ዉጤት ወይም የግምገማ አቋም ላይ ተፅዕኖ አያሳድርም፡፡ የትኛዉም አይነት ጥያቄ፣ አስተያየት ወይም ምክር ካለዎት፤ እባክዎ ወደ ትምህርት ቤትዎ ለመደወል አያቅማሙ፡፡</w:t>
      </w:r>
    </w:p>
    <w:p w14:paraId="5F4F45F7" w14:textId="77777777" w:rsidR="00326B6E" w:rsidRPr="00F0177B" w:rsidRDefault="00326B6E" w:rsidP="00326B6E">
      <w:pPr>
        <w:pStyle w:val="SP-SglSpPara"/>
        <w:ind w:firstLine="0"/>
        <w:rPr>
          <w:sz w:val="16"/>
          <w:szCs w:val="16"/>
        </w:rPr>
      </w:pPr>
    </w:p>
    <w:p w14:paraId="7F3BFBAE" w14:textId="77777777" w:rsidR="00326B6E" w:rsidRPr="009F5065" w:rsidRDefault="00326B6E" w:rsidP="00326B6E">
      <w:pPr>
        <w:pStyle w:val="SP-SglSpPara"/>
        <w:ind w:firstLine="0"/>
        <w:rPr>
          <w:sz w:val="24"/>
          <w:szCs w:val="24"/>
        </w:rPr>
      </w:pPr>
      <w:r>
        <w:rPr>
          <w:sz w:val="24"/>
        </w:rPr>
        <w:t>ከማክበር ሰላምታ ጋር፣</w:t>
      </w:r>
    </w:p>
    <w:p w14:paraId="3B333214" w14:textId="77777777" w:rsidR="00326B6E" w:rsidRPr="00902BA8" w:rsidRDefault="00326B6E" w:rsidP="00326B6E">
      <w:pPr>
        <w:pStyle w:val="SP-SglSpPara"/>
        <w:ind w:firstLine="0"/>
        <w:rPr>
          <w:szCs w:val="22"/>
        </w:rPr>
      </w:pPr>
    </w:p>
    <w:p w14:paraId="173E53FB" w14:textId="77777777" w:rsidR="009F5065" w:rsidRPr="00902BA8" w:rsidRDefault="009F5065" w:rsidP="00326B6E">
      <w:pPr>
        <w:pStyle w:val="SP-SglSpPara"/>
        <w:ind w:firstLine="0"/>
        <w:rPr>
          <w:szCs w:val="22"/>
        </w:rPr>
      </w:pPr>
    </w:p>
    <w:p w14:paraId="6DD56CBA" w14:textId="77777777" w:rsidR="0022288A" w:rsidRDefault="0022288A" w:rsidP="00FE5E4B">
      <w:pPr>
        <w:pStyle w:val="SP-SglSpPara"/>
        <w:ind w:firstLine="0"/>
        <w:rPr>
          <w:sz w:val="24"/>
          <w:lang w:val="en-US"/>
        </w:rPr>
      </w:pPr>
    </w:p>
    <w:p w14:paraId="2FB913C2" w14:textId="77777777" w:rsidR="0022288A" w:rsidRDefault="0022288A" w:rsidP="00FE5E4B">
      <w:pPr>
        <w:pStyle w:val="SP-SglSpPara"/>
        <w:ind w:firstLine="0"/>
        <w:rPr>
          <w:sz w:val="24"/>
          <w:lang w:val="en-US"/>
        </w:rPr>
      </w:pPr>
    </w:p>
    <w:p w14:paraId="6A37BA70" w14:textId="77777777" w:rsidR="0022288A" w:rsidRDefault="0022288A" w:rsidP="00FE5E4B">
      <w:pPr>
        <w:pStyle w:val="SP-SglSpPara"/>
        <w:ind w:firstLine="0"/>
        <w:rPr>
          <w:sz w:val="24"/>
          <w:lang w:val="en-US"/>
        </w:rPr>
      </w:pPr>
    </w:p>
    <w:p w14:paraId="7DBF3A06" w14:textId="3EAD8A40" w:rsidR="00FE5E4B" w:rsidRPr="00FE5E4B" w:rsidRDefault="00EB3F6B" w:rsidP="00FE5E4B">
      <w:pPr>
        <w:pStyle w:val="SP-SglSpPara"/>
        <w:ind w:firstLine="0"/>
        <w:rPr>
          <w:sz w:val="24"/>
          <w:szCs w:val="24"/>
        </w:rPr>
      </w:pPr>
      <w:r>
        <w:rPr>
          <w:rFonts w:asciiTheme="minorHAnsi" w:hAnsiTheme="minorHAnsi" w:cstheme="minorHAnsi"/>
          <w:noProof/>
          <w:lang w:val="en-US" w:eastAsia="en-US" w:bidi="ar-SA"/>
        </w:rPr>
        <mc:AlternateContent>
          <mc:Choice Requires="wps">
            <w:drawing>
              <wp:anchor distT="0" distB="0" distL="114300" distR="114300" simplePos="0" relativeHeight="251659264" behindDoc="0" locked="0" layoutInCell="1" allowOverlap="1" wp14:anchorId="24F5CF99" wp14:editId="71E4055F">
                <wp:simplePos x="0" y="0"/>
                <wp:positionH relativeFrom="column">
                  <wp:posOffset>-17253</wp:posOffset>
                </wp:positionH>
                <wp:positionV relativeFrom="paragraph">
                  <wp:posOffset>118865</wp:posOffset>
                </wp:positionV>
                <wp:extent cx="59436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 lastClr="FFFFFF">
                              <a:lumMod val="50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331B76C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9.35pt" to="466.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5/0wEAAI8DAAAOAAAAZHJzL2Uyb0RvYy54bWysU01v2zAMvQ/YfxB0X+ymS7AZcXpIkF32&#10;EaDdD2Bl2RYgiYKoxsm/HyWnXbDdhukgkxT5xPdEbx7OzoqTjmTQt/JuUUuhvcLO+KGVP58OHz5J&#10;QQl8Bxa9buVFk3zYvn+3mUKjlzii7XQUDOKpmUIrx5RCU1WkRu2AFhi058Meo4PEbhyqLsLE6M5W&#10;y7peVxPGLkRUmoij+/lQbgt+32uVfvQ96SRsK7m3VPZY9ue8V9sNNEOEMBp1bQP+oQsHxvOlb1B7&#10;SCBeovkLyhkVkbBPC4Wuwr43ShcOzOau/oPN4whBFy4sDoU3mej/warvp2MUpmvlUgoPjp/oMUUw&#10;w5jEDr1nATGKZdZpCtRw+s4f49WjcIyZ9LmPLn+ZjjgXbS9v2upzEoqDq88f79c1P4F6Pat+F4ZI&#10;6YtGJ7LRSmt8pg0NnL5S4ss49TUlhz0ejLXl6awXUyvX96uMDDxAvYXEpgtMifwgBdiBJ1OlWBAJ&#10;relydcahC+1sFCfg4eCZ6nCSwgIlDrbyUFYpsi/uG3Zz3qrmleXgnub62bzFzb3ugca5grP2mK4l&#10;1ueLdZnMK7es66xktp6xuxSBq+zxqxf464Tmsbr12b79j7a/AAAA//8DAFBLAwQUAAYACAAAACEA&#10;bOtyINsAAAAIAQAADwAAAGRycy9kb3ducmV2LnhtbEyPQU/DMAyF70j8h8hI3LaURWKjNJ0QAiFx&#10;Y0PimjamrdY4UZJ1Hb8eIw5wsvze0/Pnaju7UUwY0+BJw82yAIHUejtQp+F9/7zYgEjZkDWjJ9Rw&#10;xgTb+vKiMqX1J3rDaZc7wSWUSqOhzzmUUqa2R2fS0gck9j59dCbzGjtpozlxuRvlqihupTMD8YXe&#10;BHzssT3sjk5DOBeWXg9fH09TnMNLs1YpW6X19dX8cA8i45z/wvCDz+hQM1Pjj2STGDUsVmtOsr7h&#10;yf6dUgpE8yvIupL/H6i/AQAA//8DAFBLAQItABQABgAIAAAAIQC2gziS/gAAAOEBAAATAAAAAAAA&#10;AAAAAAAAAAAAAABbQ29udGVudF9UeXBlc10ueG1sUEsBAi0AFAAGAAgAAAAhADj9If/WAAAAlAEA&#10;AAsAAAAAAAAAAAAAAAAALwEAAF9yZWxzLy5yZWxzUEsBAi0AFAAGAAgAAAAhAHF57n/TAQAAjwMA&#10;AA4AAAAAAAAAAAAAAAAALgIAAGRycy9lMm9Eb2MueG1sUEsBAi0AFAAGAAgAAAAhAGzrciDbAAAA&#10;CAEAAA8AAAAAAAAAAAAAAAAALQQAAGRycy9kb3ducmV2LnhtbFBLBQYAAAAABAAEAPMAAAA1BQAA&#10;AAA=&#10;" strokecolor="#7f7f7f" strokeweight=".5pt">
                <v:stroke dashstyle="1 1"/>
              </v:line>
            </w:pict>
          </mc:Fallback>
        </mc:AlternateContent>
      </w:r>
    </w:p>
    <w:p w14:paraId="657B16FF" w14:textId="77777777" w:rsidR="00326B6E" w:rsidRPr="009F5065" w:rsidRDefault="00326B6E" w:rsidP="00326B6E">
      <w:pPr>
        <w:pStyle w:val="C4-CtrCaps"/>
        <w:jc w:val="left"/>
        <w:rPr>
          <w:rFonts w:ascii="Times New Roman" w:hAnsi="Times New Roman"/>
          <w:caps w:val="0"/>
          <w:szCs w:val="22"/>
        </w:rPr>
      </w:pPr>
      <w:r>
        <w:rPr>
          <w:rFonts w:ascii="Times New Roman" w:hAnsi="Times New Roman"/>
        </w:rPr>
        <w:t>የተማሪዉ ስም:________________________________________________________________</w:t>
      </w:r>
    </w:p>
    <w:p w14:paraId="3E2E26E7" w14:textId="77777777" w:rsidR="00326B6E" w:rsidRPr="00F0177B" w:rsidRDefault="00326B6E" w:rsidP="00326B6E">
      <w:pPr>
        <w:rPr>
          <w:rFonts w:ascii="Times New Roman" w:hAnsi="Times New Roman" w:cs="Times New Roman"/>
          <w:sz w:val="16"/>
          <w:szCs w:val="16"/>
        </w:rPr>
      </w:pPr>
    </w:p>
    <w:p w14:paraId="0B9745D6" w14:textId="77777777" w:rsidR="00326B6E" w:rsidRPr="009F5065" w:rsidRDefault="00326B6E" w:rsidP="00326B6E">
      <w:pPr>
        <w:rPr>
          <w:rFonts w:ascii="Times New Roman" w:hAnsi="Times New Roman" w:cs="Times New Roman"/>
        </w:rPr>
      </w:pPr>
      <w:r>
        <w:rPr>
          <w:rFonts w:ascii="Times New Roman" w:hAnsi="Times New Roman"/>
        </w:rPr>
        <w:t>ትምህርት ቤት:__________________________________________________ክፍል: ______________ ______________</w:t>
      </w:r>
    </w:p>
    <w:p w14:paraId="455ED505" w14:textId="77777777" w:rsidR="00326B6E" w:rsidRPr="00F0177B" w:rsidRDefault="00326B6E" w:rsidP="00326B6E">
      <w:pPr>
        <w:rPr>
          <w:rFonts w:ascii="Times New Roman" w:hAnsi="Times New Roman" w:cs="Times New Roman"/>
          <w:sz w:val="16"/>
          <w:szCs w:val="16"/>
        </w:rPr>
      </w:pPr>
    </w:p>
    <w:p w14:paraId="621EF615" w14:textId="77777777" w:rsidR="00326B6E" w:rsidRPr="009F5065" w:rsidRDefault="00326B6E" w:rsidP="00326B6E">
      <w:pPr>
        <w:rPr>
          <w:rFonts w:ascii="Times New Roman" w:hAnsi="Times New Roman" w:cs="Times New Roman"/>
        </w:rPr>
      </w:pPr>
      <w:r>
        <w:rPr>
          <w:rFonts w:ascii="Times New Roman" w:hAnsi="Times New Roman"/>
        </w:rPr>
        <w:t>[  ] አልፈልግም፤ ልጄ በስርዓተ ፆታ ጤንነት ትምህርት ጥያቄዎች ላይ እንዲሳተፍ አልፈልግም፡፡</w:t>
      </w:r>
    </w:p>
    <w:p w14:paraId="58D37897" w14:textId="77777777" w:rsidR="00326B6E" w:rsidRPr="00F0177B" w:rsidRDefault="00326B6E" w:rsidP="00326B6E">
      <w:pPr>
        <w:rPr>
          <w:rFonts w:ascii="Times New Roman" w:hAnsi="Times New Roman" w:cs="Times New Roman"/>
          <w:sz w:val="16"/>
          <w:szCs w:val="16"/>
        </w:rPr>
      </w:pPr>
    </w:p>
    <w:p w14:paraId="23E44484" w14:textId="06287E93" w:rsidR="00326B6E" w:rsidRPr="00902BA8" w:rsidRDefault="00326B6E" w:rsidP="00326B6E">
      <w:pPr>
        <w:rPr>
          <w:rFonts w:ascii="Times New Roman" w:hAnsi="Times New Roman" w:cs="Times New Roman"/>
        </w:rPr>
      </w:pPr>
      <w:r>
        <w:rPr>
          <w:rFonts w:ascii="Times New Roman" w:hAnsi="Times New Roman"/>
        </w:rPr>
        <w:t>የወላጅ/የአሳዳጊ ፊርማ:__________________________________ቀን:_________________</w:t>
      </w:r>
    </w:p>
    <w:p w14:paraId="0C6BF703" w14:textId="77777777" w:rsidR="00902BA8" w:rsidRPr="00902BA8" w:rsidRDefault="00902BA8" w:rsidP="00F82A69">
      <w:pPr>
        <w:rPr>
          <w:rFonts w:ascii="Times New Roman" w:hAnsi="Times New Roman" w:cs="Times New Roman"/>
          <w:sz w:val="16"/>
          <w:szCs w:val="16"/>
        </w:rPr>
      </w:pPr>
    </w:p>
    <w:p w14:paraId="1627EA6D" w14:textId="09796E72" w:rsidR="008D0BA5" w:rsidRPr="00F82A69" w:rsidRDefault="00326B6E" w:rsidP="00F82A69">
      <w:pPr>
        <w:rPr>
          <w:rFonts w:ascii="Times New Roman" w:hAnsi="Times New Roman" w:cs="Times New Roman"/>
        </w:rPr>
      </w:pPr>
      <w:r>
        <w:rPr>
          <w:rFonts w:ascii="Times New Roman" w:hAnsi="Times New Roman"/>
        </w:rPr>
        <w:t>ስልክ ቁጥር: _____________________________________ _____________________________________</w:t>
      </w:r>
    </w:p>
    <w:sectPr w:rsidR="008D0BA5" w:rsidRPr="00F82A69" w:rsidSect="00F82A69">
      <w:footerReference w:type="default" r:id="rId10"/>
      <w:footerReference w:type="first" r:id="rId11"/>
      <w:pgSz w:w="12240" w:h="15840"/>
      <w:pgMar w:top="1656" w:right="1440" w:bottom="1152"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8D9CF" w14:textId="77777777" w:rsidR="00746F60" w:rsidRDefault="00746F60" w:rsidP="000518D6">
      <w:r>
        <w:separator/>
      </w:r>
    </w:p>
  </w:endnote>
  <w:endnote w:type="continuationSeparator" w:id="0">
    <w:p w14:paraId="3C217B50" w14:textId="77777777" w:rsidR="00746F60" w:rsidRDefault="00746F60"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94C3" w14:textId="3B3DDE64" w:rsidR="00721414" w:rsidRPr="00E66E34" w:rsidRDefault="00721414" w:rsidP="00B02660">
    <w:pPr>
      <w:pStyle w:val="Footer"/>
      <w:jc w:val="center"/>
      <w:rPr>
        <w:rFonts w:asciiTheme="majorHAnsi" w:hAnsiTheme="majorHAnsi"/>
        <w:sz w:val="20"/>
        <w:szCs w:val="20"/>
      </w:rPr>
    </w:pPr>
    <w:r>
      <w:rPr>
        <w:rFonts w:asciiTheme="majorHAnsi" w:hAnsiTheme="majorHAnsi"/>
        <w:noProof/>
        <w:sz w:val="20"/>
        <w:szCs w:val="20"/>
        <w:lang w:val="en-US" w:eastAsia="en-US" w:bidi="ar-SA"/>
      </w:rPr>
      <mc:AlternateContent>
        <mc:Choice Requires="wps">
          <w:drawing>
            <wp:anchor distT="0" distB="0" distL="114300" distR="114300" simplePos="0" relativeHeight="251661312" behindDoc="0" locked="0" layoutInCell="1" allowOverlap="1" wp14:anchorId="7E492364" wp14:editId="56DFA30C">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41C81"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4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L5AEAACYEAAAOAAAAZHJzL2Uyb0RvYy54bWysU9uK2zAUfC/sPwi9b2xnu9ti4uxDwval&#10;tKHbfoAiS7ZAN47U2Pn7HsmOE9rCQikBRZeZOWdG8uZ5NJqcBATlbEOrVUmJsNy1ynYN/fH95f4j&#10;JSEy2zLtrGjoWQT6vL17txl8Ldaud7oVQFDEhnrwDe1j9HVRBN4Lw8LKeWHxUDowLOISuqIFNqC6&#10;0cW6LJ+KwUHrwXERAu7up0O6zfpSCh6/ShlEJLqh2FvMI+TxmMZiu2F1B8z3is9tsH/owjBlsegi&#10;tWeRkZ+g/pAyioMLTsYVd6ZwUiousgd0U5W/uXntmRfZC4YT/BJT+H+y/MvpAES1DX2gxDKDV/Qa&#10;gamuj2TnrMUAHZCHlNPgQ43wnT3AvAr+AMn0KMGkf7RDxpzteclWjJFw3Hx8/1SVJV4Bv5wVV6KH&#10;ED8JZ0iaNFQrm2yzmp0+h4jFEHqBpG1tyYANVx8eUc54bD7YLhOC06p9UVonWIDuuNNATixd/j79&#10;kg8Uu4HhStuEFvm1zPWS18ldnsWzFlPhb0JiWuhnPdVL71QsRRjnwsZqrqItohNNYkMLsXybOOOv&#10;XS3k6m3y5ONS2dm4kI2yDv4mEMdLy3LCY0g3vtP06Npzvvd8gI8x5zh/OOm1364z/fp5b38BAAD/&#10;/wMAUEsDBBQABgAIAAAAIQA9I7w52wAAAAgBAAAPAAAAZHJzL2Rvd25yZXYueG1sTI9BS8NAEIXv&#10;gv9hmYK3dtMKpY3ZlFLwoiejCN6m2TEJyc7G7DZN/fWOINjjvPd4871sN7lOjTSExrOB5SIBRVx6&#10;23Bl4O31cb4BFSKyxc4zGbhQgF1+e5Nhav2ZX2gsYqWkhEOKBuoY+1TrUNbkMCx8Tyzepx8cRjmH&#10;StsBz1LuOr1KkrV22LB8qLGnQ01lW5ycge82eQrP7/dF6w+XDww+uvFra8zdbNo/gIo0xf8w/OIL&#10;OuTCdPQntkF1BmRINDBfblegxN6sE1GOf4rOM309IP8BAAD//wMAUEsBAi0AFAAGAAgAAAAhALaD&#10;OJL+AAAA4QEAABMAAAAAAAAAAAAAAAAAAAAAAFtDb250ZW50X1R5cGVzXS54bWxQSwECLQAUAAYA&#10;CAAAACEAOP0h/9YAAACUAQAACwAAAAAAAAAAAAAAAAAvAQAAX3JlbHMvLnJlbHNQSwECLQAUAAYA&#10;CAAAACEAynwBS+QBAAAmBAAADgAAAAAAAAAAAAAAAAAuAgAAZHJzL2Uyb0RvYy54bWxQSwECLQAU&#10;AAYACAAAACEAPSO8OdsAAAAIAQAADwAAAAAAAAAAAAAAAAA+BAAAZHJzL2Rvd25yZXYueG1sUEsF&#10;BgAAAAAEAAQA8wAAAEYFAAAAAA==&#10;" strokecolor="#0d0d0d" strokeweight=".25pt">
              <w10:wrap anchorx="margin"/>
            </v:line>
          </w:pict>
        </mc:Fallback>
      </mc:AlternateContent>
    </w:r>
    <w:r>
      <w:rPr>
        <w:rStyle w:val="field-content"/>
        <w:rFonts w:asciiTheme="majorHAnsi" w:hAnsiTheme="majorHAnsi"/>
        <w:sz w:val="20"/>
      </w:rPr>
      <w:t>810 First St. NE, Ninth Floor, Washington, DC 20002 • ስልክ: (202) 727-6436 TTY: 711 • osse.dc.gov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ED43" w14:textId="763D11A4" w:rsidR="00721414" w:rsidRPr="00450108" w:rsidRDefault="00721414" w:rsidP="004501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00BA2" w14:textId="77777777" w:rsidR="00746F60" w:rsidRDefault="00746F60" w:rsidP="000518D6">
      <w:r>
        <w:separator/>
      </w:r>
    </w:p>
  </w:footnote>
  <w:footnote w:type="continuationSeparator" w:id="0">
    <w:p w14:paraId="51FB6963" w14:textId="77777777" w:rsidR="00746F60" w:rsidRDefault="00746F60" w:rsidP="00051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518D6"/>
    <w:rsid w:val="000D7E2A"/>
    <w:rsid w:val="00102AC5"/>
    <w:rsid w:val="0011121C"/>
    <w:rsid w:val="001174EE"/>
    <w:rsid w:val="00177548"/>
    <w:rsid w:val="001D61CA"/>
    <w:rsid w:val="001F4A3C"/>
    <w:rsid w:val="00213E5D"/>
    <w:rsid w:val="0022288A"/>
    <w:rsid w:val="002F7E8C"/>
    <w:rsid w:val="00326B6E"/>
    <w:rsid w:val="00383E36"/>
    <w:rsid w:val="003A456F"/>
    <w:rsid w:val="003E1EA6"/>
    <w:rsid w:val="003F0E38"/>
    <w:rsid w:val="003F2EF9"/>
    <w:rsid w:val="00423181"/>
    <w:rsid w:val="004310C6"/>
    <w:rsid w:val="0043327F"/>
    <w:rsid w:val="00450108"/>
    <w:rsid w:val="00464ACC"/>
    <w:rsid w:val="00553B3A"/>
    <w:rsid w:val="00587358"/>
    <w:rsid w:val="00721414"/>
    <w:rsid w:val="00746F60"/>
    <w:rsid w:val="00785912"/>
    <w:rsid w:val="00791DEF"/>
    <w:rsid w:val="007E5C75"/>
    <w:rsid w:val="007E63A4"/>
    <w:rsid w:val="00811319"/>
    <w:rsid w:val="00812C3E"/>
    <w:rsid w:val="00886FED"/>
    <w:rsid w:val="008D0BA5"/>
    <w:rsid w:val="008E7F4E"/>
    <w:rsid w:val="008F33C4"/>
    <w:rsid w:val="00902BA8"/>
    <w:rsid w:val="0091525B"/>
    <w:rsid w:val="009209F3"/>
    <w:rsid w:val="0092232D"/>
    <w:rsid w:val="00953755"/>
    <w:rsid w:val="00970016"/>
    <w:rsid w:val="009C6295"/>
    <w:rsid w:val="009F5065"/>
    <w:rsid w:val="00A55981"/>
    <w:rsid w:val="00A57158"/>
    <w:rsid w:val="00A93144"/>
    <w:rsid w:val="00AF1210"/>
    <w:rsid w:val="00B02660"/>
    <w:rsid w:val="00B415C5"/>
    <w:rsid w:val="00B64BB6"/>
    <w:rsid w:val="00B92970"/>
    <w:rsid w:val="00BA195F"/>
    <w:rsid w:val="00C13609"/>
    <w:rsid w:val="00C20F13"/>
    <w:rsid w:val="00CA3D61"/>
    <w:rsid w:val="00D76F72"/>
    <w:rsid w:val="00DA7BF0"/>
    <w:rsid w:val="00DC0A67"/>
    <w:rsid w:val="00DD07B6"/>
    <w:rsid w:val="00E07DE8"/>
    <w:rsid w:val="00E40506"/>
    <w:rsid w:val="00E541EE"/>
    <w:rsid w:val="00E66E34"/>
    <w:rsid w:val="00EA7BFF"/>
    <w:rsid w:val="00EB3F6B"/>
    <w:rsid w:val="00EE3783"/>
    <w:rsid w:val="00F0177B"/>
    <w:rsid w:val="00F213E9"/>
    <w:rsid w:val="00F67BB4"/>
    <w:rsid w:val="00F82A69"/>
    <w:rsid w:val="00F930F9"/>
    <w:rsid w:val="00FA7DA5"/>
    <w:rsid w:val="00FE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C33175"/>
  <w14:defaultImageDpi w14:val="300"/>
  <w15:docId w15:val="{B25E3A4C-36BB-483B-A061-96F28638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am-ET" w:eastAsia="am-ET" w:bidi="am-E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customStyle="1" w:styleId="SP-SglSpPara">
    <w:name w:val="SP-Sgl Sp Para"/>
    <w:basedOn w:val="Normal"/>
    <w:rsid w:val="00326B6E"/>
    <w:pPr>
      <w:tabs>
        <w:tab w:val="left" w:pos="576"/>
      </w:tabs>
      <w:spacing w:line="240" w:lineRule="atLeast"/>
      <w:ind w:firstLine="576"/>
      <w:jc w:val="both"/>
    </w:pPr>
    <w:rPr>
      <w:rFonts w:ascii="Times New Roman" w:eastAsia="Times New Roman" w:hAnsi="Times New Roman" w:cs="Times New Roman"/>
      <w:sz w:val="22"/>
      <w:szCs w:val="20"/>
    </w:rPr>
  </w:style>
  <w:style w:type="paragraph" w:customStyle="1" w:styleId="C4-CtrCaps">
    <w:name w:val="C4-Ctr Caps"/>
    <w:rsid w:val="00326B6E"/>
    <w:pPr>
      <w:keepNext/>
      <w:spacing w:line="360" w:lineRule="exact"/>
      <w:jc w:val="center"/>
    </w:pPr>
    <w:rPr>
      <w:rFonts w:ascii="CG Times (WN)" w:eastAsia="Times New Roman" w:hAnsi="CG Times (WN)" w:cs="Times New Roman"/>
      <w:b/>
      <w:caps/>
      <w:sz w:val="22"/>
      <w:szCs w:val="20"/>
    </w:rPr>
  </w:style>
  <w:style w:type="character" w:styleId="CommentReference">
    <w:name w:val="annotation reference"/>
    <w:basedOn w:val="DefaultParagraphFont"/>
    <w:uiPriority w:val="99"/>
    <w:semiHidden/>
    <w:unhideWhenUsed/>
    <w:rsid w:val="00EA7BFF"/>
    <w:rPr>
      <w:sz w:val="16"/>
      <w:szCs w:val="16"/>
    </w:rPr>
  </w:style>
  <w:style w:type="paragraph" w:styleId="CommentText">
    <w:name w:val="annotation text"/>
    <w:basedOn w:val="Normal"/>
    <w:link w:val="CommentTextChar"/>
    <w:uiPriority w:val="99"/>
    <w:semiHidden/>
    <w:unhideWhenUsed/>
    <w:rsid w:val="00EA7BFF"/>
    <w:rPr>
      <w:sz w:val="20"/>
      <w:szCs w:val="20"/>
    </w:rPr>
  </w:style>
  <w:style w:type="character" w:customStyle="1" w:styleId="CommentTextChar">
    <w:name w:val="Comment Text Char"/>
    <w:basedOn w:val="DefaultParagraphFont"/>
    <w:link w:val="CommentText"/>
    <w:uiPriority w:val="99"/>
    <w:semiHidden/>
    <w:rsid w:val="00EA7BFF"/>
    <w:rPr>
      <w:sz w:val="20"/>
      <w:szCs w:val="20"/>
    </w:rPr>
  </w:style>
  <w:style w:type="paragraph" w:styleId="CommentSubject">
    <w:name w:val="annotation subject"/>
    <w:basedOn w:val="CommentText"/>
    <w:next w:val="CommentText"/>
    <w:link w:val="CommentSubjectChar"/>
    <w:uiPriority w:val="99"/>
    <w:semiHidden/>
    <w:unhideWhenUsed/>
    <w:rsid w:val="00EA7BFF"/>
    <w:rPr>
      <w:b/>
      <w:bCs/>
    </w:rPr>
  </w:style>
  <w:style w:type="character" w:customStyle="1" w:styleId="CommentSubjectChar">
    <w:name w:val="Comment Subject Char"/>
    <w:basedOn w:val="CommentTextChar"/>
    <w:link w:val="CommentSubject"/>
    <w:uiPriority w:val="99"/>
    <w:semiHidden/>
    <w:rsid w:val="00EA7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D5B52-A436-491F-BDAE-645AE82A36DE}">
  <ds:schemaRefs>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b175468f-1d1a-4c06-8ad5-ba5636890b24"/>
    <ds:schemaRef ds:uri="http://www.w3.org/XML/1998/namespace"/>
  </ds:schemaRefs>
</ds:datastoreItem>
</file>

<file path=customXml/itemProps4.xml><?xml version="1.0" encoding="utf-8"?>
<ds:datastoreItem xmlns:ds="http://schemas.openxmlformats.org/officeDocument/2006/customXml" ds:itemID="{87BC05EE-8C67-4385-A45E-D190E33A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McLaughlin, Aimee (OSSE)</cp:lastModifiedBy>
  <cp:revision>2</cp:revision>
  <cp:lastPrinted>2014-09-17T16:24:00Z</cp:lastPrinted>
  <dcterms:created xsi:type="dcterms:W3CDTF">2017-02-09T20:21:00Z</dcterms:created>
  <dcterms:modified xsi:type="dcterms:W3CDTF">2017-02-09T20:21:00Z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