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F914C" w14:textId="77777777" w:rsidR="00576D70" w:rsidRPr="002E1A62" w:rsidRDefault="00576D70" w:rsidP="005A2E8E">
      <w:pPr>
        <w:contextualSpacing/>
        <w:jc w:val="center"/>
        <w:rPr>
          <w:rFonts w:asciiTheme="majorHAnsi" w:eastAsia="Calibri" w:hAnsiTheme="majorHAnsi" w:cstheme="majorHAnsi"/>
          <w:b/>
          <w:sz w:val="20"/>
          <w:szCs w:val="22"/>
        </w:rPr>
      </w:pPr>
      <w:bookmarkStart w:id="0" w:name="_GoBack"/>
      <w:bookmarkEnd w:id="0"/>
    </w:p>
    <w:p w14:paraId="663AFDAC" w14:textId="77777777" w:rsidR="002E1A62" w:rsidRPr="00D61A1B" w:rsidRDefault="002E1A62" w:rsidP="005A2E8E">
      <w:pPr>
        <w:contextualSpacing/>
        <w:jc w:val="center"/>
        <w:rPr>
          <w:rFonts w:asciiTheme="majorHAnsi" w:eastAsia="Calibri" w:hAnsiTheme="majorHAnsi" w:cstheme="majorHAnsi"/>
          <w:b/>
          <w:sz w:val="20"/>
          <w:szCs w:val="22"/>
        </w:rPr>
      </w:pPr>
    </w:p>
    <w:p w14:paraId="7FD4D49C" w14:textId="26E05A33" w:rsidR="005A2E8E" w:rsidRPr="00D61A1B" w:rsidRDefault="006A5AB1" w:rsidP="005A2E8E">
      <w:pPr>
        <w:contextualSpacing/>
        <w:jc w:val="center"/>
        <w:rPr>
          <w:rFonts w:asciiTheme="majorHAnsi" w:eastAsia="Calibri" w:hAnsiTheme="majorHAnsi" w:cstheme="majorHAnsi"/>
          <w:b/>
          <w:sz w:val="20"/>
          <w:szCs w:val="22"/>
        </w:rPr>
      </w:pPr>
      <w:r>
        <w:rPr>
          <w:rFonts w:asciiTheme="majorHAnsi" w:eastAsia="Calibri" w:hAnsiTheme="majorHAnsi" w:cstheme="majorHAnsi"/>
          <w:b/>
          <w:sz w:val="20"/>
          <w:szCs w:val="22"/>
        </w:rPr>
        <w:t>Local Educational Agency (</w:t>
      </w:r>
      <w:r w:rsidR="005A2E8E" w:rsidRPr="00D61A1B">
        <w:rPr>
          <w:rFonts w:asciiTheme="majorHAnsi" w:eastAsia="Calibri" w:hAnsiTheme="majorHAnsi" w:cstheme="majorHAnsi"/>
          <w:b/>
          <w:sz w:val="20"/>
          <w:szCs w:val="22"/>
        </w:rPr>
        <w:t>LEA</w:t>
      </w:r>
      <w:r>
        <w:rPr>
          <w:rFonts w:asciiTheme="majorHAnsi" w:eastAsia="Calibri" w:hAnsiTheme="majorHAnsi" w:cstheme="majorHAnsi"/>
          <w:b/>
          <w:sz w:val="20"/>
          <w:szCs w:val="22"/>
        </w:rPr>
        <w:t>)</w:t>
      </w:r>
      <w:r w:rsidR="005A2E8E" w:rsidRPr="00D61A1B">
        <w:rPr>
          <w:rFonts w:asciiTheme="majorHAnsi" w:eastAsia="Calibri" w:hAnsiTheme="majorHAnsi" w:cstheme="majorHAnsi"/>
          <w:b/>
          <w:sz w:val="20"/>
          <w:szCs w:val="22"/>
        </w:rPr>
        <w:t xml:space="preserve"> Timeline to </w:t>
      </w:r>
      <w:r>
        <w:rPr>
          <w:rFonts w:asciiTheme="majorHAnsi" w:eastAsia="Calibri" w:hAnsiTheme="majorHAnsi" w:cstheme="majorHAnsi"/>
          <w:b/>
          <w:sz w:val="20"/>
          <w:szCs w:val="22"/>
        </w:rPr>
        <w:t>M</w:t>
      </w:r>
      <w:r w:rsidRPr="00D61A1B">
        <w:rPr>
          <w:rFonts w:asciiTheme="majorHAnsi" w:eastAsia="Calibri" w:hAnsiTheme="majorHAnsi" w:cstheme="majorHAnsi"/>
          <w:b/>
          <w:sz w:val="20"/>
          <w:szCs w:val="22"/>
        </w:rPr>
        <w:t xml:space="preserve">eet </w:t>
      </w:r>
      <w:r>
        <w:rPr>
          <w:rFonts w:asciiTheme="majorHAnsi" w:eastAsia="Calibri" w:hAnsiTheme="majorHAnsi" w:cstheme="majorHAnsi"/>
          <w:b/>
          <w:sz w:val="20"/>
          <w:szCs w:val="22"/>
        </w:rPr>
        <w:t xml:space="preserve">the </w:t>
      </w:r>
      <w:r w:rsidR="005A2E8E" w:rsidRPr="00D61A1B">
        <w:rPr>
          <w:rFonts w:asciiTheme="majorHAnsi" w:eastAsia="Calibri" w:hAnsiTheme="majorHAnsi" w:cstheme="majorHAnsi"/>
          <w:b/>
          <w:sz w:val="20"/>
          <w:szCs w:val="22"/>
        </w:rPr>
        <w:t xml:space="preserve">Every Student Succeeds Act (ESSA) Memorandum of Agreement (MOA) for </w:t>
      </w:r>
    </w:p>
    <w:p w14:paraId="4A393209" w14:textId="22ED6B8B" w:rsidR="005A2E8E" w:rsidRPr="00D61A1B" w:rsidRDefault="005A2E8E" w:rsidP="005A2E8E">
      <w:pPr>
        <w:contextualSpacing/>
        <w:jc w:val="center"/>
        <w:rPr>
          <w:rFonts w:asciiTheme="majorHAnsi" w:eastAsia="Calibri" w:hAnsiTheme="majorHAnsi" w:cstheme="majorHAnsi"/>
          <w:b/>
          <w:sz w:val="20"/>
          <w:szCs w:val="22"/>
        </w:rPr>
      </w:pPr>
      <w:r w:rsidRPr="00D61A1B">
        <w:rPr>
          <w:rFonts w:asciiTheme="majorHAnsi" w:eastAsia="Calibri" w:hAnsiTheme="majorHAnsi" w:cstheme="majorHAnsi"/>
          <w:b/>
          <w:sz w:val="20"/>
          <w:szCs w:val="22"/>
        </w:rPr>
        <w:t>Early Childhood-LEA Coordination Requirements</w:t>
      </w:r>
    </w:p>
    <w:p w14:paraId="5F3250BE" w14:textId="07F10FB4" w:rsidR="005A2E8E" w:rsidRPr="002E1A62" w:rsidRDefault="005A2E8E" w:rsidP="005A2E8E">
      <w:pPr>
        <w:pStyle w:val="NormalWeb"/>
        <w:spacing w:before="0" w:beforeAutospacing="0" w:after="0" w:afterAutospacing="0"/>
        <w:contextualSpacing/>
        <w:textAlignment w:val="baseline"/>
        <w:rPr>
          <w:rFonts w:asciiTheme="majorHAnsi" w:hAnsiTheme="majorHAnsi"/>
          <w:sz w:val="20"/>
          <w:szCs w:val="22"/>
        </w:rPr>
      </w:pPr>
      <w:r w:rsidRPr="00D61A1B">
        <w:rPr>
          <w:rFonts w:asciiTheme="majorHAnsi" w:hAnsiTheme="majorHAnsi"/>
          <w:b/>
          <w:sz w:val="20"/>
          <w:szCs w:val="22"/>
        </w:rPr>
        <w:t xml:space="preserve">Background: </w:t>
      </w:r>
      <w:r w:rsidR="001F5FC3" w:rsidRPr="002E1A62">
        <w:rPr>
          <w:rFonts w:asciiTheme="majorHAnsi" w:hAnsiTheme="majorHAnsi"/>
          <w:sz w:val="20"/>
          <w:szCs w:val="22"/>
        </w:rPr>
        <w:t xml:space="preserve">This document compiles </w:t>
      </w:r>
      <w:r w:rsidR="001F5FC3">
        <w:rPr>
          <w:rFonts w:asciiTheme="majorHAnsi" w:hAnsiTheme="majorHAnsi"/>
          <w:sz w:val="20"/>
          <w:szCs w:val="22"/>
        </w:rPr>
        <w:t xml:space="preserve">local educational agency (LEA) </w:t>
      </w:r>
      <w:r w:rsidR="001F5FC3" w:rsidRPr="002E1A62">
        <w:rPr>
          <w:rFonts w:asciiTheme="majorHAnsi" w:hAnsiTheme="majorHAnsi"/>
          <w:sz w:val="20"/>
          <w:szCs w:val="22"/>
        </w:rPr>
        <w:t xml:space="preserve">responsibilities in the </w:t>
      </w:r>
      <w:r w:rsidR="001F5FC3">
        <w:rPr>
          <w:rFonts w:asciiTheme="majorHAnsi" w:hAnsiTheme="majorHAnsi"/>
          <w:sz w:val="20"/>
          <w:szCs w:val="22"/>
        </w:rPr>
        <w:t xml:space="preserve">signed </w:t>
      </w:r>
      <w:r w:rsidR="001F5FC3" w:rsidRPr="002E1A62">
        <w:rPr>
          <w:rFonts w:asciiTheme="majorHAnsi" w:hAnsiTheme="majorHAnsi"/>
          <w:sz w:val="20"/>
          <w:szCs w:val="22"/>
        </w:rPr>
        <w:t>citywide MOA</w:t>
      </w:r>
      <w:r w:rsidR="001F5FC3">
        <w:rPr>
          <w:rFonts w:asciiTheme="majorHAnsi" w:hAnsiTheme="majorHAnsi"/>
          <w:sz w:val="20"/>
          <w:szCs w:val="22"/>
        </w:rPr>
        <w:t xml:space="preserve"> with Head Start Agencies (HSAs), other early childhood education programs if feasible, and </w:t>
      </w:r>
      <w:r w:rsidR="006A5AB1">
        <w:rPr>
          <w:rFonts w:asciiTheme="majorHAnsi" w:hAnsiTheme="majorHAnsi"/>
          <w:sz w:val="20"/>
          <w:szCs w:val="22"/>
        </w:rPr>
        <w:t>the Office of the State Superintendent of Education (</w:t>
      </w:r>
      <w:r w:rsidR="001F5FC3">
        <w:rPr>
          <w:rFonts w:asciiTheme="majorHAnsi" w:hAnsiTheme="majorHAnsi"/>
          <w:sz w:val="20"/>
          <w:szCs w:val="22"/>
        </w:rPr>
        <w:t>OSSE</w:t>
      </w:r>
      <w:r w:rsidR="006A5AB1">
        <w:rPr>
          <w:rFonts w:asciiTheme="majorHAnsi" w:hAnsiTheme="majorHAnsi"/>
          <w:sz w:val="20"/>
          <w:szCs w:val="22"/>
        </w:rPr>
        <w:t>)</w:t>
      </w:r>
      <w:r w:rsidR="001F5FC3">
        <w:rPr>
          <w:rFonts w:asciiTheme="majorHAnsi" w:hAnsiTheme="majorHAnsi"/>
          <w:sz w:val="20"/>
          <w:szCs w:val="22"/>
        </w:rPr>
        <w:t xml:space="preserve">, as required by the Head Start Act and the </w:t>
      </w:r>
      <w:r w:rsidR="001F5FC3" w:rsidRPr="002E1A62">
        <w:rPr>
          <w:rFonts w:asciiTheme="majorHAnsi" w:hAnsiTheme="majorHAnsi"/>
          <w:sz w:val="20"/>
          <w:szCs w:val="22"/>
        </w:rPr>
        <w:t>Every Stud</w:t>
      </w:r>
      <w:r w:rsidR="001F5FC3">
        <w:rPr>
          <w:rFonts w:asciiTheme="majorHAnsi" w:hAnsiTheme="majorHAnsi"/>
          <w:sz w:val="20"/>
          <w:szCs w:val="22"/>
        </w:rPr>
        <w:t>ent Succeeds Act (ESSA).</w:t>
      </w:r>
      <w:r w:rsidR="001F5FC3" w:rsidRPr="002E1A62">
        <w:rPr>
          <w:rFonts w:asciiTheme="majorHAnsi" w:hAnsiTheme="majorHAnsi"/>
          <w:sz w:val="20"/>
          <w:szCs w:val="22"/>
        </w:rPr>
        <w:t xml:space="preserve"> OSSE will help facilitate coordination activities for HSAs </w:t>
      </w:r>
      <w:r w:rsidR="001F5FC3">
        <w:rPr>
          <w:rFonts w:asciiTheme="majorHAnsi" w:hAnsiTheme="majorHAnsi"/>
          <w:sz w:val="20"/>
          <w:szCs w:val="22"/>
        </w:rPr>
        <w:t xml:space="preserve">and LEAs </w:t>
      </w:r>
      <w:r w:rsidR="001F5FC3" w:rsidRPr="002E1A62">
        <w:rPr>
          <w:rFonts w:asciiTheme="majorHAnsi" w:hAnsiTheme="majorHAnsi"/>
          <w:sz w:val="20"/>
          <w:szCs w:val="22"/>
        </w:rPr>
        <w:t>to help meet these requirements</w:t>
      </w:r>
      <w:r w:rsidR="00F14B72" w:rsidRPr="00D61A1B">
        <w:rPr>
          <w:rFonts w:asciiTheme="majorHAnsi" w:hAnsiTheme="majorHAnsi"/>
          <w:sz w:val="20"/>
          <w:szCs w:val="22"/>
        </w:rPr>
        <w:t xml:space="preserve">, and will look for evidence of coordination activities as part of ESSA risk-based monitoring after the 2018-19 school year. </w:t>
      </w:r>
      <w:r w:rsidR="00CF0968" w:rsidRPr="00D61A1B">
        <w:rPr>
          <w:rFonts w:asciiTheme="majorHAnsi" w:hAnsiTheme="majorHAnsi"/>
          <w:sz w:val="20"/>
          <w:szCs w:val="22"/>
        </w:rPr>
        <w:t xml:space="preserve">For more details including the full MOA, relevant text of ESSA and the Head Start Act and past OSSE presentations, </w:t>
      </w:r>
      <w:r w:rsidR="00DA7E43">
        <w:rPr>
          <w:rFonts w:asciiTheme="majorHAnsi" w:hAnsiTheme="majorHAnsi"/>
          <w:sz w:val="20"/>
          <w:szCs w:val="22"/>
        </w:rPr>
        <w:t xml:space="preserve">please </w:t>
      </w:r>
      <w:r w:rsidR="00CF0968" w:rsidRPr="00D61A1B">
        <w:rPr>
          <w:rFonts w:asciiTheme="majorHAnsi" w:hAnsiTheme="majorHAnsi"/>
          <w:sz w:val="20"/>
          <w:szCs w:val="22"/>
        </w:rPr>
        <w:t xml:space="preserve">visit OSSE’s </w:t>
      </w:r>
      <w:hyperlink r:id="rId11" w:history="1">
        <w:r w:rsidR="00CF0968" w:rsidRPr="002E1A62">
          <w:rPr>
            <w:rStyle w:val="Hyperlink"/>
            <w:rFonts w:asciiTheme="majorHAnsi" w:hAnsiTheme="majorHAnsi"/>
            <w:sz w:val="20"/>
            <w:szCs w:val="22"/>
          </w:rPr>
          <w:t>ESSA Early Learning Coordination Working Group site</w:t>
        </w:r>
      </w:hyperlink>
      <w:r w:rsidR="00CF0968" w:rsidRPr="002E1A62">
        <w:rPr>
          <w:rFonts w:asciiTheme="majorHAnsi" w:hAnsiTheme="majorHAnsi"/>
          <w:sz w:val="20"/>
          <w:szCs w:val="22"/>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1512"/>
        <w:gridCol w:w="5143"/>
        <w:gridCol w:w="1980"/>
        <w:gridCol w:w="5940"/>
      </w:tblGrid>
      <w:tr w:rsidR="007445E5" w:rsidRPr="00CF0968" w14:paraId="727F6CB4" w14:textId="77777777" w:rsidTr="003157ED">
        <w:tc>
          <w:tcPr>
            <w:tcW w:w="1512" w:type="dxa"/>
          </w:tcPr>
          <w:p w14:paraId="209782CC" w14:textId="654E75B2" w:rsidR="007445E5" w:rsidRPr="00CF0968" w:rsidRDefault="007445E5" w:rsidP="00B45F05">
            <w:pPr>
              <w:pStyle w:val="NormalWeb"/>
              <w:spacing w:before="0" w:beforeAutospacing="0" w:after="0" w:afterAutospacing="0"/>
              <w:ind w:left="-23"/>
              <w:contextualSpacing/>
              <w:textAlignment w:val="baseline"/>
              <w:rPr>
                <w:rFonts w:asciiTheme="majorHAnsi" w:hAnsiTheme="majorHAnsi"/>
                <w:b/>
                <w:sz w:val="20"/>
                <w:szCs w:val="22"/>
              </w:rPr>
            </w:pPr>
            <w:r w:rsidRPr="00CF0968">
              <w:rPr>
                <w:rFonts w:asciiTheme="majorHAnsi" w:hAnsiTheme="majorHAnsi"/>
                <w:b/>
                <w:sz w:val="20"/>
                <w:szCs w:val="22"/>
              </w:rPr>
              <w:t xml:space="preserve">Coordination Domain </w:t>
            </w:r>
            <w:r w:rsidRPr="00CF0968">
              <w:rPr>
                <w:rFonts w:asciiTheme="majorHAnsi" w:hAnsiTheme="majorHAnsi"/>
                <w:sz w:val="20"/>
                <w:szCs w:val="22"/>
              </w:rPr>
              <w:t>[ESSA cite]</w:t>
            </w:r>
          </w:p>
        </w:tc>
        <w:tc>
          <w:tcPr>
            <w:tcW w:w="5143" w:type="dxa"/>
          </w:tcPr>
          <w:p w14:paraId="6F818221" w14:textId="0E75465C" w:rsidR="007445E5" w:rsidRPr="00CF0968" w:rsidRDefault="007445E5" w:rsidP="00B45F05">
            <w:pPr>
              <w:pStyle w:val="NormalWeb"/>
              <w:spacing w:before="0" w:beforeAutospacing="0" w:after="0" w:afterAutospacing="0"/>
              <w:ind w:left="-23"/>
              <w:contextualSpacing/>
              <w:textAlignment w:val="baseline"/>
              <w:rPr>
                <w:rFonts w:asciiTheme="majorHAnsi" w:hAnsiTheme="majorHAnsi"/>
                <w:b/>
                <w:sz w:val="20"/>
                <w:szCs w:val="22"/>
              </w:rPr>
            </w:pPr>
            <w:r w:rsidRPr="00CF0968">
              <w:rPr>
                <w:rFonts w:asciiTheme="majorHAnsi" w:hAnsiTheme="majorHAnsi"/>
                <w:b/>
                <w:sz w:val="20"/>
                <w:szCs w:val="22"/>
              </w:rPr>
              <w:t xml:space="preserve">Text of </w:t>
            </w:r>
            <w:hyperlink r:id="rId12" w:history="1">
              <w:r w:rsidRPr="00CF0968">
                <w:rPr>
                  <w:rStyle w:val="Hyperlink"/>
                  <w:rFonts w:asciiTheme="majorHAnsi" w:hAnsiTheme="majorHAnsi"/>
                  <w:b/>
                  <w:sz w:val="20"/>
                  <w:szCs w:val="22"/>
                </w:rPr>
                <w:t>Citywide MOA</w:t>
              </w:r>
            </w:hyperlink>
            <w:r w:rsidRPr="00CF0968">
              <w:rPr>
                <w:rFonts w:asciiTheme="majorHAnsi" w:hAnsiTheme="majorHAnsi"/>
                <w:b/>
                <w:sz w:val="20"/>
                <w:szCs w:val="22"/>
              </w:rPr>
              <w:t xml:space="preserve"> – LEA Commitment </w:t>
            </w:r>
            <w:r w:rsidRPr="00CF0968">
              <w:rPr>
                <w:rFonts w:asciiTheme="majorHAnsi" w:hAnsiTheme="majorHAnsi"/>
                <w:sz w:val="20"/>
                <w:szCs w:val="22"/>
              </w:rPr>
              <w:t>(page)</w:t>
            </w:r>
          </w:p>
        </w:tc>
        <w:tc>
          <w:tcPr>
            <w:tcW w:w="1980" w:type="dxa"/>
          </w:tcPr>
          <w:p w14:paraId="566A2AC4" w14:textId="1102BEA7" w:rsidR="007445E5" w:rsidRPr="003157ED" w:rsidRDefault="00C54C02" w:rsidP="00C54C02">
            <w:pPr>
              <w:pStyle w:val="NormalWeb"/>
              <w:spacing w:before="0" w:beforeAutospacing="0" w:after="0" w:afterAutospacing="0"/>
              <w:ind w:left="-23"/>
              <w:contextualSpacing/>
              <w:textAlignment w:val="baseline"/>
              <w:rPr>
                <w:rFonts w:asciiTheme="majorHAnsi" w:hAnsiTheme="majorHAnsi"/>
                <w:b/>
                <w:sz w:val="20"/>
                <w:szCs w:val="22"/>
              </w:rPr>
            </w:pPr>
            <w:r w:rsidRPr="003157ED">
              <w:rPr>
                <w:rFonts w:asciiTheme="majorHAnsi" w:hAnsiTheme="majorHAnsi"/>
                <w:sz w:val="20"/>
                <w:szCs w:val="22"/>
              </w:rPr>
              <w:t>Suggested Timeline (</w:t>
            </w:r>
            <w:r w:rsidRPr="003157ED">
              <w:rPr>
                <w:rFonts w:asciiTheme="majorHAnsi" w:hAnsiTheme="majorHAnsi"/>
                <w:b/>
                <w:sz w:val="20"/>
                <w:szCs w:val="22"/>
              </w:rPr>
              <w:t>MOA required deadline in bold text)</w:t>
            </w:r>
          </w:p>
        </w:tc>
        <w:tc>
          <w:tcPr>
            <w:tcW w:w="5940" w:type="dxa"/>
            <w:shd w:val="clear" w:color="auto" w:fill="auto"/>
          </w:tcPr>
          <w:p w14:paraId="41F787EE" w14:textId="454B7F22" w:rsidR="007445E5" w:rsidRPr="003157ED" w:rsidRDefault="007445E5" w:rsidP="00B45F05">
            <w:pPr>
              <w:pStyle w:val="NormalWeb"/>
              <w:spacing w:before="0" w:beforeAutospacing="0" w:after="0" w:afterAutospacing="0"/>
              <w:ind w:left="-23"/>
              <w:contextualSpacing/>
              <w:textAlignment w:val="baseline"/>
              <w:rPr>
                <w:rFonts w:asciiTheme="majorHAnsi" w:hAnsiTheme="majorHAnsi"/>
                <w:b/>
                <w:sz w:val="20"/>
                <w:szCs w:val="22"/>
              </w:rPr>
            </w:pPr>
            <w:r w:rsidRPr="003157ED">
              <w:rPr>
                <w:rFonts w:asciiTheme="majorHAnsi" w:hAnsiTheme="majorHAnsi"/>
                <w:b/>
                <w:sz w:val="20"/>
                <w:szCs w:val="22"/>
              </w:rPr>
              <w:t>OSSE, HSA, or Other Support</w:t>
            </w:r>
          </w:p>
        </w:tc>
      </w:tr>
      <w:tr w:rsidR="008A447A" w:rsidRPr="00CF0968" w14:paraId="114AA75A" w14:textId="77777777" w:rsidTr="003157ED">
        <w:trPr>
          <w:trHeight w:val="1238"/>
        </w:trPr>
        <w:tc>
          <w:tcPr>
            <w:tcW w:w="1512" w:type="dxa"/>
            <w:vMerge w:val="restart"/>
          </w:tcPr>
          <w:p w14:paraId="338E575F" w14:textId="77777777" w:rsidR="008A447A" w:rsidRPr="00CF0968" w:rsidRDefault="008A447A" w:rsidP="00B45F05">
            <w:pPr>
              <w:pStyle w:val="NormalWeb"/>
              <w:spacing w:before="0" w:beforeAutospacing="0" w:after="0" w:afterAutospacing="0"/>
              <w:ind w:left="-23"/>
              <w:contextualSpacing/>
              <w:textAlignment w:val="baseline"/>
              <w:rPr>
                <w:rFonts w:asciiTheme="majorHAnsi" w:hAnsiTheme="majorHAnsi"/>
                <w:sz w:val="20"/>
                <w:szCs w:val="22"/>
              </w:rPr>
            </w:pPr>
            <w:r w:rsidRPr="00CF0968">
              <w:rPr>
                <w:rFonts w:asciiTheme="majorHAnsi" w:hAnsiTheme="majorHAnsi"/>
                <w:b/>
                <w:sz w:val="20"/>
                <w:szCs w:val="22"/>
              </w:rPr>
              <w:t>Data</w:t>
            </w:r>
            <w:r w:rsidRPr="00CF0968">
              <w:rPr>
                <w:rFonts w:asciiTheme="majorHAnsi" w:hAnsiTheme="majorHAnsi"/>
                <w:sz w:val="20"/>
                <w:szCs w:val="22"/>
              </w:rPr>
              <w:t xml:space="preserve"> [Sec. 1119(b)(1)]</w:t>
            </w:r>
          </w:p>
          <w:p w14:paraId="4A39454D" w14:textId="77777777" w:rsidR="008A447A" w:rsidRDefault="008A447A" w:rsidP="002761F4">
            <w:pPr>
              <w:pStyle w:val="NormalWeb"/>
              <w:spacing w:before="0" w:after="0"/>
              <w:ind w:left="-23"/>
              <w:contextualSpacing/>
              <w:textAlignment w:val="baseline"/>
              <w:rPr>
                <w:rFonts w:asciiTheme="majorHAnsi" w:hAnsiTheme="majorHAnsi"/>
                <w:sz w:val="20"/>
                <w:szCs w:val="22"/>
              </w:rPr>
            </w:pPr>
          </w:p>
          <w:p w14:paraId="122489CB" w14:textId="77777777" w:rsidR="00E71EB6" w:rsidRDefault="00E71EB6" w:rsidP="002761F4">
            <w:pPr>
              <w:pStyle w:val="NormalWeb"/>
              <w:spacing w:before="0" w:after="0"/>
              <w:ind w:left="-23"/>
              <w:contextualSpacing/>
              <w:textAlignment w:val="baseline"/>
              <w:rPr>
                <w:rFonts w:asciiTheme="majorHAnsi" w:hAnsiTheme="majorHAnsi"/>
                <w:sz w:val="20"/>
                <w:szCs w:val="22"/>
              </w:rPr>
            </w:pPr>
          </w:p>
          <w:p w14:paraId="1EC6FD07" w14:textId="77777777" w:rsidR="00E71EB6" w:rsidRDefault="00E71EB6" w:rsidP="002761F4">
            <w:pPr>
              <w:pStyle w:val="NormalWeb"/>
              <w:spacing w:before="0" w:after="0"/>
              <w:ind w:left="-23"/>
              <w:contextualSpacing/>
              <w:textAlignment w:val="baseline"/>
              <w:rPr>
                <w:rFonts w:asciiTheme="majorHAnsi" w:hAnsiTheme="majorHAnsi"/>
                <w:sz w:val="20"/>
                <w:szCs w:val="22"/>
              </w:rPr>
            </w:pPr>
          </w:p>
          <w:p w14:paraId="52E5A592" w14:textId="77777777" w:rsidR="00E71EB6" w:rsidRDefault="00E71EB6" w:rsidP="002761F4">
            <w:pPr>
              <w:pStyle w:val="NormalWeb"/>
              <w:spacing w:before="0" w:after="0"/>
              <w:ind w:left="-23"/>
              <w:contextualSpacing/>
              <w:textAlignment w:val="baseline"/>
              <w:rPr>
                <w:rFonts w:asciiTheme="majorHAnsi" w:hAnsiTheme="majorHAnsi"/>
                <w:sz w:val="20"/>
                <w:szCs w:val="22"/>
              </w:rPr>
            </w:pPr>
          </w:p>
          <w:p w14:paraId="4F0DBC70" w14:textId="77777777" w:rsidR="00E71EB6" w:rsidRDefault="00E71EB6" w:rsidP="002761F4">
            <w:pPr>
              <w:pStyle w:val="NormalWeb"/>
              <w:spacing w:before="0" w:after="0"/>
              <w:ind w:left="-23"/>
              <w:contextualSpacing/>
              <w:textAlignment w:val="baseline"/>
              <w:rPr>
                <w:rFonts w:asciiTheme="majorHAnsi" w:hAnsiTheme="majorHAnsi"/>
                <w:sz w:val="20"/>
                <w:szCs w:val="22"/>
              </w:rPr>
            </w:pPr>
          </w:p>
          <w:p w14:paraId="5D02EBD4" w14:textId="77777777" w:rsidR="00E71EB6" w:rsidRDefault="00E71EB6" w:rsidP="002761F4">
            <w:pPr>
              <w:pStyle w:val="NormalWeb"/>
              <w:spacing w:before="0" w:after="0"/>
              <w:ind w:left="-23"/>
              <w:contextualSpacing/>
              <w:textAlignment w:val="baseline"/>
              <w:rPr>
                <w:rFonts w:asciiTheme="majorHAnsi" w:hAnsiTheme="majorHAnsi"/>
                <w:sz w:val="20"/>
                <w:szCs w:val="22"/>
              </w:rPr>
            </w:pPr>
          </w:p>
          <w:p w14:paraId="541E075F" w14:textId="77777777" w:rsidR="00E71EB6" w:rsidRDefault="00E71EB6" w:rsidP="002761F4">
            <w:pPr>
              <w:pStyle w:val="NormalWeb"/>
              <w:spacing w:before="0" w:after="0"/>
              <w:ind w:left="-23"/>
              <w:contextualSpacing/>
              <w:textAlignment w:val="baseline"/>
              <w:rPr>
                <w:rFonts w:asciiTheme="majorHAnsi" w:hAnsiTheme="majorHAnsi"/>
                <w:sz w:val="20"/>
                <w:szCs w:val="22"/>
              </w:rPr>
            </w:pPr>
          </w:p>
          <w:p w14:paraId="1F0D9BCF" w14:textId="77777777" w:rsidR="00E71EB6" w:rsidRDefault="00E71EB6" w:rsidP="002761F4">
            <w:pPr>
              <w:pStyle w:val="NormalWeb"/>
              <w:spacing w:before="0" w:after="0"/>
              <w:ind w:left="-23"/>
              <w:contextualSpacing/>
              <w:textAlignment w:val="baseline"/>
              <w:rPr>
                <w:rFonts w:asciiTheme="majorHAnsi" w:hAnsiTheme="majorHAnsi"/>
                <w:sz w:val="20"/>
                <w:szCs w:val="22"/>
              </w:rPr>
            </w:pPr>
          </w:p>
          <w:p w14:paraId="681F14EF" w14:textId="77777777" w:rsidR="00E71EB6" w:rsidRDefault="00E71EB6" w:rsidP="002761F4">
            <w:pPr>
              <w:pStyle w:val="NormalWeb"/>
              <w:spacing w:before="0" w:after="0"/>
              <w:ind w:left="-23"/>
              <w:contextualSpacing/>
              <w:textAlignment w:val="baseline"/>
              <w:rPr>
                <w:rFonts w:asciiTheme="majorHAnsi" w:hAnsiTheme="majorHAnsi"/>
                <w:sz w:val="20"/>
                <w:szCs w:val="22"/>
              </w:rPr>
            </w:pPr>
          </w:p>
          <w:p w14:paraId="0B7312A2" w14:textId="77777777" w:rsidR="00E71EB6" w:rsidRDefault="00E71EB6" w:rsidP="002761F4">
            <w:pPr>
              <w:pStyle w:val="NormalWeb"/>
              <w:spacing w:before="0" w:after="0"/>
              <w:ind w:left="-23"/>
              <w:contextualSpacing/>
              <w:textAlignment w:val="baseline"/>
              <w:rPr>
                <w:rFonts w:asciiTheme="majorHAnsi" w:hAnsiTheme="majorHAnsi"/>
                <w:sz w:val="20"/>
                <w:szCs w:val="22"/>
              </w:rPr>
            </w:pPr>
          </w:p>
          <w:p w14:paraId="589E835A" w14:textId="77777777" w:rsidR="00E71EB6" w:rsidRDefault="00E71EB6" w:rsidP="002761F4">
            <w:pPr>
              <w:pStyle w:val="NormalWeb"/>
              <w:spacing w:before="0" w:after="0"/>
              <w:ind w:left="-23"/>
              <w:contextualSpacing/>
              <w:textAlignment w:val="baseline"/>
              <w:rPr>
                <w:rFonts w:asciiTheme="majorHAnsi" w:hAnsiTheme="majorHAnsi"/>
                <w:sz w:val="20"/>
                <w:szCs w:val="22"/>
              </w:rPr>
            </w:pPr>
          </w:p>
          <w:p w14:paraId="5421FDDE" w14:textId="77777777" w:rsidR="00E71EB6" w:rsidRDefault="00E71EB6" w:rsidP="002761F4">
            <w:pPr>
              <w:pStyle w:val="NormalWeb"/>
              <w:spacing w:before="0" w:after="0"/>
              <w:ind w:left="-23"/>
              <w:contextualSpacing/>
              <w:textAlignment w:val="baseline"/>
              <w:rPr>
                <w:rFonts w:asciiTheme="majorHAnsi" w:hAnsiTheme="majorHAnsi"/>
                <w:sz w:val="20"/>
                <w:szCs w:val="22"/>
              </w:rPr>
            </w:pPr>
          </w:p>
          <w:p w14:paraId="37151640" w14:textId="77777777" w:rsidR="00E71EB6" w:rsidRDefault="00E71EB6" w:rsidP="002761F4">
            <w:pPr>
              <w:pStyle w:val="NormalWeb"/>
              <w:spacing w:before="0" w:after="0"/>
              <w:ind w:left="-23"/>
              <w:contextualSpacing/>
              <w:textAlignment w:val="baseline"/>
              <w:rPr>
                <w:rFonts w:asciiTheme="majorHAnsi" w:hAnsiTheme="majorHAnsi"/>
                <w:sz w:val="20"/>
                <w:szCs w:val="22"/>
              </w:rPr>
            </w:pPr>
          </w:p>
          <w:p w14:paraId="3F035E9B" w14:textId="77777777" w:rsidR="00E71EB6" w:rsidRDefault="00E71EB6" w:rsidP="002761F4">
            <w:pPr>
              <w:pStyle w:val="NormalWeb"/>
              <w:spacing w:before="0" w:after="0"/>
              <w:ind w:left="-23"/>
              <w:contextualSpacing/>
              <w:textAlignment w:val="baseline"/>
              <w:rPr>
                <w:rFonts w:asciiTheme="majorHAnsi" w:hAnsiTheme="majorHAnsi"/>
                <w:sz w:val="20"/>
                <w:szCs w:val="22"/>
              </w:rPr>
            </w:pPr>
          </w:p>
          <w:p w14:paraId="7F51337A" w14:textId="77777777" w:rsidR="00E71EB6" w:rsidRDefault="00E71EB6" w:rsidP="002761F4">
            <w:pPr>
              <w:pStyle w:val="NormalWeb"/>
              <w:spacing w:before="0" w:after="0"/>
              <w:ind w:left="-23"/>
              <w:contextualSpacing/>
              <w:textAlignment w:val="baseline"/>
              <w:rPr>
                <w:rFonts w:asciiTheme="majorHAnsi" w:hAnsiTheme="majorHAnsi"/>
                <w:sz w:val="20"/>
                <w:szCs w:val="22"/>
              </w:rPr>
            </w:pPr>
          </w:p>
          <w:p w14:paraId="6930C0FC" w14:textId="77777777" w:rsidR="00E71EB6" w:rsidRDefault="00E71EB6" w:rsidP="002761F4">
            <w:pPr>
              <w:pStyle w:val="NormalWeb"/>
              <w:spacing w:before="0" w:after="0"/>
              <w:ind w:left="-23"/>
              <w:contextualSpacing/>
              <w:textAlignment w:val="baseline"/>
              <w:rPr>
                <w:rFonts w:asciiTheme="majorHAnsi" w:hAnsiTheme="majorHAnsi"/>
                <w:sz w:val="20"/>
                <w:szCs w:val="22"/>
              </w:rPr>
            </w:pPr>
          </w:p>
          <w:p w14:paraId="0E687285" w14:textId="77777777" w:rsidR="00E71EB6" w:rsidRDefault="00E71EB6" w:rsidP="002761F4">
            <w:pPr>
              <w:pStyle w:val="NormalWeb"/>
              <w:spacing w:before="0" w:after="0"/>
              <w:ind w:left="-23"/>
              <w:contextualSpacing/>
              <w:textAlignment w:val="baseline"/>
              <w:rPr>
                <w:rFonts w:asciiTheme="majorHAnsi" w:hAnsiTheme="majorHAnsi"/>
                <w:sz w:val="20"/>
                <w:szCs w:val="22"/>
              </w:rPr>
            </w:pPr>
          </w:p>
          <w:p w14:paraId="57FE0C2A" w14:textId="77777777" w:rsidR="00E71EB6" w:rsidRDefault="00E71EB6" w:rsidP="002761F4">
            <w:pPr>
              <w:pStyle w:val="NormalWeb"/>
              <w:spacing w:before="0" w:after="0"/>
              <w:ind w:left="-23"/>
              <w:contextualSpacing/>
              <w:textAlignment w:val="baseline"/>
              <w:rPr>
                <w:rFonts w:asciiTheme="majorHAnsi" w:hAnsiTheme="majorHAnsi"/>
                <w:sz w:val="20"/>
                <w:szCs w:val="22"/>
              </w:rPr>
            </w:pPr>
          </w:p>
          <w:p w14:paraId="48259BC5" w14:textId="77777777" w:rsidR="00E71EB6" w:rsidRDefault="00E71EB6" w:rsidP="002761F4">
            <w:pPr>
              <w:pStyle w:val="NormalWeb"/>
              <w:spacing w:before="0" w:after="0"/>
              <w:ind w:left="-23"/>
              <w:contextualSpacing/>
              <w:textAlignment w:val="baseline"/>
              <w:rPr>
                <w:rFonts w:asciiTheme="majorHAnsi" w:hAnsiTheme="majorHAnsi"/>
                <w:sz w:val="20"/>
                <w:szCs w:val="22"/>
              </w:rPr>
            </w:pPr>
          </w:p>
          <w:p w14:paraId="65D5BFB6" w14:textId="77777777" w:rsidR="00E71EB6" w:rsidRDefault="00E71EB6" w:rsidP="002761F4">
            <w:pPr>
              <w:pStyle w:val="NormalWeb"/>
              <w:spacing w:before="0" w:after="0"/>
              <w:ind w:left="-23"/>
              <w:contextualSpacing/>
              <w:textAlignment w:val="baseline"/>
              <w:rPr>
                <w:rFonts w:asciiTheme="majorHAnsi" w:hAnsiTheme="majorHAnsi"/>
                <w:sz w:val="20"/>
                <w:szCs w:val="22"/>
              </w:rPr>
            </w:pPr>
          </w:p>
          <w:p w14:paraId="54289F94" w14:textId="77777777" w:rsidR="00E71EB6" w:rsidRDefault="00E71EB6" w:rsidP="002761F4">
            <w:pPr>
              <w:pStyle w:val="NormalWeb"/>
              <w:spacing w:before="0" w:after="0"/>
              <w:ind w:left="-23"/>
              <w:contextualSpacing/>
              <w:textAlignment w:val="baseline"/>
              <w:rPr>
                <w:rFonts w:asciiTheme="majorHAnsi" w:hAnsiTheme="majorHAnsi"/>
                <w:sz w:val="20"/>
                <w:szCs w:val="22"/>
              </w:rPr>
            </w:pPr>
          </w:p>
          <w:p w14:paraId="1C813DA8" w14:textId="77777777" w:rsidR="00EC5969" w:rsidRDefault="00EC5969" w:rsidP="002761F4">
            <w:pPr>
              <w:pStyle w:val="NormalWeb"/>
              <w:spacing w:before="0" w:after="0"/>
              <w:ind w:left="-23"/>
              <w:contextualSpacing/>
              <w:textAlignment w:val="baseline"/>
              <w:rPr>
                <w:rFonts w:asciiTheme="majorHAnsi" w:hAnsiTheme="majorHAnsi"/>
                <w:sz w:val="20"/>
                <w:szCs w:val="22"/>
              </w:rPr>
            </w:pPr>
          </w:p>
          <w:p w14:paraId="2527175F" w14:textId="77777777" w:rsidR="00EC5969" w:rsidRDefault="00EC5969" w:rsidP="002761F4">
            <w:pPr>
              <w:pStyle w:val="NormalWeb"/>
              <w:spacing w:before="0" w:after="0"/>
              <w:ind w:left="-23"/>
              <w:contextualSpacing/>
              <w:textAlignment w:val="baseline"/>
              <w:rPr>
                <w:rFonts w:asciiTheme="majorHAnsi" w:hAnsiTheme="majorHAnsi"/>
                <w:sz w:val="20"/>
                <w:szCs w:val="22"/>
              </w:rPr>
            </w:pPr>
          </w:p>
          <w:p w14:paraId="67B859F9" w14:textId="77777777" w:rsidR="00EC5969" w:rsidRDefault="00EC5969" w:rsidP="002761F4">
            <w:pPr>
              <w:pStyle w:val="NormalWeb"/>
              <w:spacing w:before="0" w:after="0"/>
              <w:ind w:left="-23"/>
              <w:contextualSpacing/>
              <w:textAlignment w:val="baseline"/>
              <w:rPr>
                <w:rFonts w:asciiTheme="majorHAnsi" w:hAnsiTheme="majorHAnsi"/>
                <w:sz w:val="20"/>
                <w:szCs w:val="22"/>
              </w:rPr>
            </w:pPr>
          </w:p>
          <w:p w14:paraId="266083B8" w14:textId="77777777" w:rsidR="00EC5969" w:rsidRDefault="00EC5969" w:rsidP="002761F4">
            <w:pPr>
              <w:pStyle w:val="NormalWeb"/>
              <w:spacing w:before="0" w:after="0"/>
              <w:ind w:left="-23"/>
              <w:contextualSpacing/>
              <w:textAlignment w:val="baseline"/>
              <w:rPr>
                <w:rFonts w:asciiTheme="majorHAnsi" w:hAnsiTheme="majorHAnsi"/>
                <w:sz w:val="20"/>
                <w:szCs w:val="22"/>
              </w:rPr>
            </w:pPr>
          </w:p>
          <w:p w14:paraId="5FA9F0A6" w14:textId="77777777" w:rsidR="00EC5969" w:rsidRDefault="00EC5969" w:rsidP="002761F4">
            <w:pPr>
              <w:pStyle w:val="NormalWeb"/>
              <w:spacing w:before="0" w:after="0"/>
              <w:ind w:left="-23"/>
              <w:contextualSpacing/>
              <w:textAlignment w:val="baseline"/>
              <w:rPr>
                <w:rFonts w:asciiTheme="majorHAnsi" w:hAnsiTheme="majorHAnsi"/>
                <w:sz w:val="20"/>
                <w:szCs w:val="22"/>
              </w:rPr>
            </w:pPr>
          </w:p>
          <w:p w14:paraId="15820319" w14:textId="77777777" w:rsidR="00EC5969" w:rsidRDefault="00EC5969" w:rsidP="002761F4">
            <w:pPr>
              <w:pStyle w:val="NormalWeb"/>
              <w:spacing w:before="0" w:after="0"/>
              <w:ind w:left="-23"/>
              <w:contextualSpacing/>
              <w:textAlignment w:val="baseline"/>
              <w:rPr>
                <w:rFonts w:asciiTheme="majorHAnsi" w:hAnsiTheme="majorHAnsi"/>
                <w:sz w:val="20"/>
                <w:szCs w:val="22"/>
              </w:rPr>
            </w:pPr>
          </w:p>
          <w:p w14:paraId="37BD940C" w14:textId="77777777" w:rsidR="00EC5969" w:rsidRDefault="00EC5969" w:rsidP="002761F4">
            <w:pPr>
              <w:pStyle w:val="NormalWeb"/>
              <w:spacing w:before="0" w:after="0"/>
              <w:ind w:left="-23"/>
              <w:contextualSpacing/>
              <w:textAlignment w:val="baseline"/>
              <w:rPr>
                <w:rFonts w:asciiTheme="majorHAnsi" w:hAnsiTheme="majorHAnsi"/>
                <w:sz w:val="20"/>
                <w:szCs w:val="22"/>
              </w:rPr>
            </w:pPr>
          </w:p>
          <w:p w14:paraId="7EE57283" w14:textId="77777777" w:rsidR="00EC5969" w:rsidRDefault="00EC5969" w:rsidP="002761F4">
            <w:pPr>
              <w:pStyle w:val="NormalWeb"/>
              <w:spacing w:before="0" w:after="0"/>
              <w:ind w:left="-23"/>
              <w:contextualSpacing/>
              <w:textAlignment w:val="baseline"/>
              <w:rPr>
                <w:rFonts w:asciiTheme="majorHAnsi" w:hAnsiTheme="majorHAnsi"/>
                <w:sz w:val="20"/>
                <w:szCs w:val="22"/>
              </w:rPr>
            </w:pPr>
          </w:p>
          <w:p w14:paraId="436709D8" w14:textId="77777777" w:rsidR="00EC5969" w:rsidRDefault="00EC5969" w:rsidP="002761F4">
            <w:pPr>
              <w:pStyle w:val="NormalWeb"/>
              <w:spacing w:before="0" w:after="0"/>
              <w:ind w:left="-23"/>
              <w:contextualSpacing/>
              <w:textAlignment w:val="baseline"/>
              <w:rPr>
                <w:rFonts w:asciiTheme="majorHAnsi" w:hAnsiTheme="majorHAnsi"/>
                <w:sz w:val="20"/>
                <w:szCs w:val="22"/>
              </w:rPr>
            </w:pPr>
          </w:p>
          <w:p w14:paraId="62F17FDB" w14:textId="77777777" w:rsidR="00EC5969" w:rsidRDefault="00EC5969" w:rsidP="002761F4">
            <w:pPr>
              <w:pStyle w:val="NormalWeb"/>
              <w:spacing w:before="0" w:after="0"/>
              <w:ind w:left="-23"/>
              <w:contextualSpacing/>
              <w:textAlignment w:val="baseline"/>
              <w:rPr>
                <w:rFonts w:asciiTheme="majorHAnsi" w:hAnsiTheme="majorHAnsi"/>
                <w:sz w:val="20"/>
                <w:szCs w:val="22"/>
              </w:rPr>
            </w:pPr>
          </w:p>
          <w:p w14:paraId="57392AAC" w14:textId="77777777" w:rsidR="00E71EB6" w:rsidRPr="00CF0968" w:rsidRDefault="00E71EB6" w:rsidP="00E71EB6">
            <w:pPr>
              <w:pStyle w:val="NormalWeb"/>
              <w:spacing w:before="0" w:beforeAutospacing="0" w:after="0" w:afterAutospacing="0"/>
              <w:ind w:left="-23"/>
              <w:contextualSpacing/>
              <w:textAlignment w:val="baseline"/>
              <w:rPr>
                <w:rFonts w:asciiTheme="majorHAnsi" w:hAnsiTheme="majorHAnsi"/>
                <w:sz w:val="20"/>
                <w:szCs w:val="22"/>
              </w:rPr>
            </w:pPr>
            <w:r w:rsidRPr="00CF0968">
              <w:rPr>
                <w:rFonts w:asciiTheme="majorHAnsi" w:hAnsiTheme="majorHAnsi"/>
                <w:b/>
                <w:sz w:val="20"/>
                <w:szCs w:val="22"/>
              </w:rPr>
              <w:lastRenderedPageBreak/>
              <w:t>Data</w:t>
            </w:r>
            <w:r w:rsidRPr="00CF0968">
              <w:rPr>
                <w:rFonts w:asciiTheme="majorHAnsi" w:hAnsiTheme="majorHAnsi"/>
                <w:sz w:val="20"/>
                <w:szCs w:val="22"/>
              </w:rPr>
              <w:t xml:space="preserve"> [Sec. 1119(b)(1)]</w:t>
            </w:r>
          </w:p>
          <w:p w14:paraId="357ED146" w14:textId="77777777" w:rsidR="00E71EB6" w:rsidRDefault="00E71EB6" w:rsidP="002761F4">
            <w:pPr>
              <w:pStyle w:val="NormalWeb"/>
              <w:spacing w:before="0" w:after="0"/>
              <w:ind w:left="-23"/>
              <w:contextualSpacing/>
              <w:textAlignment w:val="baseline"/>
              <w:rPr>
                <w:rFonts w:asciiTheme="majorHAnsi" w:hAnsiTheme="majorHAnsi"/>
                <w:sz w:val="20"/>
                <w:szCs w:val="22"/>
              </w:rPr>
            </w:pPr>
          </w:p>
          <w:p w14:paraId="5D2F4278" w14:textId="77777777" w:rsidR="00E71EB6" w:rsidRDefault="00E71EB6" w:rsidP="002761F4">
            <w:pPr>
              <w:pStyle w:val="NormalWeb"/>
              <w:spacing w:before="0" w:after="0"/>
              <w:ind w:left="-23"/>
              <w:contextualSpacing/>
              <w:textAlignment w:val="baseline"/>
              <w:rPr>
                <w:rFonts w:asciiTheme="majorHAnsi" w:hAnsiTheme="majorHAnsi"/>
                <w:sz w:val="20"/>
                <w:szCs w:val="22"/>
              </w:rPr>
            </w:pPr>
          </w:p>
          <w:p w14:paraId="7915DFD7" w14:textId="77777777" w:rsidR="00E71EB6" w:rsidRDefault="00E71EB6" w:rsidP="002761F4">
            <w:pPr>
              <w:pStyle w:val="NormalWeb"/>
              <w:spacing w:before="0" w:after="0"/>
              <w:ind w:left="-23"/>
              <w:contextualSpacing/>
              <w:textAlignment w:val="baseline"/>
              <w:rPr>
                <w:rFonts w:asciiTheme="majorHAnsi" w:hAnsiTheme="majorHAnsi"/>
                <w:sz w:val="20"/>
                <w:szCs w:val="22"/>
              </w:rPr>
            </w:pPr>
          </w:p>
          <w:p w14:paraId="1D7A1DB1" w14:textId="4BB7A55C" w:rsidR="00E71EB6" w:rsidRPr="00CF0968" w:rsidRDefault="00E71EB6" w:rsidP="002761F4">
            <w:pPr>
              <w:pStyle w:val="NormalWeb"/>
              <w:spacing w:before="0" w:after="0"/>
              <w:ind w:left="-23"/>
              <w:contextualSpacing/>
              <w:textAlignment w:val="baseline"/>
              <w:rPr>
                <w:rFonts w:asciiTheme="majorHAnsi" w:hAnsiTheme="majorHAnsi"/>
                <w:sz w:val="20"/>
                <w:szCs w:val="22"/>
              </w:rPr>
            </w:pPr>
          </w:p>
        </w:tc>
        <w:tc>
          <w:tcPr>
            <w:tcW w:w="5143" w:type="dxa"/>
          </w:tcPr>
          <w:p w14:paraId="70D1E325" w14:textId="5FD6E5B7" w:rsidR="008A447A" w:rsidRPr="00CF0968" w:rsidRDefault="008A447A" w:rsidP="00B45F05">
            <w:pPr>
              <w:pStyle w:val="ListParagraph"/>
              <w:ind w:left="-23"/>
              <w:contextualSpacing/>
              <w:rPr>
                <w:rFonts w:asciiTheme="majorHAnsi" w:hAnsiTheme="majorHAnsi"/>
                <w:sz w:val="20"/>
              </w:rPr>
            </w:pPr>
            <w:r w:rsidRPr="00CF0968">
              <w:rPr>
                <w:rFonts w:asciiTheme="majorHAnsi" w:eastAsia="MS Mincho" w:hAnsiTheme="majorHAnsi" w:cstheme="majorHAnsi"/>
                <w:sz w:val="20"/>
              </w:rPr>
              <w:lastRenderedPageBreak/>
              <w:t>Participate in joint professional development to learn about the contents of existing student transition packets and how they can best use early childhood data to support incomi</w:t>
            </w:r>
            <w:r>
              <w:rPr>
                <w:rFonts w:asciiTheme="majorHAnsi" w:eastAsia="MS Mincho" w:hAnsiTheme="majorHAnsi" w:cstheme="majorHAnsi"/>
                <w:sz w:val="20"/>
              </w:rPr>
              <w:t>ng students’ success at the LEA (citywide MOA page 7);</w:t>
            </w:r>
          </w:p>
        </w:tc>
        <w:tc>
          <w:tcPr>
            <w:tcW w:w="1980" w:type="dxa"/>
          </w:tcPr>
          <w:p w14:paraId="3F03E619" w14:textId="6783D08E" w:rsidR="008A447A" w:rsidRPr="003157ED" w:rsidRDefault="00602C1C" w:rsidP="00602C1C">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sz w:val="20"/>
                <w:szCs w:val="22"/>
              </w:rPr>
              <w:t xml:space="preserve">Recommended </w:t>
            </w:r>
            <w:r w:rsidR="00C54C02" w:rsidRPr="003157ED">
              <w:rPr>
                <w:rFonts w:asciiTheme="majorHAnsi" w:hAnsiTheme="majorHAnsi"/>
                <w:sz w:val="20"/>
                <w:szCs w:val="22"/>
              </w:rPr>
              <w:t xml:space="preserve">by </w:t>
            </w:r>
            <w:r w:rsidRPr="003157ED">
              <w:rPr>
                <w:rFonts w:asciiTheme="majorHAnsi" w:hAnsiTheme="majorHAnsi"/>
                <w:sz w:val="20"/>
                <w:szCs w:val="22"/>
              </w:rPr>
              <w:t xml:space="preserve">Winter </w:t>
            </w:r>
            <w:r w:rsidR="008A447A" w:rsidRPr="003157ED">
              <w:rPr>
                <w:rFonts w:asciiTheme="majorHAnsi" w:hAnsiTheme="majorHAnsi"/>
                <w:b/>
                <w:sz w:val="20"/>
                <w:szCs w:val="22"/>
              </w:rPr>
              <w:t>2018-19</w:t>
            </w:r>
            <w:r w:rsidR="00C54C02" w:rsidRPr="003157ED">
              <w:rPr>
                <w:rFonts w:asciiTheme="majorHAnsi" w:hAnsiTheme="majorHAnsi"/>
                <w:b/>
                <w:sz w:val="20"/>
                <w:szCs w:val="22"/>
              </w:rPr>
              <w:t xml:space="preserve"> school year</w:t>
            </w:r>
          </w:p>
        </w:tc>
        <w:tc>
          <w:tcPr>
            <w:tcW w:w="5940" w:type="dxa"/>
            <w:shd w:val="clear" w:color="auto" w:fill="auto"/>
          </w:tcPr>
          <w:p w14:paraId="139F170A" w14:textId="654E14F4" w:rsidR="008A447A" w:rsidRPr="003157ED" w:rsidRDefault="008A447A" w:rsidP="00B45F05">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sz w:val="20"/>
                <w:szCs w:val="22"/>
              </w:rPr>
              <w:t>OSSE will provide opportunities for joint professional development on the contents of the existing student transition packet from Head Start or other early childhood development programs to LEAs, so LEAs can learn how best to use existing early childhood data to support student success at the LEAs.</w:t>
            </w:r>
          </w:p>
        </w:tc>
      </w:tr>
      <w:tr w:rsidR="008A447A" w:rsidRPr="00CF0968" w14:paraId="099CE963" w14:textId="77777777" w:rsidTr="003157ED">
        <w:trPr>
          <w:trHeight w:val="1170"/>
        </w:trPr>
        <w:tc>
          <w:tcPr>
            <w:tcW w:w="1512" w:type="dxa"/>
            <w:vMerge/>
          </w:tcPr>
          <w:p w14:paraId="1A559FC4" w14:textId="64C34DD9" w:rsidR="008A447A" w:rsidRPr="00CF0968" w:rsidRDefault="008A447A" w:rsidP="002761F4">
            <w:pPr>
              <w:pStyle w:val="NormalWeb"/>
              <w:spacing w:before="0" w:after="0"/>
              <w:ind w:left="-23"/>
              <w:contextualSpacing/>
              <w:textAlignment w:val="baseline"/>
              <w:rPr>
                <w:rFonts w:asciiTheme="majorHAnsi" w:hAnsiTheme="majorHAnsi"/>
                <w:b/>
                <w:sz w:val="20"/>
                <w:szCs w:val="22"/>
              </w:rPr>
            </w:pPr>
          </w:p>
        </w:tc>
        <w:tc>
          <w:tcPr>
            <w:tcW w:w="5143" w:type="dxa"/>
          </w:tcPr>
          <w:p w14:paraId="61DEE9E8" w14:textId="744E3047" w:rsidR="008A447A" w:rsidRPr="00CF0968" w:rsidRDefault="008A447A" w:rsidP="00B45F05">
            <w:pPr>
              <w:pStyle w:val="ListParagraph"/>
              <w:ind w:left="-23"/>
              <w:contextualSpacing/>
              <w:rPr>
                <w:rFonts w:asciiTheme="majorHAnsi" w:eastAsia="MS Mincho" w:hAnsiTheme="majorHAnsi" w:cstheme="majorHAnsi"/>
                <w:sz w:val="20"/>
              </w:rPr>
            </w:pPr>
            <w:r w:rsidRPr="00CF0968">
              <w:rPr>
                <w:rFonts w:asciiTheme="majorHAnsi" w:eastAsia="MS Mincho" w:hAnsiTheme="majorHAnsi" w:cstheme="majorHAnsi"/>
                <w:sz w:val="20"/>
              </w:rPr>
              <w:t>Examine the existing transition packets for each student entering from a Head Start program, or other early childhood development programs to the extent feasible, and use the data from the transition packet to identify the programs sending the largest number of children to the LEA in order to determine which programs to contact for questions and coordination; and to improve instruction, special education placement, health services, family support and/or other supports</w:t>
            </w:r>
            <w:r>
              <w:rPr>
                <w:rFonts w:asciiTheme="majorHAnsi" w:eastAsia="MS Mincho" w:hAnsiTheme="majorHAnsi" w:cstheme="majorHAnsi"/>
                <w:sz w:val="20"/>
              </w:rPr>
              <w:t xml:space="preserve"> (7-8)</w:t>
            </w:r>
            <w:r w:rsidRPr="00CF0968">
              <w:rPr>
                <w:rFonts w:asciiTheme="majorHAnsi" w:eastAsia="MS Mincho" w:hAnsiTheme="majorHAnsi" w:cstheme="majorHAnsi"/>
                <w:sz w:val="20"/>
              </w:rPr>
              <w:t xml:space="preserve">; and </w:t>
            </w:r>
          </w:p>
        </w:tc>
        <w:tc>
          <w:tcPr>
            <w:tcW w:w="1980" w:type="dxa"/>
          </w:tcPr>
          <w:p w14:paraId="3FC062F7" w14:textId="46E4D0D2" w:rsidR="008A447A" w:rsidRPr="003157ED" w:rsidRDefault="00602C1C" w:rsidP="00C54C02">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sz w:val="20"/>
                <w:szCs w:val="22"/>
              </w:rPr>
              <w:t xml:space="preserve">Recommended </w:t>
            </w:r>
            <w:r w:rsidR="00C54C02" w:rsidRPr="003157ED">
              <w:rPr>
                <w:rFonts w:asciiTheme="majorHAnsi" w:hAnsiTheme="majorHAnsi"/>
                <w:sz w:val="20"/>
                <w:szCs w:val="22"/>
              </w:rPr>
              <w:t>b</w:t>
            </w:r>
            <w:r w:rsidR="008A447A" w:rsidRPr="003157ED">
              <w:rPr>
                <w:rFonts w:asciiTheme="majorHAnsi" w:hAnsiTheme="majorHAnsi"/>
                <w:sz w:val="20"/>
                <w:szCs w:val="22"/>
              </w:rPr>
              <w:t xml:space="preserve">y Winter </w:t>
            </w:r>
            <w:r w:rsidR="008A447A" w:rsidRPr="003157ED">
              <w:rPr>
                <w:rFonts w:asciiTheme="majorHAnsi" w:hAnsiTheme="majorHAnsi"/>
                <w:b/>
                <w:sz w:val="20"/>
                <w:szCs w:val="22"/>
              </w:rPr>
              <w:t>2018-19</w:t>
            </w:r>
            <w:r w:rsidR="00C54C02" w:rsidRPr="003157ED">
              <w:rPr>
                <w:rFonts w:asciiTheme="majorHAnsi" w:hAnsiTheme="majorHAnsi"/>
                <w:b/>
                <w:sz w:val="20"/>
                <w:szCs w:val="22"/>
              </w:rPr>
              <w:t xml:space="preserve"> school year</w:t>
            </w:r>
          </w:p>
        </w:tc>
        <w:tc>
          <w:tcPr>
            <w:tcW w:w="5940" w:type="dxa"/>
            <w:shd w:val="clear" w:color="auto" w:fill="auto"/>
          </w:tcPr>
          <w:p w14:paraId="52A176F8" w14:textId="1288BE17" w:rsidR="008A447A" w:rsidRPr="003157ED" w:rsidRDefault="008A447A" w:rsidP="00B45F05">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sz w:val="20"/>
                <w:szCs w:val="22"/>
              </w:rPr>
              <w:t>See above</w:t>
            </w:r>
          </w:p>
        </w:tc>
      </w:tr>
      <w:tr w:rsidR="008A447A" w:rsidRPr="00CF0968" w14:paraId="1B3AC7B0" w14:textId="77777777" w:rsidTr="003157ED">
        <w:trPr>
          <w:trHeight w:val="968"/>
        </w:trPr>
        <w:tc>
          <w:tcPr>
            <w:tcW w:w="1512" w:type="dxa"/>
            <w:vMerge/>
          </w:tcPr>
          <w:p w14:paraId="0870B9E1" w14:textId="27D8E5EF" w:rsidR="008A447A" w:rsidRPr="00CF0968" w:rsidRDefault="008A447A" w:rsidP="00B45F05">
            <w:pPr>
              <w:pStyle w:val="NormalWeb"/>
              <w:spacing w:before="0" w:beforeAutospacing="0" w:after="0" w:afterAutospacing="0"/>
              <w:ind w:left="-23"/>
              <w:contextualSpacing/>
              <w:textAlignment w:val="baseline"/>
              <w:rPr>
                <w:rFonts w:asciiTheme="majorHAnsi" w:hAnsiTheme="majorHAnsi"/>
                <w:b/>
                <w:sz w:val="20"/>
                <w:szCs w:val="22"/>
              </w:rPr>
            </w:pPr>
          </w:p>
        </w:tc>
        <w:tc>
          <w:tcPr>
            <w:tcW w:w="5143" w:type="dxa"/>
          </w:tcPr>
          <w:p w14:paraId="6797B1E5" w14:textId="2F052AF8" w:rsidR="008A447A" w:rsidRPr="00251281" w:rsidRDefault="008A447A" w:rsidP="00B45F05">
            <w:pPr>
              <w:contextualSpacing/>
              <w:rPr>
                <w:rFonts w:asciiTheme="majorHAnsi" w:eastAsia="MS Mincho" w:hAnsiTheme="majorHAnsi" w:cstheme="majorHAnsi"/>
                <w:sz w:val="20"/>
                <w:u w:val="single"/>
              </w:rPr>
            </w:pPr>
            <w:r w:rsidRPr="00251281">
              <w:rPr>
                <w:rFonts w:asciiTheme="majorHAnsi" w:eastAsia="MS Mincho" w:hAnsiTheme="majorHAnsi" w:cstheme="majorHAnsi"/>
                <w:sz w:val="20"/>
              </w:rPr>
              <w:t>Before the 2019-20 school year, at the latest, add a required question to the LEA enrollment packet for parents of incoming students to indicate which early childhood development program they attended, if any (whether a Head S</w:t>
            </w:r>
            <w:r>
              <w:rPr>
                <w:rFonts w:asciiTheme="majorHAnsi" w:eastAsia="MS Mincho" w:hAnsiTheme="majorHAnsi" w:cstheme="majorHAnsi"/>
                <w:sz w:val="20"/>
              </w:rPr>
              <w:t>tart Agency or another program) (8).</w:t>
            </w:r>
          </w:p>
        </w:tc>
        <w:tc>
          <w:tcPr>
            <w:tcW w:w="1980" w:type="dxa"/>
          </w:tcPr>
          <w:p w14:paraId="41909122" w14:textId="77BA7A05" w:rsidR="008A447A" w:rsidRPr="003157ED" w:rsidRDefault="00C54C02" w:rsidP="00B45F05">
            <w:pPr>
              <w:pStyle w:val="NormalWeb"/>
              <w:spacing w:before="0" w:beforeAutospacing="0" w:after="0" w:afterAutospacing="0"/>
              <w:ind w:left="-23"/>
              <w:contextualSpacing/>
              <w:textAlignment w:val="baseline"/>
              <w:rPr>
                <w:rFonts w:asciiTheme="majorHAnsi" w:hAnsiTheme="majorHAnsi"/>
                <w:b/>
                <w:sz w:val="20"/>
                <w:szCs w:val="22"/>
              </w:rPr>
            </w:pPr>
            <w:r w:rsidRPr="003157ED">
              <w:rPr>
                <w:rFonts w:asciiTheme="majorHAnsi" w:eastAsia="MS Mincho" w:hAnsiTheme="majorHAnsi" w:cstheme="majorHAnsi"/>
                <w:b/>
                <w:sz w:val="20"/>
              </w:rPr>
              <w:t>Before the 2019-20 school year, at the latest</w:t>
            </w:r>
          </w:p>
        </w:tc>
        <w:tc>
          <w:tcPr>
            <w:tcW w:w="5940" w:type="dxa"/>
            <w:shd w:val="clear" w:color="auto" w:fill="auto"/>
          </w:tcPr>
          <w:p w14:paraId="621C9141" w14:textId="139C74F3" w:rsidR="008A447A" w:rsidRPr="003157ED" w:rsidRDefault="008A447A" w:rsidP="00B45F05">
            <w:pPr>
              <w:pStyle w:val="NormalWeb"/>
              <w:spacing w:before="0" w:beforeAutospacing="0" w:after="0" w:afterAutospacing="0"/>
              <w:ind w:left="-23"/>
              <w:contextualSpacing/>
              <w:textAlignment w:val="baseline"/>
              <w:rPr>
                <w:rFonts w:asciiTheme="majorHAnsi" w:hAnsiTheme="majorHAnsi"/>
                <w:sz w:val="20"/>
                <w:szCs w:val="22"/>
              </w:rPr>
            </w:pPr>
          </w:p>
        </w:tc>
      </w:tr>
      <w:tr w:rsidR="008A447A" w:rsidRPr="00CF0968" w14:paraId="006361EA" w14:textId="77777777" w:rsidTr="003157ED">
        <w:trPr>
          <w:trHeight w:val="1339"/>
        </w:trPr>
        <w:tc>
          <w:tcPr>
            <w:tcW w:w="1512" w:type="dxa"/>
            <w:vMerge/>
          </w:tcPr>
          <w:p w14:paraId="7802F338" w14:textId="44F0D94E" w:rsidR="008A447A" w:rsidRPr="00CF0968" w:rsidRDefault="008A447A" w:rsidP="00B45F05">
            <w:pPr>
              <w:pStyle w:val="NormalWeb"/>
              <w:spacing w:before="0" w:beforeAutospacing="0" w:after="0" w:afterAutospacing="0"/>
              <w:ind w:left="-23"/>
              <w:contextualSpacing/>
              <w:textAlignment w:val="baseline"/>
              <w:rPr>
                <w:rFonts w:asciiTheme="majorHAnsi" w:hAnsiTheme="majorHAnsi"/>
                <w:sz w:val="20"/>
                <w:szCs w:val="22"/>
              </w:rPr>
            </w:pPr>
          </w:p>
        </w:tc>
        <w:tc>
          <w:tcPr>
            <w:tcW w:w="5143" w:type="dxa"/>
          </w:tcPr>
          <w:p w14:paraId="2439AF25" w14:textId="769EF8DE" w:rsidR="008A447A" w:rsidRPr="00CF0968" w:rsidRDefault="008A447A" w:rsidP="00B45F05">
            <w:pPr>
              <w:pStyle w:val="NormalWeb"/>
              <w:ind w:left="-23"/>
              <w:contextualSpacing/>
              <w:textAlignment w:val="baseline"/>
              <w:rPr>
                <w:rFonts w:asciiTheme="majorHAnsi" w:hAnsiTheme="majorHAnsi"/>
                <w:sz w:val="20"/>
                <w:szCs w:val="22"/>
              </w:rPr>
            </w:pPr>
            <w:r w:rsidRPr="00AF4B69">
              <w:rPr>
                <w:rFonts w:asciiTheme="majorHAnsi" w:hAnsiTheme="majorHAnsi"/>
                <w:sz w:val="20"/>
                <w:szCs w:val="22"/>
              </w:rPr>
              <w:t>Participate in joint professional development to learn how to access their students’ early childhood data through a secure OSSE data system, and how LEAs can best use early childhood data to support incoming students’ success at the LEA</w:t>
            </w:r>
            <w:r>
              <w:rPr>
                <w:rFonts w:asciiTheme="majorHAnsi" w:hAnsiTheme="majorHAnsi"/>
                <w:sz w:val="20"/>
                <w:szCs w:val="22"/>
              </w:rPr>
              <w:t xml:space="preserve"> (9)</w:t>
            </w:r>
            <w:r w:rsidRPr="00AF4B69">
              <w:rPr>
                <w:rFonts w:asciiTheme="majorHAnsi" w:hAnsiTheme="majorHAnsi"/>
                <w:sz w:val="20"/>
                <w:szCs w:val="22"/>
              </w:rPr>
              <w:t>; and</w:t>
            </w:r>
          </w:p>
        </w:tc>
        <w:tc>
          <w:tcPr>
            <w:tcW w:w="1980" w:type="dxa"/>
          </w:tcPr>
          <w:p w14:paraId="5400E566" w14:textId="511B4DCD" w:rsidR="008A447A" w:rsidRPr="003157ED" w:rsidRDefault="008A447A" w:rsidP="00B45F05">
            <w:pPr>
              <w:pStyle w:val="NormalWeb"/>
              <w:spacing w:before="0" w:beforeAutospacing="0" w:after="0" w:afterAutospacing="0"/>
              <w:ind w:left="-23"/>
              <w:contextualSpacing/>
              <w:textAlignment w:val="baseline"/>
              <w:rPr>
                <w:rFonts w:asciiTheme="majorHAnsi" w:hAnsiTheme="majorHAnsi"/>
                <w:b/>
                <w:sz w:val="20"/>
                <w:szCs w:val="22"/>
              </w:rPr>
            </w:pPr>
            <w:r w:rsidRPr="003157ED">
              <w:rPr>
                <w:rFonts w:asciiTheme="majorHAnsi" w:hAnsiTheme="majorHAnsi"/>
                <w:b/>
                <w:sz w:val="20"/>
                <w:szCs w:val="22"/>
              </w:rPr>
              <w:t>2019-20 school year</w:t>
            </w:r>
          </w:p>
        </w:tc>
        <w:tc>
          <w:tcPr>
            <w:tcW w:w="5940" w:type="dxa"/>
            <w:vMerge w:val="restart"/>
            <w:shd w:val="clear" w:color="auto" w:fill="auto"/>
          </w:tcPr>
          <w:p w14:paraId="7531509E" w14:textId="77777777" w:rsidR="008A447A" w:rsidRPr="003157ED" w:rsidRDefault="008A447A" w:rsidP="00B45F05">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sz w:val="20"/>
                <w:szCs w:val="22"/>
              </w:rPr>
              <w:t xml:space="preserve">OSSE will: </w:t>
            </w:r>
          </w:p>
          <w:p w14:paraId="04F24E70" w14:textId="77777777" w:rsidR="008A447A" w:rsidRPr="003157ED" w:rsidRDefault="008A447A" w:rsidP="00B45F05">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sz w:val="20"/>
                <w:szCs w:val="22"/>
              </w:rPr>
              <w:t xml:space="preserve">• Create a standardized parent consent form that Head Start and other early childhood development program parents may sign to provide consent, if required by law, to share their children’s records with OSSE and the students’ enrolling LEA; </w:t>
            </w:r>
          </w:p>
          <w:p w14:paraId="4CC729C6" w14:textId="77777777" w:rsidR="008A447A" w:rsidRPr="003157ED" w:rsidRDefault="008A447A" w:rsidP="00B45F05">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sz w:val="20"/>
                <w:szCs w:val="22"/>
              </w:rPr>
              <w:t xml:space="preserve">• Connect HSAs’ (and other early childhood development programs’, if feasible) existing student information systems to an OSSE student data system to transfer over early childhood student records (with parental consent); </w:t>
            </w:r>
          </w:p>
          <w:p w14:paraId="340441F6" w14:textId="77777777" w:rsidR="008A447A" w:rsidRPr="003157ED" w:rsidRDefault="008A447A" w:rsidP="00B45F05">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sz w:val="20"/>
                <w:szCs w:val="22"/>
              </w:rPr>
              <w:t xml:space="preserve">• If HSAs or other early childhood programs are able to electronically connect their student information systems to OSSE, provide an online data application for LEAs to see a preview of their incoming students’ </w:t>
            </w:r>
            <w:r w:rsidRPr="003157ED">
              <w:rPr>
                <w:rFonts w:asciiTheme="majorHAnsi" w:hAnsiTheme="majorHAnsi"/>
                <w:sz w:val="20"/>
                <w:szCs w:val="22"/>
              </w:rPr>
              <w:lastRenderedPageBreak/>
              <w:t xml:space="preserve">data from Head Start or other early childhood development programs, before the start of the 2019-2020 school year; </w:t>
            </w:r>
          </w:p>
          <w:p w14:paraId="5A922AF3" w14:textId="77777777" w:rsidR="008A447A" w:rsidRPr="003157ED" w:rsidRDefault="008A447A" w:rsidP="00B45F05">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sz w:val="20"/>
                <w:szCs w:val="22"/>
              </w:rPr>
              <w:t>• Provide LEAs continual access to view their currently enrolled students’ data from HSAs or other early childhood development programs, to the extent technically feasible;</w:t>
            </w:r>
          </w:p>
          <w:p w14:paraId="2797A14A" w14:textId="77777777" w:rsidR="008A447A" w:rsidRPr="003157ED" w:rsidRDefault="008A447A" w:rsidP="00B45F05">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sz w:val="20"/>
                <w:szCs w:val="22"/>
              </w:rPr>
              <w:t xml:space="preserve">• Provide opportunities for joint professional development on the contents of the data shared with LEAs from Head Start or early childhood development programs, so LEAs can learn how best to use the data to support student success at the LEAs; </w:t>
            </w:r>
          </w:p>
          <w:p w14:paraId="0C9C76DE" w14:textId="77777777" w:rsidR="008A447A" w:rsidRPr="003157ED" w:rsidRDefault="008A447A" w:rsidP="00B45F05">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sz w:val="20"/>
                <w:szCs w:val="22"/>
              </w:rPr>
              <w:t>• Provide HSAs with a list of which exiting students enter stage five enrollment (as defined in 5A DCMR 2199) at each LEA (subject to all applicable federal and District privacy laws); and</w:t>
            </w:r>
          </w:p>
          <w:p w14:paraId="416D546B" w14:textId="7D84D7B0" w:rsidR="008A447A" w:rsidRPr="003157ED" w:rsidRDefault="008A447A" w:rsidP="00B45F05">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sz w:val="20"/>
                <w:szCs w:val="22"/>
              </w:rPr>
              <w:t>• Provide HSAs with annual aggregate analysis of how their exiting students perform in their enrolled LEAs, which could include data such as attendance, continuing family/case management services and/or LEA interim assessments (subject to all applicable federal and District privacy laws) (8-9).</w:t>
            </w:r>
          </w:p>
        </w:tc>
      </w:tr>
      <w:tr w:rsidR="008A447A" w:rsidRPr="00CF0968" w14:paraId="57ED81BF" w14:textId="77777777" w:rsidTr="003157ED">
        <w:trPr>
          <w:trHeight w:val="1995"/>
        </w:trPr>
        <w:tc>
          <w:tcPr>
            <w:tcW w:w="1512" w:type="dxa"/>
            <w:vMerge/>
          </w:tcPr>
          <w:p w14:paraId="53C26E5F" w14:textId="3486848B" w:rsidR="008A447A" w:rsidRPr="00CF0968" w:rsidRDefault="008A447A" w:rsidP="00B45F05">
            <w:pPr>
              <w:pStyle w:val="NormalWeb"/>
              <w:spacing w:before="0" w:beforeAutospacing="0" w:after="0" w:afterAutospacing="0"/>
              <w:ind w:left="-23"/>
              <w:contextualSpacing/>
              <w:textAlignment w:val="baseline"/>
              <w:rPr>
                <w:rFonts w:asciiTheme="majorHAnsi" w:hAnsiTheme="majorHAnsi"/>
                <w:sz w:val="20"/>
                <w:szCs w:val="22"/>
              </w:rPr>
            </w:pPr>
          </w:p>
        </w:tc>
        <w:tc>
          <w:tcPr>
            <w:tcW w:w="5143" w:type="dxa"/>
          </w:tcPr>
          <w:p w14:paraId="65110B73" w14:textId="07AD52D1" w:rsidR="008A447A" w:rsidRPr="00AF4B69" w:rsidRDefault="008A447A" w:rsidP="00B45F05">
            <w:pPr>
              <w:pStyle w:val="NormalWeb"/>
              <w:spacing w:before="0" w:after="0"/>
              <w:ind w:left="-23"/>
              <w:contextualSpacing/>
              <w:textAlignment w:val="baseline"/>
              <w:rPr>
                <w:rFonts w:asciiTheme="majorHAnsi" w:hAnsiTheme="majorHAnsi"/>
                <w:sz w:val="20"/>
                <w:szCs w:val="22"/>
              </w:rPr>
            </w:pPr>
            <w:r w:rsidRPr="00AF4B69">
              <w:rPr>
                <w:rFonts w:asciiTheme="majorHAnsi" w:hAnsiTheme="majorHAnsi"/>
                <w:sz w:val="20"/>
                <w:szCs w:val="22"/>
              </w:rPr>
              <w:t>Examine early childhood data for each student entering from a Head Start program, and other early childhood development program to the extent feasible, and use the early childhood data to improve instruction, special education placement, health services, famil</w:t>
            </w:r>
            <w:r>
              <w:rPr>
                <w:rFonts w:asciiTheme="majorHAnsi" w:hAnsiTheme="majorHAnsi"/>
                <w:sz w:val="20"/>
                <w:szCs w:val="22"/>
              </w:rPr>
              <w:t>y support and/or other supports (9).</w:t>
            </w:r>
          </w:p>
        </w:tc>
        <w:tc>
          <w:tcPr>
            <w:tcW w:w="1980" w:type="dxa"/>
          </w:tcPr>
          <w:p w14:paraId="59F12BEB" w14:textId="6C0CCD74" w:rsidR="008A447A" w:rsidRPr="003157ED" w:rsidRDefault="008A447A" w:rsidP="00B45F05">
            <w:pPr>
              <w:pStyle w:val="NormalWeb"/>
              <w:spacing w:before="0" w:after="0"/>
              <w:ind w:left="-23"/>
              <w:contextualSpacing/>
              <w:textAlignment w:val="baseline"/>
              <w:rPr>
                <w:rFonts w:asciiTheme="majorHAnsi" w:hAnsiTheme="majorHAnsi"/>
                <w:b/>
                <w:sz w:val="20"/>
                <w:szCs w:val="22"/>
              </w:rPr>
            </w:pPr>
            <w:r w:rsidRPr="003157ED">
              <w:rPr>
                <w:rFonts w:asciiTheme="majorHAnsi" w:hAnsiTheme="majorHAnsi"/>
                <w:b/>
                <w:sz w:val="20"/>
                <w:szCs w:val="22"/>
              </w:rPr>
              <w:t>2019-20 school year</w:t>
            </w:r>
          </w:p>
        </w:tc>
        <w:tc>
          <w:tcPr>
            <w:tcW w:w="5940" w:type="dxa"/>
            <w:vMerge/>
            <w:shd w:val="clear" w:color="auto" w:fill="auto"/>
          </w:tcPr>
          <w:p w14:paraId="142EBADA" w14:textId="77777777" w:rsidR="008A447A" w:rsidRPr="003157ED" w:rsidRDefault="008A447A" w:rsidP="00B45F05">
            <w:pPr>
              <w:pStyle w:val="NormalWeb"/>
              <w:spacing w:before="0" w:beforeAutospacing="0" w:after="0" w:afterAutospacing="0"/>
              <w:ind w:left="-23"/>
              <w:contextualSpacing/>
              <w:textAlignment w:val="baseline"/>
              <w:rPr>
                <w:rFonts w:asciiTheme="majorHAnsi" w:hAnsiTheme="majorHAnsi"/>
                <w:sz w:val="20"/>
                <w:szCs w:val="22"/>
              </w:rPr>
            </w:pPr>
          </w:p>
        </w:tc>
      </w:tr>
      <w:tr w:rsidR="00D61A1B" w:rsidRPr="00CF0968" w14:paraId="5BF92EF5" w14:textId="77777777" w:rsidTr="003157ED">
        <w:trPr>
          <w:trHeight w:val="443"/>
        </w:trPr>
        <w:tc>
          <w:tcPr>
            <w:tcW w:w="1512" w:type="dxa"/>
            <w:vMerge w:val="restart"/>
          </w:tcPr>
          <w:p w14:paraId="24D6A63B" w14:textId="77777777" w:rsidR="00D61A1B" w:rsidRDefault="00D61A1B" w:rsidP="00B45F05">
            <w:pPr>
              <w:pStyle w:val="NormalWeb"/>
              <w:spacing w:before="0" w:beforeAutospacing="0" w:after="0" w:afterAutospacing="0"/>
              <w:ind w:left="-23"/>
              <w:contextualSpacing/>
              <w:textAlignment w:val="baseline"/>
              <w:rPr>
                <w:rFonts w:asciiTheme="majorHAnsi" w:hAnsiTheme="majorHAnsi"/>
                <w:b/>
                <w:sz w:val="20"/>
                <w:szCs w:val="22"/>
              </w:rPr>
            </w:pPr>
            <w:r w:rsidRPr="002E1A62">
              <w:rPr>
                <w:rFonts w:asciiTheme="majorHAnsi" w:hAnsiTheme="majorHAnsi"/>
                <w:b/>
                <w:sz w:val="20"/>
                <w:szCs w:val="22"/>
              </w:rPr>
              <w:t>Communication and Coordination of Services, Parent and Family Engagement</w:t>
            </w:r>
          </w:p>
          <w:p w14:paraId="418AB348" w14:textId="77777777" w:rsidR="00D61A1B"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r>
              <w:rPr>
                <w:rFonts w:asciiTheme="majorHAnsi" w:hAnsiTheme="majorHAnsi"/>
                <w:sz w:val="20"/>
                <w:szCs w:val="22"/>
              </w:rPr>
              <w:t>[Sec. 1119(b)(2)-(3)]</w:t>
            </w:r>
          </w:p>
          <w:p w14:paraId="010CA395" w14:textId="77777777" w:rsidR="00D61A1B"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p>
          <w:p w14:paraId="5CEC371C" w14:textId="77777777" w:rsidR="00D61A1B"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p>
          <w:p w14:paraId="3287420B" w14:textId="77777777" w:rsidR="002E4BFC" w:rsidRDefault="002E4BFC" w:rsidP="00D61A1B">
            <w:pPr>
              <w:pStyle w:val="NormalWeb"/>
              <w:spacing w:before="0" w:beforeAutospacing="0" w:after="0" w:afterAutospacing="0"/>
              <w:ind w:left="-23"/>
              <w:contextualSpacing/>
              <w:textAlignment w:val="baseline"/>
              <w:rPr>
                <w:rFonts w:asciiTheme="majorHAnsi" w:hAnsiTheme="majorHAnsi"/>
                <w:b/>
                <w:sz w:val="20"/>
                <w:szCs w:val="22"/>
              </w:rPr>
            </w:pPr>
          </w:p>
          <w:p w14:paraId="09FD7A4A" w14:textId="77777777" w:rsidR="002E4BFC" w:rsidRDefault="002E4BFC" w:rsidP="00D61A1B">
            <w:pPr>
              <w:pStyle w:val="NormalWeb"/>
              <w:spacing w:before="0" w:beforeAutospacing="0" w:after="0" w:afterAutospacing="0"/>
              <w:ind w:left="-23"/>
              <w:contextualSpacing/>
              <w:textAlignment w:val="baseline"/>
              <w:rPr>
                <w:rFonts w:asciiTheme="majorHAnsi" w:hAnsiTheme="majorHAnsi"/>
                <w:b/>
                <w:sz w:val="20"/>
                <w:szCs w:val="22"/>
              </w:rPr>
            </w:pPr>
          </w:p>
          <w:p w14:paraId="5C4917A3" w14:textId="77777777" w:rsidR="002E4BFC" w:rsidRDefault="002E4BFC" w:rsidP="00D61A1B">
            <w:pPr>
              <w:pStyle w:val="NormalWeb"/>
              <w:spacing w:before="0" w:beforeAutospacing="0" w:after="0" w:afterAutospacing="0"/>
              <w:ind w:left="-23"/>
              <w:contextualSpacing/>
              <w:textAlignment w:val="baseline"/>
              <w:rPr>
                <w:rFonts w:asciiTheme="majorHAnsi" w:hAnsiTheme="majorHAnsi"/>
                <w:b/>
                <w:sz w:val="20"/>
                <w:szCs w:val="22"/>
              </w:rPr>
            </w:pPr>
          </w:p>
          <w:p w14:paraId="7B1CAF3D" w14:textId="77777777" w:rsidR="002E4BFC" w:rsidRDefault="002E4BFC" w:rsidP="00D61A1B">
            <w:pPr>
              <w:pStyle w:val="NormalWeb"/>
              <w:spacing w:before="0" w:beforeAutospacing="0" w:after="0" w:afterAutospacing="0"/>
              <w:ind w:left="-23"/>
              <w:contextualSpacing/>
              <w:textAlignment w:val="baseline"/>
              <w:rPr>
                <w:rFonts w:asciiTheme="majorHAnsi" w:hAnsiTheme="majorHAnsi"/>
                <w:b/>
                <w:sz w:val="20"/>
                <w:szCs w:val="22"/>
              </w:rPr>
            </w:pPr>
          </w:p>
          <w:p w14:paraId="5FEE9635" w14:textId="77777777" w:rsidR="00EC5969" w:rsidRDefault="00EC5969" w:rsidP="00D61A1B">
            <w:pPr>
              <w:pStyle w:val="NormalWeb"/>
              <w:spacing w:before="0" w:beforeAutospacing="0" w:after="0" w:afterAutospacing="0"/>
              <w:ind w:left="-23"/>
              <w:contextualSpacing/>
              <w:textAlignment w:val="baseline"/>
              <w:rPr>
                <w:rFonts w:asciiTheme="majorHAnsi" w:hAnsiTheme="majorHAnsi"/>
                <w:b/>
                <w:sz w:val="20"/>
                <w:szCs w:val="22"/>
              </w:rPr>
            </w:pPr>
          </w:p>
          <w:p w14:paraId="5F0564AA" w14:textId="77777777" w:rsidR="00EC5969" w:rsidRDefault="00EC5969" w:rsidP="00D61A1B">
            <w:pPr>
              <w:pStyle w:val="NormalWeb"/>
              <w:spacing w:before="0" w:beforeAutospacing="0" w:after="0" w:afterAutospacing="0"/>
              <w:ind w:left="-23"/>
              <w:contextualSpacing/>
              <w:textAlignment w:val="baseline"/>
              <w:rPr>
                <w:rFonts w:asciiTheme="majorHAnsi" w:hAnsiTheme="majorHAnsi"/>
                <w:b/>
                <w:sz w:val="20"/>
                <w:szCs w:val="22"/>
              </w:rPr>
            </w:pPr>
          </w:p>
          <w:p w14:paraId="6CF3BFCC" w14:textId="77777777" w:rsidR="00EC5969" w:rsidRDefault="00EC5969" w:rsidP="00D61A1B">
            <w:pPr>
              <w:pStyle w:val="NormalWeb"/>
              <w:spacing w:before="0" w:beforeAutospacing="0" w:after="0" w:afterAutospacing="0"/>
              <w:ind w:left="-23"/>
              <w:contextualSpacing/>
              <w:textAlignment w:val="baseline"/>
              <w:rPr>
                <w:rFonts w:asciiTheme="majorHAnsi" w:hAnsiTheme="majorHAnsi"/>
                <w:b/>
                <w:sz w:val="20"/>
                <w:szCs w:val="22"/>
              </w:rPr>
            </w:pPr>
          </w:p>
          <w:p w14:paraId="5E11E07B" w14:textId="77777777" w:rsidR="00EC5969" w:rsidRDefault="00EC5969" w:rsidP="00D61A1B">
            <w:pPr>
              <w:pStyle w:val="NormalWeb"/>
              <w:spacing w:before="0" w:beforeAutospacing="0" w:after="0" w:afterAutospacing="0"/>
              <w:ind w:left="-23"/>
              <w:contextualSpacing/>
              <w:textAlignment w:val="baseline"/>
              <w:rPr>
                <w:rFonts w:asciiTheme="majorHAnsi" w:hAnsiTheme="majorHAnsi"/>
                <w:b/>
                <w:sz w:val="20"/>
                <w:szCs w:val="22"/>
              </w:rPr>
            </w:pPr>
          </w:p>
          <w:p w14:paraId="37F45D19" w14:textId="77777777" w:rsidR="002E4BFC" w:rsidRDefault="002E4BFC" w:rsidP="00D61A1B">
            <w:pPr>
              <w:pStyle w:val="NormalWeb"/>
              <w:spacing w:before="0" w:beforeAutospacing="0" w:after="0" w:afterAutospacing="0"/>
              <w:ind w:left="-23"/>
              <w:contextualSpacing/>
              <w:textAlignment w:val="baseline"/>
              <w:rPr>
                <w:rFonts w:asciiTheme="majorHAnsi" w:hAnsiTheme="majorHAnsi"/>
                <w:b/>
                <w:sz w:val="20"/>
                <w:szCs w:val="22"/>
              </w:rPr>
            </w:pPr>
          </w:p>
          <w:p w14:paraId="30C28214" w14:textId="77777777" w:rsidR="003157ED" w:rsidRDefault="003157ED" w:rsidP="00D61A1B">
            <w:pPr>
              <w:pStyle w:val="NormalWeb"/>
              <w:spacing w:before="0" w:beforeAutospacing="0" w:after="0" w:afterAutospacing="0"/>
              <w:ind w:left="-23"/>
              <w:contextualSpacing/>
              <w:textAlignment w:val="baseline"/>
              <w:rPr>
                <w:rFonts w:asciiTheme="majorHAnsi" w:hAnsiTheme="majorHAnsi"/>
                <w:b/>
                <w:sz w:val="20"/>
                <w:szCs w:val="22"/>
              </w:rPr>
            </w:pPr>
          </w:p>
          <w:p w14:paraId="34A46944" w14:textId="77777777" w:rsidR="002E4BFC" w:rsidRDefault="002E4BFC" w:rsidP="00D61A1B">
            <w:pPr>
              <w:pStyle w:val="NormalWeb"/>
              <w:spacing w:before="0" w:beforeAutospacing="0" w:after="0" w:afterAutospacing="0"/>
              <w:ind w:left="-23"/>
              <w:contextualSpacing/>
              <w:textAlignment w:val="baseline"/>
              <w:rPr>
                <w:rFonts w:asciiTheme="majorHAnsi" w:hAnsiTheme="majorHAnsi"/>
                <w:b/>
                <w:sz w:val="20"/>
                <w:szCs w:val="22"/>
              </w:rPr>
            </w:pPr>
          </w:p>
          <w:p w14:paraId="24E85DCD" w14:textId="77777777" w:rsidR="00D61A1B" w:rsidRDefault="00D61A1B" w:rsidP="00D61A1B">
            <w:pPr>
              <w:pStyle w:val="NormalWeb"/>
              <w:spacing w:before="0" w:beforeAutospacing="0" w:after="0" w:afterAutospacing="0"/>
              <w:ind w:left="-23"/>
              <w:contextualSpacing/>
              <w:textAlignment w:val="baseline"/>
              <w:rPr>
                <w:rFonts w:asciiTheme="majorHAnsi" w:hAnsiTheme="majorHAnsi"/>
                <w:b/>
                <w:sz w:val="20"/>
                <w:szCs w:val="22"/>
              </w:rPr>
            </w:pPr>
            <w:r w:rsidRPr="002E1A62">
              <w:rPr>
                <w:rFonts w:asciiTheme="majorHAnsi" w:hAnsiTheme="majorHAnsi"/>
                <w:b/>
                <w:sz w:val="20"/>
                <w:szCs w:val="22"/>
              </w:rPr>
              <w:lastRenderedPageBreak/>
              <w:t>Communication and Coordination of Services, Parent and Family Engagement</w:t>
            </w:r>
            <w:r>
              <w:rPr>
                <w:rFonts w:asciiTheme="majorHAnsi" w:hAnsiTheme="majorHAnsi"/>
                <w:b/>
                <w:sz w:val="20"/>
                <w:szCs w:val="22"/>
              </w:rPr>
              <w:t>, contd.</w:t>
            </w:r>
          </w:p>
          <w:p w14:paraId="5EADD1F8" w14:textId="0163443D" w:rsidR="00D61A1B" w:rsidRDefault="00D61A1B" w:rsidP="00D61A1B">
            <w:pPr>
              <w:pStyle w:val="NormalWeb"/>
              <w:spacing w:before="0" w:beforeAutospacing="0" w:after="0" w:afterAutospacing="0"/>
              <w:ind w:left="-23"/>
              <w:contextualSpacing/>
              <w:textAlignment w:val="baseline"/>
              <w:rPr>
                <w:rFonts w:asciiTheme="majorHAnsi" w:hAnsiTheme="majorHAnsi"/>
                <w:sz w:val="20"/>
                <w:szCs w:val="22"/>
              </w:rPr>
            </w:pPr>
            <w:r>
              <w:rPr>
                <w:rFonts w:asciiTheme="majorHAnsi" w:hAnsiTheme="majorHAnsi"/>
                <w:sz w:val="20"/>
                <w:szCs w:val="22"/>
              </w:rPr>
              <w:t>[Sec. 1119(b)(2)-(3)]</w:t>
            </w:r>
          </w:p>
          <w:p w14:paraId="4AD30828" w14:textId="77777777" w:rsidR="00D61A1B"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p>
          <w:p w14:paraId="1CECB283" w14:textId="77777777" w:rsidR="00D61A1B"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p>
          <w:p w14:paraId="3F89061C" w14:textId="77777777" w:rsidR="00D61A1B"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p>
          <w:p w14:paraId="06BC34B2" w14:textId="77777777" w:rsidR="00D61A1B"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p>
          <w:p w14:paraId="7D3E3FF1" w14:textId="77777777" w:rsidR="00D61A1B"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p>
          <w:p w14:paraId="5827F1FE" w14:textId="77777777" w:rsidR="00D61A1B"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p>
          <w:p w14:paraId="0F7B776A" w14:textId="77777777" w:rsidR="00D61A1B"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p>
          <w:p w14:paraId="0EA0E4B1" w14:textId="77777777" w:rsidR="00D61A1B"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p>
          <w:p w14:paraId="4D722335" w14:textId="77777777" w:rsidR="00D61A1B"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p>
          <w:p w14:paraId="2EBD77FB" w14:textId="77777777" w:rsidR="00D61A1B"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p>
          <w:p w14:paraId="35B095DA" w14:textId="77777777" w:rsidR="00D61A1B"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p>
          <w:p w14:paraId="5271927A" w14:textId="77777777" w:rsidR="00D61A1B"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p>
          <w:p w14:paraId="6A0D3AB1" w14:textId="77777777" w:rsidR="00D61A1B"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p>
          <w:p w14:paraId="1891997B" w14:textId="77777777" w:rsidR="00D61A1B"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p>
          <w:p w14:paraId="24B9BCDB" w14:textId="77777777" w:rsidR="00D61A1B"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p>
          <w:p w14:paraId="048EE7BE" w14:textId="77777777" w:rsidR="00D61A1B"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p>
          <w:p w14:paraId="795D10C1" w14:textId="77777777" w:rsidR="00D61A1B"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p>
          <w:p w14:paraId="0258A6D1" w14:textId="77777777" w:rsidR="00D61A1B"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p>
          <w:p w14:paraId="1E044637" w14:textId="77777777" w:rsidR="00D61A1B"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p>
          <w:p w14:paraId="25067EDB" w14:textId="77777777" w:rsidR="00D61A1B"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p>
          <w:p w14:paraId="053D5DFF" w14:textId="77777777" w:rsidR="00D61A1B"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p>
          <w:p w14:paraId="1E4BA939" w14:textId="77777777" w:rsidR="00D61A1B"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p>
          <w:p w14:paraId="57A7C247" w14:textId="77777777" w:rsidR="00D61A1B"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p>
          <w:p w14:paraId="59D4FE13" w14:textId="77777777" w:rsidR="00D61A1B"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p>
          <w:p w14:paraId="5B240866" w14:textId="77777777" w:rsidR="00D61A1B"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p>
          <w:p w14:paraId="106327AB" w14:textId="77777777" w:rsidR="00D61A1B"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p>
          <w:p w14:paraId="46F59334" w14:textId="77777777" w:rsidR="00D61A1B"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p>
          <w:p w14:paraId="7FAFF87D" w14:textId="22671FBC" w:rsidR="00D61A1B" w:rsidRPr="002E1A62" w:rsidRDefault="00D61A1B" w:rsidP="002E4BFC">
            <w:pPr>
              <w:pStyle w:val="NormalWeb"/>
              <w:spacing w:before="0" w:beforeAutospacing="0" w:after="0" w:afterAutospacing="0"/>
              <w:ind w:left="-23"/>
              <w:contextualSpacing/>
              <w:textAlignment w:val="baseline"/>
              <w:rPr>
                <w:rFonts w:asciiTheme="majorHAnsi" w:hAnsiTheme="majorHAnsi"/>
                <w:sz w:val="20"/>
                <w:szCs w:val="22"/>
              </w:rPr>
            </w:pPr>
          </w:p>
        </w:tc>
        <w:tc>
          <w:tcPr>
            <w:tcW w:w="5143" w:type="dxa"/>
          </w:tcPr>
          <w:p w14:paraId="1CDCD33E" w14:textId="2EA727AB" w:rsidR="00D61A1B" w:rsidRPr="00CF0968" w:rsidRDefault="00D61A1B" w:rsidP="00B45F05">
            <w:pPr>
              <w:pStyle w:val="NormalWeb"/>
              <w:ind w:left="-23"/>
              <w:contextualSpacing/>
              <w:textAlignment w:val="baseline"/>
              <w:rPr>
                <w:rFonts w:asciiTheme="majorHAnsi" w:hAnsiTheme="majorHAnsi"/>
                <w:sz w:val="20"/>
                <w:szCs w:val="22"/>
              </w:rPr>
            </w:pPr>
            <w:r w:rsidRPr="009A601F">
              <w:rPr>
                <w:rFonts w:asciiTheme="majorHAnsi" w:hAnsiTheme="majorHAnsi"/>
                <w:sz w:val="20"/>
                <w:szCs w:val="22"/>
              </w:rPr>
              <w:lastRenderedPageBreak/>
              <w:t>Meet at least annually with at least the DC Head Start Association (representing all DC</w:t>
            </w:r>
            <w:r>
              <w:rPr>
                <w:rFonts w:asciiTheme="majorHAnsi" w:hAnsiTheme="majorHAnsi"/>
                <w:sz w:val="20"/>
                <w:szCs w:val="22"/>
              </w:rPr>
              <w:t xml:space="preserve"> </w:t>
            </w:r>
            <w:r w:rsidRPr="009A601F">
              <w:rPr>
                <w:rFonts w:asciiTheme="majorHAnsi" w:hAnsiTheme="majorHAnsi"/>
                <w:sz w:val="20"/>
                <w:szCs w:val="22"/>
              </w:rPr>
              <w:t>HSAs), and other early childhood development programs if feasible, to discuss</w:t>
            </w:r>
            <w:r>
              <w:rPr>
                <w:rFonts w:asciiTheme="majorHAnsi" w:hAnsiTheme="majorHAnsi"/>
                <w:sz w:val="20"/>
                <w:szCs w:val="22"/>
              </w:rPr>
              <w:t xml:space="preserve"> </w:t>
            </w:r>
            <w:r w:rsidRPr="009A601F">
              <w:rPr>
                <w:rFonts w:asciiTheme="majorHAnsi" w:hAnsiTheme="majorHAnsi"/>
                <w:sz w:val="20"/>
                <w:szCs w:val="22"/>
              </w:rPr>
              <w:t>progr</w:t>
            </w:r>
            <w:r>
              <w:rPr>
                <w:rFonts w:asciiTheme="majorHAnsi" w:hAnsiTheme="majorHAnsi"/>
                <w:sz w:val="20"/>
                <w:szCs w:val="22"/>
              </w:rPr>
              <w:t xml:space="preserve">ams and the transition process; </w:t>
            </w:r>
            <w:r w:rsidRPr="009A601F">
              <w:rPr>
                <w:rFonts w:asciiTheme="majorHAnsi" w:hAnsiTheme="majorHAnsi"/>
                <w:sz w:val="20"/>
                <w:szCs w:val="22"/>
              </w:rPr>
              <w:t>and</w:t>
            </w:r>
          </w:p>
        </w:tc>
        <w:tc>
          <w:tcPr>
            <w:tcW w:w="1980" w:type="dxa"/>
          </w:tcPr>
          <w:p w14:paraId="5EA0AEBD" w14:textId="3BB43875" w:rsidR="00D61A1B" w:rsidRPr="003157ED" w:rsidRDefault="00D61A1B" w:rsidP="00C54C02">
            <w:pPr>
              <w:pStyle w:val="NormalWeb"/>
              <w:spacing w:before="0" w:beforeAutospacing="0" w:after="0" w:afterAutospacing="0"/>
              <w:ind w:left="-23"/>
              <w:contextualSpacing/>
              <w:textAlignment w:val="baseline"/>
              <w:rPr>
                <w:rFonts w:asciiTheme="majorHAnsi" w:hAnsiTheme="majorHAnsi"/>
                <w:b/>
                <w:sz w:val="20"/>
                <w:szCs w:val="22"/>
              </w:rPr>
            </w:pPr>
            <w:r w:rsidRPr="003157ED">
              <w:rPr>
                <w:rFonts w:asciiTheme="majorHAnsi" w:hAnsiTheme="majorHAnsi"/>
                <w:b/>
                <w:sz w:val="20"/>
                <w:szCs w:val="22"/>
              </w:rPr>
              <w:t xml:space="preserve">At least </w:t>
            </w:r>
            <w:r w:rsidR="00C54C02" w:rsidRPr="003157ED">
              <w:rPr>
                <w:rFonts w:asciiTheme="majorHAnsi" w:hAnsiTheme="majorHAnsi"/>
                <w:b/>
                <w:sz w:val="20"/>
                <w:szCs w:val="22"/>
              </w:rPr>
              <w:t>annually</w:t>
            </w:r>
          </w:p>
        </w:tc>
        <w:tc>
          <w:tcPr>
            <w:tcW w:w="5940" w:type="dxa"/>
            <w:shd w:val="clear" w:color="auto" w:fill="auto"/>
          </w:tcPr>
          <w:p w14:paraId="555C71DC" w14:textId="36683427" w:rsidR="00D61A1B" w:rsidRPr="003157ED" w:rsidRDefault="00D61A1B" w:rsidP="00B45F05">
            <w:pPr>
              <w:pStyle w:val="NormalWeb"/>
              <w:contextualSpacing/>
              <w:textAlignment w:val="baseline"/>
              <w:rPr>
                <w:rFonts w:asciiTheme="majorHAnsi" w:hAnsiTheme="majorHAnsi"/>
                <w:sz w:val="20"/>
                <w:szCs w:val="22"/>
              </w:rPr>
            </w:pPr>
            <w:r w:rsidRPr="003157ED">
              <w:rPr>
                <w:rFonts w:asciiTheme="majorHAnsi" w:hAnsiTheme="majorHAnsi"/>
                <w:sz w:val="20"/>
                <w:szCs w:val="22"/>
              </w:rPr>
              <w:t>OSSE will work with the DC Head Start Association to plan and invite LEAs to at least one annual meeting discussing programs and the transition process</w:t>
            </w:r>
          </w:p>
        </w:tc>
      </w:tr>
      <w:tr w:rsidR="00D61A1B" w:rsidRPr="00CF0968" w14:paraId="2075EA4E" w14:textId="77777777" w:rsidTr="003157ED">
        <w:trPr>
          <w:trHeight w:val="1005"/>
        </w:trPr>
        <w:tc>
          <w:tcPr>
            <w:tcW w:w="1512" w:type="dxa"/>
            <w:vMerge/>
          </w:tcPr>
          <w:p w14:paraId="5B1B2E78" w14:textId="77777777" w:rsidR="00D61A1B" w:rsidRPr="002E1A62" w:rsidRDefault="00D61A1B" w:rsidP="00B45F05">
            <w:pPr>
              <w:pStyle w:val="NormalWeb"/>
              <w:spacing w:before="0" w:beforeAutospacing="0" w:after="0" w:afterAutospacing="0"/>
              <w:ind w:left="-23"/>
              <w:contextualSpacing/>
              <w:textAlignment w:val="baseline"/>
              <w:rPr>
                <w:rFonts w:asciiTheme="majorHAnsi" w:hAnsiTheme="majorHAnsi"/>
                <w:b/>
                <w:sz w:val="20"/>
                <w:szCs w:val="22"/>
              </w:rPr>
            </w:pPr>
          </w:p>
        </w:tc>
        <w:tc>
          <w:tcPr>
            <w:tcW w:w="5143" w:type="dxa"/>
          </w:tcPr>
          <w:p w14:paraId="3CD2945A" w14:textId="2659991B" w:rsidR="00D61A1B" w:rsidRPr="00CF0968" w:rsidRDefault="00D61A1B" w:rsidP="00B45F05">
            <w:pPr>
              <w:pStyle w:val="NormalWeb"/>
              <w:ind w:left="-23"/>
              <w:contextualSpacing/>
              <w:textAlignment w:val="baseline"/>
              <w:rPr>
                <w:rFonts w:asciiTheme="majorHAnsi" w:hAnsiTheme="majorHAnsi"/>
                <w:sz w:val="20"/>
                <w:szCs w:val="22"/>
              </w:rPr>
            </w:pPr>
            <w:r w:rsidRPr="009A601F">
              <w:rPr>
                <w:rFonts w:asciiTheme="majorHAnsi" w:hAnsiTheme="majorHAnsi"/>
                <w:sz w:val="20"/>
                <w:szCs w:val="22"/>
              </w:rPr>
              <w:t>Share with OSSE and publicly post the LEA’s transition policy and/or any requirements</w:t>
            </w:r>
            <w:r>
              <w:rPr>
                <w:rFonts w:asciiTheme="majorHAnsi" w:hAnsiTheme="majorHAnsi"/>
                <w:sz w:val="20"/>
                <w:szCs w:val="22"/>
              </w:rPr>
              <w:t xml:space="preserve"> </w:t>
            </w:r>
            <w:r w:rsidRPr="009A601F">
              <w:rPr>
                <w:rFonts w:asciiTheme="majorHAnsi" w:hAnsiTheme="majorHAnsi"/>
                <w:sz w:val="20"/>
                <w:szCs w:val="22"/>
              </w:rPr>
              <w:t xml:space="preserve">for new </w:t>
            </w:r>
            <w:r>
              <w:rPr>
                <w:rFonts w:asciiTheme="majorHAnsi" w:hAnsiTheme="majorHAnsi"/>
                <w:sz w:val="20"/>
                <w:szCs w:val="22"/>
              </w:rPr>
              <w:t>pre-K and kindergarten students (11).</w:t>
            </w:r>
          </w:p>
        </w:tc>
        <w:tc>
          <w:tcPr>
            <w:tcW w:w="1980" w:type="dxa"/>
          </w:tcPr>
          <w:p w14:paraId="7592039A" w14:textId="22001FB1" w:rsidR="00D61A1B" w:rsidRPr="003157ED" w:rsidRDefault="00C54C02" w:rsidP="00602C1C">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b/>
                <w:sz w:val="20"/>
                <w:szCs w:val="22"/>
              </w:rPr>
              <w:t xml:space="preserve">At least annually - </w:t>
            </w:r>
            <w:r w:rsidR="00602C1C" w:rsidRPr="003157ED">
              <w:rPr>
                <w:rFonts w:asciiTheme="majorHAnsi" w:hAnsiTheme="majorHAnsi"/>
                <w:sz w:val="20"/>
                <w:szCs w:val="22"/>
              </w:rPr>
              <w:t xml:space="preserve">Recommended </w:t>
            </w:r>
            <w:r w:rsidRPr="003157ED">
              <w:rPr>
                <w:rFonts w:asciiTheme="majorHAnsi" w:hAnsiTheme="majorHAnsi"/>
                <w:sz w:val="20"/>
                <w:szCs w:val="22"/>
              </w:rPr>
              <w:t>b</w:t>
            </w:r>
            <w:r w:rsidR="00D61A1B" w:rsidRPr="003157ED">
              <w:rPr>
                <w:rFonts w:asciiTheme="majorHAnsi" w:hAnsiTheme="majorHAnsi"/>
                <w:sz w:val="20"/>
                <w:szCs w:val="22"/>
              </w:rPr>
              <w:t xml:space="preserve">y </w:t>
            </w:r>
            <w:r w:rsidR="00602C1C" w:rsidRPr="003157ED">
              <w:rPr>
                <w:rFonts w:asciiTheme="majorHAnsi" w:hAnsiTheme="majorHAnsi"/>
                <w:sz w:val="20"/>
                <w:szCs w:val="22"/>
              </w:rPr>
              <w:t xml:space="preserve">Feb. </w:t>
            </w:r>
            <w:r w:rsidR="00D61A1B" w:rsidRPr="003157ED">
              <w:rPr>
                <w:rFonts w:asciiTheme="majorHAnsi" w:hAnsiTheme="majorHAnsi"/>
                <w:sz w:val="20"/>
                <w:szCs w:val="22"/>
              </w:rPr>
              <w:t>1, 2019 (one month before lottery deadline)</w:t>
            </w:r>
          </w:p>
        </w:tc>
        <w:tc>
          <w:tcPr>
            <w:tcW w:w="5940" w:type="dxa"/>
            <w:shd w:val="clear" w:color="auto" w:fill="auto"/>
          </w:tcPr>
          <w:p w14:paraId="7DA13303" w14:textId="79CC834B" w:rsidR="00D61A1B" w:rsidRPr="003157ED" w:rsidRDefault="001F5FC3" w:rsidP="00602C1C">
            <w:pPr>
              <w:pStyle w:val="NormalWeb"/>
              <w:spacing w:before="0" w:after="0"/>
              <w:ind w:left="-23"/>
              <w:contextualSpacing/>
              <w:textAlignment w:val="baseline"/>
              <w:rPr>
                <w:rFonts w:asciiTheme="majorHAnsi" w:hAnsiTheme="majorHAnsi"/>
                <w:sz w:val="20"/>
                <w:szCs w:val="22"/>
              </w:rPr>
            </w:pPr>
            <w:r w:rsidRPr="003157ED">
              <w:rPr>
                <w:rFonts w:asciiTheme="majorHAnsi" w:hAnsiTheme="majorHAnsi"/>
                <w:sz w:val="20"/>
                <w:szCs w:val="22"/>
              </w:rPr>
              <w:t xml:space="preserve">Resources on transition from Head Start to elementary school can be found at the U.S. Department of Health and Human Services website: </w:t>
            </w:r>
            <w:hyperlink r:id="rId13" w:history="1">
              <w:r w:rsidRPr="003157ED">
                <w:rPr>
                  <w:rStyle w:val="Hyperlink"/>
                  <w:rFonts w:asciiTheme="majorHAnsi" w:hAnsiTheme="majorHAnsi"/>
                  <w:sz w:val="20"/>
                  <w:szCs w:val="22"/>
                </w:rPr>
                <w:t>https://eclkc.ohs.acf.hhs.gov/transitions</w:t>
              </w:r>
            </w:hyperlink>
          </w:p>
        </w:tc>
      </w:tr>
      <w:tr w:rsidR="003157ED" w:rsidRPr="00CF0968" w14:paraId="393A04C0" w14:textId="77777777" w:rsidTr="003157ED">
        <w:trPr>
          <w:trHeight w:val="1973"/>
        </w:trPr>
        <w:tc>
          <w:tcPr>
            <w:tcW w:w="1512" w:type="dxa"/>
            <w:vMerge/>
          </w:tcPr>
          <w:p w14:paraId="018B61AC" w14:textId="297604B1" w:rsidR="003157ED" w:rsidRPr="00CF0968" w:rsidRDefault="003157ED" w:rsidP="00B45F05">
            <w:pPr>
              <w:pStyle w:val="NormalWeb"/>
              <w:spacing w:before="0" w:beforeAutospacing="0" w:after="0" w:afterAutospacing="0"/>
              <w:ind w:left="-23"/>
              <w:contextualSpacing/>
              <w:textAlignment w:val="baseline"/>
              <w:rPr>
                <w:rFonts w:asciiTheme="majorHAnsi" w:hAnsiTheme="majorHAnsi"/>
                <w:sz w:val="20"/>
                <w:szCs w:val="22"/>
              </w:rPr>
            </w:pPr>
          </w:p>
        </w:tc>
        <w:tc>
          <w:tcPr>
            <w:tcW w:w="5143" w:type="dxa"/>
          </w:tcPr>
          <w:p w14:paraId="0B2F22EB" w14:textId="77777777" w:rsidR="003157ED" w:rsidRDefault="003157ED" w:rsidP="00B45F05">
            <w:pPr>
              <w:pStyle w:val="NormalWeb"/>
              <w:spacing w:before="0" w:beforeAutospacing="0" w:after="0" w:afterAutospacing="0"/>
              <w:ind w:left="-23"/>
              <w:contextualSpacing/>
              <w:textAlignment w:val="baseline"/>
              <w:rPr>
                <w:rFonts w:asciiTheme="majorHAnsi" w:hAnsiTheme="majorHAnsi"/>
                <w:sz w:val="20"/>
                <w:szCs w:val="22"/>
              </w:rPr>
            </w:pPr>
            <w:r w:rsidRPr="00F87E9E">
              <w:rPr>
                <w:rFonts w:asciiTheme="majorHAnsi" w:hAnsiTheme="majorHAnsi"/>
                <w:sz w:val="20"/>
                <w:szCs w:val="22"/>
              </w:rPr>
              <w:t xml:space="preserve">If feasible, LEAs will perform at least one of the following: </w:t>
            </w:r>
          </w:p>
          <w:p w14:paraId="5B2EAFD7" w14:textId="799583D3" w:rsidR="003157ED" w:rsidRPr="00CF0968" w:rsidRDefault="003157ED" w:rsidP="00B45F05">
            <w:pPr>
              <w:pStyle w:val="NormalWeb"/>
              <w:spacing w:before="0" w:after="0"/>
              <w:ind w:left="-23"/>
              <w:contextualSpacing/>
              <w:textAlignment w:val="baseline"/>
              <w:rPr>
                <w:rFonts w:asciiTheme="majorHAnsi" w:hAnsiTheme="majorHAnsi"/>
                <w:sz w:val="20"/>
                <w:szCs w:val="22"/>
              </w:rPr>
            </w:pPr>
            <w:r w:rsidRPr="00F87E9E">
              <w:rPr>
                <w:rFonts w:asciiTheme="majorHAnsi" w:hAnsiTheme="majorHAnsi"/>
                <w:sz w:val="20"/>
                <w:szCs w:val="22"/>
              </w:rPr>
              <w:t xml:space="preserve">• Communicate at least annually, at least by email, with all DC HSAs, and other early childhood development programs as feasible, and invite program parents, staff and teachers to events for the LEA’s prospective students, which may include parent information sessions, student field trips for children in early childhood development programs to learn about the LEA and/or other events for prospective students and parents (to the extent practicable given funding and staff constraints); and/or </w:t>
            </w:r>
          </w:p>
        </w:tc>
        <w:tc>
          <w:tcPr>
            <w:tcW w:w="1980" w:type="dxa"/>
            <w:vMerge w:val="restart"/>
          </w:tcPr>
          <w:p w14:paraId="4A7E3DE8" w14:textId="64E86CAE" w:rsidR="003157ED" w:rsidRPr="003157ED" w:rsidRDefault="003157ED" w:rsidP="00C54C02">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b/>
                <w:sz w:val="20"/>
                <w:szCs w:val="22"/>
              </w:rPr>
              <w:t xml:space="preserve">At least one of these two actions annually - </w:t>
            </w:r>
            <w:r w:rsidRPr="003157ED">
              <w:rPr>
                <w:rFonts w:asciiTheme="majorHAnsi" w:hAnsiTheme="majorHAnsi"/>
                <w:sz w:val="20"/>
                <w:szCs w:val="22"/>
              </w:rPr>
              <w:t>Recommended by Feb. 1, 2019 (one month before lottery deadline for grades PK3-8)</w:t>
            </w:r>
          </w:p>
          <w:p w14:paraId="291CB954" w14:textId="124C4046" w:rsidR="003157ED" w:rsidRPr="003157ED" w:rsidRDefault="003157ED" w:rsidP="00E30634">
            <w:pPr>
              <w:pStyle w:val="NormalWeb"/>
              <w:spacing w:before="0" w:after="0"/>
              <w:ind w:left="-23"/>
              <w:contextualSpacing/>
              <w:textAlignment w:val="baseline"/>
              <w:rPr>
                <w:rFonts w:asciiTheme="majorHAnsi" w:hAnsiTheme="majorHAnsi"/>
                <w:sz w:val="20"/>
                <w:szCs w:val="22"/>
              </w:rPr>
            </w:pPr>
          </w:p>
        </w:tc>
        <w:tc>
          <w:tcPr>
            <w:tcW w:w="5940" w:type="dxa"/>
            <w:vMerge w:val="restart"/>
            <w:shd w:val="clear" w:color="auto" w:fill="auto"/>
          </w:tcPr>
          <w:p w14:paraId="4DFE91DF" w14:textId="2A6F2E4C" w:rsidR="003157ED" w:rsidRPr="003157ED" w:rsidRDefault="003157ED" w:rsidP="00B45F05">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sz w:val="20"/>
                <w:szCs w:val="22"/>
              </w:rPr>
              <w:t>LEAs may email DC Head Start Association, DC Association for the Education of Young Children, and/or OSSE for assistance disseminating messages to HSAs and/or other early childhood programs.</w:t>
            </w:r>
          </w:p>
        </w:tc>
      </w:tr>
      <w:tr w:rsidR="003157ED" w:rsidRPr="00CF0968" w14:paraId="60A89FA8" w14:textId="77777777" w:rsidTr="003157ED">
        <w:trPr>
          <w:trHeight w:val="1028"/>
        </w:trPr>
        <w:tc>
          <w:tcPr>
            <w:tcW w:w="1512" w:type="dxa"/>
            <w:vMerge/>
          </w:tcPr>
          <w:p w14:paraId="270FF86F" w14:textId="77777777" w:rsidR="003157ED" w:rsidRPr="00CF0968" w:rsidRDefault="003157ED" w:rsidP="00B45F05">
            <w:pPr>
              <w:pStyle w:val="NormalWeb"/>
              <w:spacing w:before="0" w:beforeAutospacing="0" w:after="0" w:afterAutospacing="0"/>
              <w:ind w:left="-23"/>
              <w:contextualSpacing/>
              <w:textAlignment w:val="baseline"/>
              <w:rPr>
                <w:rFonts w:asciiTheme="majorHAnsi" w:hAnsiTheme="majorHAnsi"/>
                <w:sz w:val="20"/>
                <w:szCs w:val="22"/>
              </w:rPr>
            </w:pPr>
          </w:p>
        </w:tc>
        <w:tc>
          <w:tcPr>
            <w:tcW w:w="5143" w:type="dxa"/>
          </w:tcPr>
          <w:p w14:paraId="2ABA7DC3" w14:textId="62385F66" w:rsidR="003157ED" w:rsidRPr="00F87E9E" w:rsidRDefault="003157ED" w:rsidP="00B45F05">
            <w:pPr>
              <w:pStyle w:val="NormalWeb"/>
              <w:spacing w:before="0" w:after="0"/>
              <w:ind w:left="-23"/>
              <w:contextualSpacing/>
              <w:textAlignment w:val="baseline"/>
              <w:rPr>
                <w:rFonts w:asciiTheme="majorHAnsi" w:hAnsiTheme="majorHAnsi"/>
                <w:sz w:val="20"/>
                <w:szCs w:val="22"/>
              </w:rPr>
            </w:pPr>
            <w:r w:rsidRPr="00F87E9E">
              <w:rPr>
                <w:rFonts w:asciiTheme="majorHAnsi" w:hAnsiTheme="majorHAnsi"/>
                <w:sz w:val="20"/>
                <w:szCs w:val="22"/>
              </w:rPr>
              <w:t>• If feasible, publicly post the dates of transition events for prospective students entering from an HSA or other early childhood development program (at least two we</w:t>
            </w:r>
            <w:r>
              <w:rPr>
                <w:rFonts w:asciiTheme="majorHAnsi" w:hAnsiTheme="majorHAnsi"/>
                <w:sz w:val="20"/>
                <w:szCs w:val="22"/>
              </w:rPr>
              <w:t>eks before events, if feasible) (11).</w:t>
            </w:r>
          </w:p>
        </w:tc>
        <w:tc>
          <w:tcPr>
            <w:tcW w:w="1980" w:type="dxa"/>
            <w:vMerge/>
          </w:tcPr>
          <w:p w14:paraId="4F776799" w14:textId="4C253565" w:rsidR="003157ED" w:rsidRPr="003157ED" w:rsidRDefault="003157ED" w:rsidP="00C54C02">
            <w:pPr>
              <w:pStyle w:val="NormalWeb"/>
              <w:spacing w:before="0" w:beforeAutospacing="0" w:after="0" w:afterAutospacing="0"/>
              <w:ind w:left="-23"/>
              <w:contextualSpacing/>
              <w:textAlignment w:val="baseline"/>
              <w:rPr>
                <w:rFonts w:asciiTheme="majorHAnsi" w:hAnsiTheme="majorHAnsi"/>
                <w:sz w:val="20"/>
                <w:szCs w:val="22"/>
              </w:rPr>
            </w:pPr>
          </w:p>
        </w:tc>
        <w:tc>
          <w:tcPr>
            <w:tcW w:w="5940" w:type="dxa"/>
            <w:vMerge/>
            <w:shd w:val="clear" w:color="auto" w:fill="auto"/>
          </w:tcPr>
          <w:p w14:paraId="32CE368B" w14:textId="77777777" w:rsidR="003157ED" w:rsidRPr="003157ED" w:rsidRDefault="003157ED" w:rsidP="00B45F05">
            <w:pPr>
              <w:pStyle w:val="NormalWeb"/>
              <w:spacing w:before="0" w:after="0"/>
              <w:ind w:left="-23"/>
              <w:contextualSpacing/>
              <w:textAlignment w:val="baseline"/>
              <w:rPr>
                <w:rFonts w:asciiTheme="majorHAnsi" w:hAnsiTheme="majorHAnsi"/>
                <w:sz w:val="20"/>
                <w:szCs w:val="22"/>
              </w:rPr>
            </w:pPr>
          </w:p>
        </w:tc>
      </w:tr>
      <w:tr w:rsidR="003A72D2" w:rsidRPr="00CF0968" w14:paraId="587023A7" w14:textId="77777777" w:rsidTr="003157ED">
        <w:trPr>
          <w:trHeight w:val="2198"/>
        </w:trPr>
        <w:tc>
          <w:tcPr>
            <w:tcW w:w="1512" w:type="dxa"/>
            <w:vMerge/>
          </w:tcPr>
          <w:p w14:paraId="01D519AA" w14:textId="579C5EA9" w:rsidR="003A72D2" w:rsidRPr="00CF0968" w:rsidRDefault="003A72D2" w:rsidP="00B45F05">
            <w:pPr>
              <w:pStyle w:val="NormalWeb"/>
              <w:spacing w:before="0" w:beforeAutospacing="0" w:after="0" w:afterAutospacing="0"/>
              <w:ind w:left="-23"/>
              <w:contextualSpacing/>
              <w:textAlignment w:val="baseline"/>
              <w:rPr>
                <w:rFonts w:asciiTheme="majorHAnsi" w:hAnsiTheme="majorHAnsi"/>
                <w:sz w:val="20"/>
                <w:szCs w:val="22"/>
              </w:rPr>
            </w:pPr>
          </w:p>
        </w:tc>
        <w:tc>
          <w:tcPr>
            <w:tcW w:w="5143" w:type="dxa"/>
          </w:tcPr>
          <w:p w14:paraId="4FAEED1C" w14:textId="77777777" w:rsidR="003A72D2" w:rsidRDefault="003A72D2" w:rsidP="00B45F05">
            <w:pPr>
              <w:pStyle w:val="NormalWeb"/>
              <w:spacing w:before="0" w:beforeAutospacing="0" w:after="0" w:afterAutospacing="0"/>
              <w:ind w:left="-23"/>
              <w:contextualSpacing/>
              <w:textAlignment w:val="baseline"/>
              <w:rPr>
                <w:rFonts w:asciiTheme="majorHAnsi" w:hAnsiTheme="majorHAnsi"/>
                <w:sz w:val="20"/>
                <w:szCs w:val="22"/>
              </w:rPr>
            </w:pPr>
            <w:r w:rsidRPr="00254BB0">
              <w:rPr>
                <w:rFonts w:asciiTheme="majorHAnsi" w:hAnsiTheme="majorHAnsi"/>
                <w:sz w:val="20"/>
                <w:szCs w:val="22"/>
              </w:rPr>
              <w:t xml:space="preserve">After My School DC annual lottery results are announced and the early childhood education program family has enrolled their child in an LEA: </w:t>
            </w:r>
            <w:r w:rsidRPr="00987C2A">
              <w:rPr>
                <w:rFonts w:asciiTheme="majorHAnsi" w:hAnsiTheme="majorHAnsi"/>
                <w:b/>
                <w:sz w:val="20"/>
                <w:szCs w:val="22"/>
              </w:rPr>
              <w:t>The LEAs will, to the extent possible, perform at least one of the following:</w:t>
            </w:r>
            <w:r w:rsidRPr="00254BB0">
              <w:rPr>
                <w:rFonts w:asciiTheme="majorHAnsi" w:hAnsiTheme="majorHAnsi"/>
                <w:sz w:val="20"/>
                <w:szCs w:val="22"/>
              </w:rPr>
              <w:t xml:space="preserve"> </w:t>
            </w:r>
          </w:p>
          <w:p w14:paraId="67462F0D" w14:textId="69353AFA" w:rsidR="003A72D2" w:rsidRPr="00CF0968" w:rsidRDefault="003A72D2" w:rsidP="00B45F05">
            <w:pPr>
              <w:pStyle w:val="NormalWeb"/>
              <w:spacing w:before="0" w:after="0"/>
              <w:ind w:left="-23"/>
              <w:contextualSpacing/>
              <w:textAlignment w:val="baseline"/>
              <w:rPr>
                <w:rFonts w:asciiTheme="majorHAnsi" w:hAnsiTheme="majorHAnsi"/>
                <w:sz w:val="20"/>
                <w:szCs w:val="22"/>
              </w:rPr>
            </w:pPr>
            <w:r w:rsidRPr="00254BB0">
              <w:rPr>
                <w:rFonts w:asciiTheme="majorHAnsi" w:hAnsiTheme="majorHAnsi"/>
                <w:sz w:val="20"/>
                <w:szCs w:val="22"/>
              </w:rPr>
              <w:t>• Provide OSSE and email HSAs and other early childhood development program points of contacts as early as possible, with at least 14 calendar days’ notice if feasible, the dates of open houses, playdates, summer academy or transition events for the upcoming school year f</w:t>
            </w:r>
            <w:r>
              <w:rPr>
                <w:rFonts w:asciiTheme="majorHAnsi" w:hAnsiTheme="majorHAnsi"/>
                <w:sz w:val="20"/>
                <w:szCs w:val="22"/>
              </w:rPr>
              <w:t xml:space="preserve">or confirmed enrolled students; </w:t>
            </w:r>
          </w:p>
        </w:tc>
        <w:tc>
          <w:tcPr>
            <w:tcW w:w="1980" w:type="dxa"/>
            <w:vMerge w:val="restart"/>
          </w:tcPr>
          <w:p w14:paraId="7AB53C74" w14:textId="439E4500" w:rsidR="003A72D2" w:rsidRPr="003157ED" w:rsidRDefault="003A72D2" w:rsidP="003A72D2">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b/>
                <w:sz w:val="20"/>
                <w:szCs w:val="22"/>
              </w:rPr>
              <w:t xml:space="preserve">At least one of these five actions annually - </w:t>
            </w:r>
            <w:r w:rsidR="00602C1C" w:rsidRPr="003157ED">
              <w:rPr>
                <w:rFonts w:asciiTheme="majorHAnsi" w:hAnsiTheme="majorHAnsi"/>
                <w:sz w:val="20"/>
                <w:szCs w:val="22"/>
              </w:rPr>
              <w:t xml:space="preserve">Recommended </w:t>
            </w:r>
            <w:r w:rsidRPr="003157ED">
              <w:rPr>
                <w:rFonts w:asciiTheme="majorHAnsi" w:hAnsiTheme="majorHAnsi"/>
                <w:sz w:val="20"/>
                <w:szCs w:val="22"/>
              </w:rPr>
              <w:t>between May 1 (lottery acceptance date) and the start of next school year</w:t>
            </w:r>
          </w:p>
          <w:p w14:paraId="0A87EA95" w14:textId="6603AD82" w:rsidR="003A72D2" w:rsidRPr="003157ED" w:rsidRDefault="003A72D2" w:rsidP="00147140">
            <w:pPr>
              <w:pStyle w:val="NormalWeb"/>
              <w:spacing w:before="0" w:after="0"/>
              <w:ind w:left="-23"/>
              <w:contextualSpacing/>
              <w:textAlignment w:val="baseline"/>
              <w:rPr>
                <w:rFonts w:asciiTheme="majorHAnsi" w:hAnsiTheme="majorHAnsi"/>
                <w:sz w:val="20"/>
                <w:szCs w:val="22"/>
              </w:rPr>
            </w:pPr>
          </w:p>
        </w:tc>
        <w:tc>
          <w:tcPr>
            <w:tcW w:w="5940" w:type="dxa"/>
            <w:vMerge w:val="restart"/>
            <w:shd w:val="clear" w:color="auto" w:fill="auto"/>
          </w:tcPr>
          <w:p w14:paraId="1B3F0CFB" w14:textId="69A6E1CD" w:rsidR="003A72D2" w:rsidRPr="003157ED" w:rsidRDefault="003A72D2" w:rsidP="00B45F05">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sz w:val="20"/>
                <w:szCs w:val="22"/>
              </w:rPr>
              <w:t>OSSE and/or the DC Head Start Association can disseminate information to HSAs and/or other early childhood education programs if requested.</w:t>
            </w:r>
          </w:p>
        </w:tc>
      </w:tr>
      <w:tr w:rsidR="003A72D2" w:rsidRPr="00CF0968" w14:paraId="237C5F85" w14:textId="77777777" w:rsidTr="003157ED">
        <w:trPr>
          <w:trHeight w:val="695"/>
        </w:trPr>
        <w:tc>
          <w:tcPr>
            <w:tcW w:w="1512" w:type="dxa"/>
            <w:vMerge/>
          </w:tcPr>
          <w:p w14:paraId="2172433A" w14:textId="77777777" w:rsidR="003A72D2" w:rsidRPr="00CF0968" w:rsidRDefault="003A72D2" w:rsidP="00B45F05">
            <w:pPr>
              <w:pStyle w:val="NormalWeb"/>
              <w:spacing w:before="0" w:beforeAutospacing="0" w:after="0" w:afterAutospacing="0"/>
              <w:ind w:left="-23"/>
              <w:contextualSpacing/>
              <w:textAlignment w:val="baseline"/>
              <w:rPr>
                <w:rFonts w:asciiTheme="majorHAnsi" w:hAnsiTheme="majorHAnsi"/>
                <w:sz w:val="20"/>
                <w:szCs w:val="22"/>
              </w:rPr>
            </w:pPr>
          </w:p>
        </w:tc>
        <w:tc>
          <w:tcPr>
            <w:tcW w:w="5143" w:type="dxa"/>
          </w:tcPr>
          <w:p w14:paraId="3789CF8E" w14:textId="0EF9E3AE" w:rsidR="003A72D2" w:rsidRPr="00254BB0" w:rsidRDefault="003A72D2" w:rsidP="003F2BC0">
            <w:pPr>
              <w:pStyle w:val="NormalWeb"/>
              <w:spacing w:before="0" w:after="0"/>
              <w:ind w:left="-23"/>
              <w:contextualSpacing/>
              <w:textAlignment w:val="baseline"/>
              <w:rPr>
                <w:rFonts w:asciiTheme="majorHAnsi" w:hAnsiTheme="majorHAnsi"/>
                <w:sz w:val="20"/>
                <w:szCs w:val="22"/>
              </w:rPr>
            </w:pPr>
            <w:r w:rsidRPr="00254BB0">
              <w:rPr>
                <w:rFonts w:asciiTheme="majorHAnsi" w:hAnsiTheme="majorHAnsi"/>
                <w:sz w:val="20"/>
                <w:szCs w:val="22"/>
              </w:rPr>
              <w:t xml:space="preserve">• Publicly post parent teacher organization or other </w:t>
            </w:r>
            <w:r>
              <w:rPr>
                <w:rFonts w:asciiTheme="majorHAnsi" w:hAnsiTheme="majorHAnsi"/>
                <w:sz w:val="20"/>
                <w:szCs w:val="22"/>
              </w:rPr>
              <w:t>m</w:t>
            </w:r>
            <w:r w:rsidRPr="00254BB0">
              <w:rPr>
                <w:rFonts w:asciiTheme="majorHAnsi" w:hAnsiTheme="majorHAnsi"/>
                <w:sz w:val="20"/>
                <w:szCs w:val="22"/>
              </w:rPr>
              <w:t xml:space="preserve">eetings that new or prospective parents may join; </w:t>
            </w:r>
          </w:p>
        </w:tc>
        <w:tc>
          <w:tcPr>
            <w:tcW w:w="1980" w:type="dxa"/>
            <w:vMerge/>
          </w:tcPr>
          <w:p w14:paraId="3CEC3900" w14:textId="164BF2FB" w:rsidR="003A72D2" w:rsidRPr="003157ED" w:rsidRDefault="003A72D2" w:rsidP="00B45F05">
            <w:pPr>
              <w:pStyle w:val="NormalWeb"/>
              <w:spacing w:before="0" w:beforeAutospacing="0" w:after="0" w:afterAutospacing="0"/>
              <w:ind w:left="-23"/>
              <w:contextualSpacing/>
              <w:textAlignment w:val="baseline"/>
              <w:rPr>
                <w:rFonts w:asciiTheme="majorHAnsi" w:hAnsiTheme="majorHAnsi"/>
                <w:sz w:val="20"/>
                <w:szCs w:val="22"/>
              </w:rPr>
            </w:pPr>
          </w:p>
        </w:tc>
        <w:tc>
          <w:tcPr>
            <w:tcW w:w="5940" w:type="dxa"/>
            <w:vMerge/>
            <w:shd w:val="clear" w:color="auto" w:fill="auto"/>
          </w:tcPr>
          <w:p w14:paraId="4D539A9A" w14:textId="77777777" w:rsidR="003A72D2" w:rsidRPr="003157ED" w:rsidRDefault="003A72D2" w:rsidP="00B45F05">
            <w:pPr>
              <w:pStyle w:val="NormalWeb"/>
              <w:spacing w:before="0" w:beforeAutospacing="0" w:after="0" w:afterAutospacing="0"/>
              <w:ind w:left="-23"/>
              <w:contextualSpacing/>
              <w:textAlignment w:val="baseline"/>
              <w:rPr>
                <w:rFonts w:asciiTheme="majorHAnsi" w:hAnsiTheme="majorHAnsi"/>
                <w:sz w:val="20"/>
                <w:szCs w:val="22"/>
              </w:rPr>
            </w:pPr>
          </w:p>
        </w:tc>
      </w:tr>
      <w:tr w:rsidR="00D61A1B" w:rsidRPr="00CF0968" w14:paraId="5CECF37F" w14:textId="77777777" w:rsidTr="003157ED">
        <w:trPr>
          <w:trHeight w:val="1712"/>
        </w:trPr>
        <w:tc>
          <w:tcPr>
            <w:tcW w:w="1512" w:type="dxa"/>
            <w:vMerge/>
          </w:tcPr>
          <w:p w14:paraId="05351566" w14:textId="77777777" w:rsidR="00D61A1B" w:rsidRPr="00CF0968"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p>
        </w:tc>
        <w:tc>
          <w:tcPr>
            <w:tcW w:w="5143" w:type="dxa"/>
          </w:tcPr>
          <w:p w14:paraId="608293F0" w14:textId="21AD3646" w:rsidR="00D61A1B" w:rsidRPr="00254BB0" w:rsidRDefault="00D61A1B" w:rsidP="00B45F05">
            <w:pPr>
              <w:pStyle w:val="NormalWeb"/>
              <w:spacing w:before="0" w:after="0"/>
              <w:ind w:left="-23"/>
              <w:contextualSpacing/>
              <w:textAlignment w:val="baseline"/>
              <w:rPr>
                <w:rFonts w:asciiTheme="majorHAnsi" w:hAnsiTheme="majorHAnsi"/>
                <w:sz w:val="20"/>
                <w:szCs w:val="22"/>
              </w:rPr>
            </w:pPr>
            <w:r w:rsidRPr="00254BB0">
              <w:rPr>
                <w:rFonts w:asciiTheme="majorHAnsi" w:hAnsiTheme="majorHAnsi"/>
                <w:sz w:val="20"/>
                <w:szCs w:val="22"/>
              </w:rPr>
              <w:t xml:space="preserve">• View incoming students’ transition packets, portfolios or other data on their accomplishments and needs, to the extent such data are provided by parents, HSAs and other early childhood development programs or through a secure OSSE data system, and contact early childhood development program staff to discuss individual student needs as needed; </w:t>
            </w:r>
          </w:p>
        </w:tc>
        <w:tc>
          <w:tcPr>
            <w:tcW w:w="1980" w:type="dxa"/>
          </w:tcPr>
          <w:p w14:paraId="0C724CA3" w14:textId="3F9CAA4C" w:rsidR="00D61A1B" w:rsidRPr="003157ED" w:rsidRDefault="003A72D2" w:rsidP="00602C1C">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b/>
                <w:sz w:val="20"/>
                <w:szCs w:val="22"/>
              </w:rPr>
              <w:t xml:space="preserve">At least one of these five actions annually </w:t>
            </w:r>
            <w:r w:rsidR="00C54C02" w:rsidRPr="003157ED">
              <w:rPr>
                <w:rFonts w:asciiTheme="majorHAnsi" w:hAnsiTheme="majorHAnsi"/>
                <w:b/>
                <w:sz w:val="20"/>
                <w:szCs w:val="22"/>
              </w:rPr>
              <w:t xml:space="preserve">- </w:t>
            </w:r>
            <w:r w:rsidR="00602C1C" w:rsidRPr="003157ED">
              <w:rPr>
                <w:rFonts w:asciiTheme="majorHAnsi" w:hAnsiTheme="majorHAnsi"/>
                <w:sz w:val="20"/>
                <w:szCs w:val="22"/>
              </w:rPr>
              <w:t xml:space="preserve">Recommended </w:t>
            </w:r>
            <w:r w:rsidR="00C54C02" w:rsidRPr="003157ED">
              <w:rPr>
                <w:rFonts w:asciiTheme="majorHAnsi" w:hAnsiTheme="majorHAnsi"/>
                <w:sz w:val="20"/>
                <w:szCs w:val="22"/>
              </w:rPr>
              <w:t>b</w:t>
            </w:r>
            <w:r w:rsidR="00D61A1B" w:rsidRPr="003157ED">
              <w:rPr>
                <w:rFonts w:asciiTheme="majorHAnsi" w:hAnsiTheme="majorHAnsi"/>
                <w:sz w:val="20"/>
                <w:szCs w:val="22"/>
              </w:rPr>
              <w:t>y Dec</w:t>
            </w:r>
            <w:r w:rsidR="00602C1C" w:rsidRPr="003157ED">
              <w:rPr>
                <w:rFonts w:asciiTheme="majorHAnsi" w:hAnsiTheme="majorHAnsi"/>
                <w:sz w:val="20"/>
                <w:szCs w:val="22"/>
              </w:rPr>
              <w:t xml:space="preserve">ember </w:t>
            </w:r>
            <w:r w:rsidR="00D61A1B" w:rsidRPr="003157ED">
              <w:rPr>
                <w:rFonts w:asciiTheme="majorHAnsi" w:hAnsiTheme="majorHAnsi"/>
                <w:sz w:val="20"/>
                <w:szCs w:val="22"/>
              </w:rPr>
              <w:t>2018 (with existing transition packets), by the first month of school in 2019 and annually thereafter</w:t>
            </w:r>
          </w:p>
        </w:tc>
        <w:tc>
          <w:tcPr>
            <w:tcW w:w="5940" w:type="dxa"/>
            <w:shd w:val="clear" w:color="auto" w:fill="auto"/>
          </w:tcPr>
          <w:p w14:paraId="1E4B5050" w14:textId="77777777" w:rsidR="00D61A1B" w:rsidRPr="003157ED" w:rsidRDefault="00D61A1B" w:rsidP="00B45F05">
            <w:pPr>
              <w:pStyle w:val="NormalWeb"/>
              <w:numPr>
                <w:ilvl w:val="0"/>
                <w:numId w:val="34"/>
              </w:numPr>
              <w:spacing w:before="0" w:beforeAutospacing="0" w:after="0" w:afterAutospacing="0"/>
              <w:ind w:left="114" w:hanging="180"/>
              <w:contextualSpacing/>
              <w:textAlignment w:val="baseline"/>
              <w:rPr>
                <w:rFonts w:asciiTheme="majorHAnsi" w:hAnsiTheme="majorHAnsi"/>
                <w:sz w:val="20"/>
                <w:szCs w:val="22"/>
              </w:rPr>
            </w:pPr>
            <w:r w:rsidRPr="003157ED">
              <w:rPr>
                <w:rFonts w:asciiTheme="majorHAnsi" w:hAnsiTheme="majorHAnsi"/>
                <w:sz w:val="20"/>
                <w:szCs w:val="22"/>
              </w:rPr>
              <w:t>OSSE will help facilitate professional development on existing transition packets, and will examine the feasibility of establishing a secure online data system to transfer records with parental consent.</w:t>
            </w:r>
          </w:p>
          <w:p w14:paraId="17F2B2A7" w14:textId="7372AE8C" w:rsidR="00D61A1B" w:rsidRPr="003157ED" w:rsidRDefault="00D61A1B" w:rsidP="00B45F05">
            <w:pPr>
              <w:pStyle w:val="NormalWeb"/>
              <w:numPr>
                <w:ilvl w:val="0"/>
                <w:numId w:val="34"/>
              </w:numPr>
              <w:spacing w:before="0" w:beforeAutospacing="0" w:after="0" w:afterAutospacing="0"/>
              <w:ind w:left="114" w:hanging="180"/>
              <w:contextualSpacing/>
              <w:textAlignment w:val="baseline"/>
              <w:rPr>
                <w:rFonts w:asciiTheme="majorHAnsi" w:hAnsiTheme="majorHAnsi"/>
                <w:sz w:val="20"/>
                <w:szCs w:val="22"/>
              </w:rPr>
            </w:pPr>
            <w:r w:rsidRPr="003157ED">
              <w:rPr>
                <w:rFonts w:asciiTheme="majorHAnsi" w:hAnsiTheme="majorHAnsi"/>
                <w:sz w:val="20"/>
                <w:szCs w:val="22"/>
              </w:rPr>
              <w:t>OSSE will provide LEAs with contact information for Head Start Agencies and other early childhood development programs.</w:t>
            </w:r>
          </w:p>
        </w:tc>
      </w:tr>
      <w:tr w:rsidR="00D61A1B" w:rsidRPr="00CF0968" w14:paraId="7C7BBA36" w14:textId="77777777" w:rsidTr="003157ED">
        <w:trPr>
          <w:trHeight w:val="983"/>
        </w:trPr>
        <w:tc>
          <w:tcPr>
            <w:tcW w:w="1512" w:type="dxa"/>
            <w:vMerge/>
          </w:tcPr>
          <w:p w14:paraId="2C8FF3BE" w14:textId="77777777" w:rsidR="00D61A1B" w:rsidRPr="00CF0968"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p>
        </w:tc>
        <w:tc>
          <w:tcPr>
            <w:tcW w:w="5143" w:type="dxa"/>
          </w:tcPr>
          <w:p w14:paraId="298690F3" w14:textId="0D07E922" w:rsidR="00D61A1B" w:rsidRPr="00254BB0" w:rsidRDefault="00D61A1B" w:rsidP="00B45F05">
            <w:pPr>
              <w:pStyle w:val="NormalWeb"/>
              <w:spacing w:before="0" w:after="0"/>
              <w:ind w:left="-23"/>
              <w:contextualSpacing/>
              <w:textAlignment w:val="baseline"/>
              <w:rPr>
                <w:rFonts w:asciiTheme="majorHAnsi" w:hAnsiTheme="majorHAnsi"/>
                <w:sz w:val="20"/>
                <w:szCs w:val="22"/>
              </w:rPr>
            </w:pPr>
            <w:r w:rsidRPr="00254BB0">
              <w:rPr>
                <w:rFonts w:asciiTheme="majorHAnsi" w:hAnsiTheme="majorHAnsi"/>
                <w:sz w:val="20"/>
                <w:szCs w:val="22"/>
              </w:rPr>
              <w:t>• Conduct meetings involving parents, kindergarten or elementary school teachers and Head Start teachers or, if appropriate, teachers from other early childhood education programs, to discuss the developmental and other needs of individual children</w:t>
            </w:r>
            <w:r>
              <w:rPr>
                <w:rFonts w:asciiTheme="majorHAnsi" w:hAnsiTheme="majorHAnsi"/>
                <w:sz w:val="20"/>
                <w:szCs w:val="22"/>
              </w:rPr>
              <w:t>)</w:t>
            </w:r>
            <w:r w:rsidRPr="00254BB0">
              <w:rPr>
                <w:rFonts w:asciiTheme="majorHAnsi" w:hAnsiTheme="majorHAnsi"/>
                <w:sz w:val="20"/>
                <w:szCs w:val="22"/>
              </w:rPr>
              <w:t xml:space="preserve">; and/or </w:t>
            </w:r>
          </w:p>
        </w:tc>
        <w:tc>
          <w:tcPr>
            <w:tcW w:w="1980" w:type="dxa"/>
          </w:tcPr>
          <w:p w14:paraId="2A737459" w14:textId="666637E2" w:rsidR="00D61A1B" w:rsidRPr="003157ED" w:rsidRDefault="003A72D2" w:rsidP="00B45F05">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b/>
                <w:sz w:val="20"/>
                <w:szCs w:val="22"/>
              </w:rPr>
              <w:t>At least one of these five actions annually</w:t>
            </w:r>
            <w:r w:rsidR="00D61A1B" w:rsidRPr="003157ED">
              <w:rPr>
                <w:rFonts w:asciiTheme="majorHAnsi" w:hAnsiTheme="majorHAnsi"/>
                <w:sz w:val="20"/>
                <w:szCs w:val="22"/>
              </w:rPr>
              <w:t>, as needed</w:t>
            </w:r>
          </w:p>
        </w:tc>
        <w:tc>
          <w:tcPr>
            <w:tcW w:w="5940" w:type="dxa"/>
            <w:shd w:val="clear" w:color="auto" w:fill="auto"/>
          </w:tcPr>
          <w:p w14:paraId="2A434B68" w14:textId="045F68F3" w:rsidR="00D61A1B" w:rsidRPr="003157ED"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sz w:val="20"/>
                <w:szCs w:val="22"/>
              </w:rPr>
              <w:t>OSSE will provide LEAs with contact information for Head Start Agencies and other early childhood development programs.</w:t>
            </w:r>
          </w:p>
        </w:tc>
      </w:tr>
      <w:tr w:rsidR="00D61A1B" w:rsidRPr="00CF0968" w14:paraId="685D290D" w14:textId="77777777" w:rsidTr="003157ED">
        <w:trPr>
          <w:trHeight w:val="3413"/>
        </w:trPr>
        <w:tc>
          <w:tcPr>
            <w:tcW w:w="1512" w:type="dxa"/>
            <w:vMerge/>
          </w:tcPr>
          <w:p w14:paraId="47B9FA1A" w14:textId="77777777" w:rsidR="00D61A1B" w:rsidRPr="00CF0968" w:rsidRDefault="00D61A1B" w:rsidP="00B45F05">
            <w:pPr>
              <w:pStyle w:val="NormalWeb"/>
              <w:spacing w:before="0" w:beforeAutospacing="0" w:after="0" w:afterAutospacing="0"/>
              <w:ind w:left="-23"/>
              <w:contextualSpacing/>
              <w:textAlignment w:val="baseline"/>
              <w:rPr>
                <w:rFonts w:asciiTheme="majorHAnsi" w:hAnsiTheme="majorHAnsi"/>
                <w:sz w:val="20"/>
                <w:szCs w:val="22"/>
              </w:rPr>
            </w:pPr>
          </w:p>
        </w:tc>
        <w:tc>
          <w:tcPr>
            <w:tcW w:w="5143" w:type="dxa"/>
          </w:tcPr>
          <w:p w14:paraId="69393474" w14:textId="77777777" w:rsidR="00D61A1B" w:rsidRDefault="00D61A1B" w:rsidP="00B45F05">
            <w:pPr>
              <w:pStyle w:val="NormalWeb"/>
              <w:spacing w:before="0" w:after="0" w:afterAutospacing="0"/>
              <w:ind w:left="-23"/>
              <w:contextualSpacing/>
              <w:textAlignment w:val="baseline"/>
              <w:rPr>
                <w:rFonts w:asciiTheme="majorHAnsi" w:hAnsiTheme="majorHAnsi"/>
                <w:sz w:val="20"/>
                <w:szCs w:val="22"/>
              </w:rPr>
            </w:pPr>
            <w:r w:rsidRPr="00254BB0">
              <w:rPr>
                <w:rFonts w:asciiTheme="majorHAnsi" w:hAnsiTheme="majorHAnsi"/>
                <w:sz w:val="20"/>
                <w:szCs w:val="22"/>
              </w:rPr>
              <w:t>• Provide translation and/or interpretation services to support meetings and communications with the families, as needed</w:t>
            </w:r>
            <w:r>
              <w:rPr>
                <w:rFonts w:asciiTheme="majorHAnsi" w:hAnsiTheme="majorHAnsi"/>
                <w:sz w:val="20"/>
                <w:szCs w:val="22"/>
              </w:rPr>
              <w:t xml:space="preserve"> (12)</w:t>
            </w:r>
            <w:r w:rsidRPr="00254BB0">
              <w:rPr>
                <w:rFonts w:asciiTheme="majorHAnsi" w:hAnsiTheme="majorHAnsi"/>
                <w:sz w:val="20"/>
                <w:szCs w:val="22"/>
              </w:rPr>
              <w:t>.</w:t>
            </w:r>
          </w:p>
          <w:p w14:paraId="529E3914" w14:textId="77777777" w:rsidR="002E4BFC" w:rsidRDefault="002E4BFC" w:rsidP="00B45F05">
            <w:pPr>
              <w:pStyle w:val="NormalWeb"/>
              <w:spacing w:before="0" w:after="0" w:afterAutospacing="0"/>
              <w:ind w:left="-23"/>
              <w:contextualSpacing/>
              <w:textAlignment w:val="baseline"/>
              <w:rPr>
                <w:rFonts w:asciiTheme="majorHAnsi" w:hAnsiTheme="majorHAnsi"/>
                <w:sz w:val="20"/>
                <w:szCs w:val="22"/>
              </w:rPr>
            </w:pPr>
          </w:p>
          <w:p w14:paraId="44BC805A" w14:textId="0C1BD3BF" w:rsidR="002E4BFC" w:rsidRPr="00254BB0" w:rsidRDefault="002E4BFC" w:rsidP="00B45F05">
            <w:pPr>
              <w:pStyle w:val="NormalWeb"/>
              <w:spacing w:before="0" w:after="0" w:afterAutospacing="0"/>
              <w:ind w:left="-23"/>
              <w:contextualSpacing/>
              <w:textAlignment w:val="baseline"/>
              <w:rPr>
                <w:rFonts w:asciiTheme="majorHAnsi" w:hAnsiTheme="majorHAnsi"/>
                <w:sz w:val="20"/>
                <w:szCs w:val="22"/>
              </w:rPr>
            </w:pPr>
          </w:p>
        </w:tc>
        <w:tc>
          <w:tcPr>
            <w:tcW w:w="1980" w:type="dxa"/>
          </w:tcPr>
          <w:p w14:paraId="0E94CC6C" w14:textId="1F7BF8E6" w:rsidR="00D61A1B" w:rsidRPr="003157ED" w:rsidRDefault="00C54C02" w:rsidP="00C54C02">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b/>
                <w:sz w:val="20"/>
                <w:szCs w:val="22"/>
              </w:rPr>
              <w:t>A</w:t>
            </w:r>
            <w:r w:rsidR="003A72D2" w:rsidRPr="003157ED">
              <w:rPr>
                <w:rFonts w:asciiTheme="majorHAnsi" w:hAnsiTheme="majorHAnsi"/>
                <w:b/>
                <w:sz w:val="20"/>
                <w:szCs w:val="22"/>
              </w:rPr>
              <w:t>t least one of these five actions a</w:t>
            </w:r>
            <w:r w:rsidRPr="003157ED">
              <w:rPr>
                <w:rFonts w:asciiTheme="majorHAnsi" w:hAnsiTheme="majorHAnsi"/>
                <w:b/>
                <w:sz w:val="20"/>
                <w:szCs w:val="22"/>
              </w:rPr>
              <w:t>nnually</w:t>
            </w:r>
            <w:r w:rsidRPr="003157ED">
              <w:rPr>
                <w:rFonts w:asciiTheme="majorHAnsi" w:hAnsiTheme="majorHAnsi"/>
                <w:sz w:val="20"/>
                <w:szCs w:val="22"/>
              </w:rPr>
              <w:t>, as needed at</w:t>
            </w:r>
            <w:r w:rsidR="00D61A1B" w:rsidRPr="003157ED">
              <w:rPr>
                <w:rFonts w:asciiTheme="majorHAnsi" w:hAnsiTheme="majorHAnsi"/>
                <w:sz w:val="20"/>
                <w:szCs w:val="22"/>
              </w:rPr>
              <w:t xml:space="preserve"> meetings above</w:t>
            </w:r>
          </w:p>
        </w:tc>
        <w:tc>
          <w:tcPr>
            <w:tcW w:w="5940" w:type="dxa"/>
            <w:shd w:val="clear" w:color="auto" w:fill="auto"/>
          </w:tcPr>
          <w:p w14:paraId="7D7308E6" w14:textId="783E0C7C" w:rsidR="00D61A1B" w:rsidRPr="003157ED" w:rsidRDefault="003F2BC0" w:rsidP="00602C1C">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sz w:val="20"/>
                <w:szCs w:val="22"/>
              </w:rPr>
              <w:t xml:space="preserve">Pursuant to the DC Language Access Act of 2004, all covered entities with major public contact are required to provide interpretation services for limited or non-English proficient customers. The interpretation service may either be in-person or over the phone. Specifically, a covered entity may use a bilingual staff member, hire an in-person interpreter or call the District’s contracted telephonic interpretation services. In addition, a covered entity is required to provide translation of vital documents in all languages spoken by </w:t>
            </w:r>
            <w:r w:rsidR="00602C1C" w:rsidRPr="003157ED">
              <w:rPr>
                <w:rFonts w:asciiTheme="majorHAnsi" w:hAnsiTheme="majorHAnsi"/>
                <w:sz w:val="20"/>
                <w:szCs w:val="22"/>
              </w:rPr>
              <w:t xml:space="preserve">three </w:t>
            </w:r>
            <w:r w:rsidRPr="003157ED">
              <w:rPr>
                <w:rFonts w:asciiTheme="majorHAnsi" w:hAnsiTheme="majorHAnsi"/>
                <w:sz w:val="20"/>
                <w:szCs w:val="22"/>
              </w:rPr>
              <w:t xml:space="preserve">percent of the constituent population or 500, whichever is less. While the Act applies to </w:t>
            </w:r>
            <w:r w:rsidR="00602C1C" w:rsidRPr="003157ED">
              <w:rPr>
                <w:rFonts w:asciiTheme="majorHAnsi" w:hAnsiTheme="majorHAnsi"/>
                <w:sz w:val="20"/>
                <w:szCs w:val="22"/>
              </w:rPr>
              <w:t>DC Public Schools (</w:t>
            </w:r>
            <w:r w:rsidRPr="003157ED">
              <w:rPr>
                <w:rFonts w:asciiTheme="majorHAnsi" w:hAnsiTheme="majorHAnsi"/>
                <w:sz w:val="20"/>
                <w:szCs w:val="22"/>
              </w:rPr>
              <w:t>DCPS</w:t>
            </w:r>
            <w:r w:rsidR="00602C1C" w:rsidRPr="003157ED">
              <w:rPr>
                <w:rFonts w:asciiTheme="majorHAnsi" w:hAnsiTheme="majorHAnsi"/>
                <w:sz w:val="20"/>
                <w:szCs w:val="22"/>
              </w:rPr>
              <w:t>)</w:t>
            </w:r>
            <w:r w:rsidRPr="003157ED">
              <w:rPr>
                <w:rFonts w:asciiTheme="majorHAnsi" w:hAnsiTheme="majorHAnsi"/>
                <w:sz w:val="20"/>
                <w:szCs w:val="22"/>
              </w:rPr>
              <w:t xml:space="preserve">, DC public charter LEAs are strongly encouraged to provide similar services. Detailed information and resources are at </w:t>
            </w:r>
            <w:hyperlink r:id="rId14" w:history="1">
              <w:r w:rsidRPr="003157ED">
                <w:rPr>
                  <w:rStyle w:val="Hyperlink"/>
                  <w:rFonts w:asciiTheme="majorHAnsi" w:hAnsiTheme="majorHAnsi"/>
                  <w:sz w:val="20"/>
                  <w:szCs w:val="22"/>
                </w:rPr>
                <w:t>https://bit.ly/2KZEawZ</w:t>
              </w:r>
            </w:hyperlink>
            <w:r w:rsidRPr="003157ED">
              <w:rPr>
                <w:rFonts w:asciiTheme="majorHAnsi" w:hAnsiTheme="majorHAnsi"/>
                <w:sz w:val="20"/>
                <w:szCs w:val="22"/>
              </w:rPr>
              <w:t xml:space="preserve"> </w:t>
            </w:r>
          </w:p>
        </w:tc>
      </w:tr>
      <w:tr w:rsidR="007445E5" w:rsidRPr="00CF0968" w14:paraId="134B4592" w14:textId="77777777" w:rsidTr="003157ED">
        <w:trPr>
          <w:trHeight w:val="713"/>
        </w:trPr>
        <w:tc>
          <w:tcPr>
            <w:tcW w:w="1512" w:type="dxa"/>
            <w:vMerge w:val="restart"/>
          </w:tcPr>
          <w:p w14:paraId="61149CC0" w14:textId="3150167E" w:rsidR="007445E5" w:rsidRPr="00987C2A" w:rsidRDefault="007445E5" w:rsidP="00B45F05">
            <w:pPr>
              <w:pStyle w:val="NormalWeb"/>
              <w:spacing w:before="0" w:beforeAutospacing="0" w:after="0" w:afterAutospacing="0"/>
              <w:ind w:left="-23"/>
              <w:contextualSpacing/>
              <w:textAlignment w:val="baseline"/>
              <w:rPr>
                <w:rFonts w:asciiTheme="majorHAnsi" w:hAnsiTheme="majorHAnsi"/>
                <w:sz w:val="20"/>
                <w:szCs w:val="22"/>
              </w:rPr>
            </w:pPr>
            <w:r>
              <w:rPr>
                <w:rFonts w:asciiTheme="majorHAnsi" w:hAnsiTheme="majorHAnsi"/>
                <w:b/>
                <w:sz w:val="20"/>
                <w:szCs w:val="22"/>
              </w:rPr>
              <w:lastRenderedPageBreak/>
              <w:t xml:space="preserve">Joint Professional Development </w:t>
            </w:r>
            <w:r>
              <w:rPr>
                <w:rFonts w:asciiTheme="majorHAnsi" w:hAnsiTheme="majorHAnsi"/>
                <w:sz w:val="20"/>
                <w:szCs w:val="22"/>
              </w:rPr>
              <w:t>[Sec. 1119(b)(4)]</w:t>
            </w:r>
          </w:p>
        </w:tc>
        <w:tc>
          <w:tcPr>
            <w:tcW w:w="5143" w:type="dxa"/>
          </w:tcPr>
          <w:p w14:paraId="6ECE5ED8" w14:textId="2AEAB607" w:rsidR="007445E5" w:rsidRPr="00CF0968" w:rsidRDefault="007445E5" w:rsidP="00B45F05">
            <w:pPr>
              <w:pStyle w:val="NormalWeb"/>
              <w:spacing w:before="0" w:after="0"/>
              <w:ind w:left="-23"/>
              <w:contextualSpacing/>
              <w:textAlignment w:val="baseline"/>
              <w:rPr>
                <w:rFonts w:asciiTheme="majorHAnsi" w:hAnsiTheme="majorHAnsi"/>
                <w:sz w:val="20"/>
                <w:szCs w:val="22"/>
              </w:rPr>
            </w:pPr>
            <w:r w:rsidRPr="00987C2A">
              <w:rPr>
                <w:rFonts w:asciiTheme="majorHAnsi" w:hAnsiTheme="majorHAnsi"/>
                <w:sz w:val="20"/>
                <w:szCs w:val="22"/>
              </w:rPr>
              <w:t xml:space="preserve">Staff from each LEA must participate in, at minimum, </w:t>
            </w:r>
            <w:r w:rsidRPr="00D04E19">
              <w:rPr>
                <w:rFonts w:asciiTheme="majorHAnsi" w:hAnsiTheme="majorHAnsi"/>
                <w:b/>
                <w:sz w:val="20"/>
                <w:szCs w:val="22"/>
                <w:u w:val="single"/>
              </w:rPr>
              <w:t>at least two</w:t>
            </w:r>
            <w:r w:rsidRPr="00260F01">
              <w:rPr>
                <w:rFonts w:asciiTheme="majorHAnsi" w:hAnsiTheme="majorHAnsi"/>
                <w:b/>
                <w:sz w:val="20"/>
                <w:szCs w:val="22"/>
              </w:rPr>
              <w:t xml:space="preserve"> of any of the following events annually</w:t>
            </w:r>
            <w:r w:rsidRPr="00987C2A">
              <w:rPr>
                <w:rFonts w:asciiTheme="majorHAnsi" w:hAnsiTheme="majorHAnsi"/>
                <w:sz w:val="20"/>
                <w:szCs w:val="22"/>
              </w:rPr>
              <w:t xml:space="preserve">: </w:t>
            </w:r>
          </w:p>
        </w:tc>
        <w:tc>
          <w:tcPr>
            <w:tcW w:w="1980" w:type="dxa"/>
            <w:vMerge w:val="restart"/>
          </w:tcPr>
          <w:p w14:paraId="7E197049" w14:textId="14C2767B" w:rsidR="007445E5" w:rsidRPr="003157ED" w:rsidRDefault="007445E5" w:rsidP="00C54C02">
            <w:pPr>
              <w:pStyle w:val="NormalWeb"/>
              <w:spacing w:before="0" w:after="0"/>
              <w:ind w:left="-23"/>
              <w:contextualSpacing/>
              <w:textAlignment w:val="baseline"/>
              <w:rPr>
                <w:rFonts w:asciiTheme="majorHAnsi" w:hAnsiTheme="majorHAnsi"/>
                <w:b/>
                <w:sz w:val="20"/>
                <w:szCs w:val="22"/>
              </w:rPr>
            </w:pPr>
            <w:r w:rsidRPr="003157ED">
              <w:rPr>
                <w:rFonts w:asciiTheme="majorHAnsi" w:hAnsiTheme="majorHAnsi"/>
                <w:b/>
                <w:sz w:val="20"/>
                <w:szCs w:val="22"/>
              </w:rPr>
              <w:t xml:space="preserve">At least two of these </w:t>
            </w:r>
            <w:r w:rsidR="00C54C02" w:rsidRPr="003157ED">
              <w:rPr>
                <w:rFonts w:asciiTheme="majorHAnsi" w:hAnsiTheme="majorHAnsi"/>
                <w:b/>
                <w:sz w:val="20"/>
                <w:szCs w:val="22"/>
              </w:rPr>
              <w:t>annually</w:t>
            </w:r>
          </w:p>
        </w:tc>
        <w:tc>
          <w:tcPr>
            <w:tcW w:w="5940" w:type="dxa"/>
            <w:vMerge w:val="restart"/>
            <w:shd w:val="clear" w:color="auto" w:fill="auto"/>
          </w:tcPr>
          <w:p w14:paraId="42CE0DD4" w14:textId="4FEC1CE0" w:rsidR="007445E5" w:rsidRPr="003157ED" w:rsidRDefault="007445E5" w:rsidP="00B45F05">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sz w:val="20"/>
                <w:szCs w:val="22"/>
              </w:rPr>
              <w:t xml:space="preserve">OSSE, LEAs, HSAs and/or early childhood development programs will coordinate to plan and/or facilitate joint professional development activities that will help LEAs meet the requirements.: With input from LEAs, HSAs and other early childhood development programs, joint professional development topics may include those with the most relevance, such as: </w:t>
            </w:r>
          </w:p>
          <w:p w14:paraId="75F54AAA" w14:textId="367EAE62" w:rsidR="007445E5" w:rsidRPr="003157ED" w:rsidRDefault="007445E5" w:rsidP="00B45F05">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sz w:val="20"/>
                <w:szCs w:val="22"/>
              </w:rPr>
              <w:t xml:space="preserve">• My School DC lottery; </w:t>
            </w:r>
          </w:p>
          <w:p w14:paraId="5E3E54FE" w14:textId="77777777" w:rsidR="007445E5" w:rsidRPr="003157ED" w:rsidRDefault="007445E5" w:rsidP="00B45F05">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sz w:val="20"/>
                <w:szCs w:val="22"/>
              </w:rPr>
              <w:t xml:space="preserve">• Coordinating school readiness planning; </w:t>
            </w:r>
          </w:p>
          <w:p w14:paraId="184F6A38" w14:textId="77777777" w:rsidR="007445E5" w:rsidRPr="003157ED" w:rsidRDefault="007445E5" w:rsidP="00B45F05">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sz w:val="20"/>
                <w:szCs w:val="22"/>
              </w:rPr>
              <w:t xml:space="preserve">• Helping parents and young children know what to expect from the new setting; </w:t>
            </w:r>
          </w:p>
          <w:p w14:paraId="39AAA6EF" w14:textId="20051636" w:rsidR="007445E5" w:rsidRPr="003157ED" w:rsidRDefault="007445E5" w:rsidP="00B45F05">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sz w:val="20"/>
                <w:szCs w:val="22"/>
              </w:rPr>
              <w:t xml:space="preserve">• Support for parents of students eligible for English learners’ (EL) services, including what questions to ask of schools to better understand their approach to EL instruction; </w:t>
            </w:r>
          </w:p>
          <w:p w14:paraId="62D2E854" w14:textId="7E31DAB3" w:rsidR="007445E5" w:rsidRPr="003157ED" w:rsidRDefault="007445E5" w:rsidP="00B45F05">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sz w:val="20"/>
                <w:szCs w:val="22"/>
              </w:rPr>
              <w:t xml:space="preserve">• Helping understand the English language development services to which they are entitled; </w:t>
            </w:r>
          </w:p>
          <w:p w14:paraId="5027BF9F" w14:textId="599FF0FF" w:rsidR="007445E5" w:rsidRPr="003157ED" w:rsidRDefault="007445E5" w:rsidP="00B45F05">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sz w:val="20"/>
                <w:szCs w:val="22"/>
              </w:rPr>
              <w:t xml:space="preserve">• Understanding the roles of each program; </w:t>
            </w:r>
          </w:p>
          <w:p w14:paraId="1FEF2030" w14:textId="18196898" w:rsidR="007445E5" w:rsidRPr="003157ED" w:rsidRDefault="007445E5" w:rsidP="00B45F05">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sz w:val="20"/>
                <w:szCs w:val="22"/>
              </w:rPr>
              <w:t xml:space="preserve">• DC Common Core Early Learning Standards; </w:t>
            </w:r>
          </w:p>
          <w:p w14:paraId="33B29AB8" w14:textId="009C7B72" w:rsidR="007445E5" w:rsidRPr="003157ED" w:rsidRDefault="007445E5" w:rsidP="00B45F05">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sz w:val="20"/>
                <w:szCs w:val="22"/>
              </w:rPr>
              <w:t xml:space="preserve">• Classroom Assessment Scoring System (CLASS); </w:t>
            </w:r>
          </w:p>
          <w:p w14:paraId="61696230" w14:textId="149B800A" w:rsidR="007445E5" w:rsidRPr="003157ED" w:rsidRDefault="007445E5" w:rsidP="00B45F05">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sz w:val="20"/>
                <w:szCs w:val="22"/>
              </w:rPr>
              <w:t xml:space="preserve">• </w:t>
            </w:r>
            <w:r w:rsidR="00E76975" w:rsidRPr="003157ED">
              <w:rPr>
                <w:rFonts w:asciiTheme="majorHAnsi" w:hAnsiTheme="majorHAnsi"/>
                <w:sz w:val="20"/>
                <w:szCs w:val="22"/>
              </w:rPr>
              <w:t>Using</w:t>
            </w:r>
            <w:r w:rsidRPr="003157ED">
              <w:rPr>
                <w:rFonts w:asciiTheme="majorHAnsi" w:hAnsiTheme="majorHAnsi"/>
                <w:sz w:val="20"/>
                <w:szCs w:val="22"/>
              </w:rPr>
              <w:t xml:space="preserve"> best practices to equitably serve students of all abilities and backgrounds; </w:t>
            </w:r>
          </w:p>
          <w:p w14:paraId="4FC008C8" w14:textId="7AF0B06B" w:rsidR="007445E5" w:rsidRPr="003157ED" w:rsidRDefault="007445E5" w:rsidP="00B45F05">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sz w:val="20"/>
                <w:szCs w:val="22"/>
              </w:rPr>
              <w:t xml:space="preserve">• Social and emotional development of young children with a focus on trauma-informed care; </w:t>
            </w:r>
          </w:p>
          <w:p w14:paraId="151DCF2E" w14:textId="77777777" w:rsidR="007445E5" w:rsidRPr="003157ED" w:rsidRDefault="007445E5" w:rsidP="00B45F05">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sz w:val="20"/>
                <w:szCs w:val="22"/>
              </w:rPr>
              <w:t xml:space="preserve">• Student data collected by HSAs or other early childhood development programs, the contents of existing Head Start transition packets, and how LEAs can best use early childhood data to support incoming students’ success at the LEA; data may be used (with parental consent) by the students’ receiving LEA to improve instruction and student services; </w:t>
            </w:r>
          </w:p>
          <w:p w14:paraId="33A1C81E" w14:textId="77777777" w:rsidR="007445E5" w:rsidRPr="003157ED" w:rsidRDefault="007445E5" w:rsidP="00B45F05">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sz w:val="20"/>
                <w:szCs w:val="22"/>
              </w:rPr>
              <w:t>• Preparing and using individual student transition data and information to ensure smooth and effective transitions; and/or</w:t>
            </w:r>
          </w:p>
          <w:p w14:paraId="135A3EB7" w14:textId="0824AC1B" w:rsidR="007445E5" w:rsidRPr="003157ED" w:rsidRDefault="007445E5" w:rsidP="00D61A1B">
            <w:pPr>
              <w:pStyle w:val="NormalWeb"/>
              <w:spacing w:before="0" w:beforeAutospacing="0" w:after="0" w:afterAutospacing="0"/>
              <w:ind w:left="-23"/>
              <w:contextualSpacing/>
              <w:textAlignment w:val="baseline"/>
            </w:pPr>
            <w:r w:rsidRPr="003157ED">
              <w:rPr>
                <w:rFonts w:asciiTheme="majorHAnsi" w:hAnsiTheme="majorHAnsi"/>
                <w:sz w:val="20"/>
                <w:szCs w:val="22"/>
              </w:rPr>
              <w:t>• Coordinating the transition for children with disabilities from early intervention services to special education services (</w:t>
            </w:r>
            <w:r w:rsidR="00E76975" w:rsidRPr="003157ED">
              <w:rPr>
                <w:rFonts w:asciiTheme="majorHAnsi" w:hAnsiTheme="majorHAnsi"/>
                <w:sz w:val="20"/>
                <w:szCs w:val="22"/>
              </w:rPr>
              <w:t xml:space="preserve">IDEA </w:t>
            </w:r>
            <w:r w:rsidRPr="003157ED">
              <w:rPr>
                <w:rFonts w:asciiTheme="majorHAnsi" w:hAnsiTheme="majorHAnsi"/>
                <w:sz w:val="20"/>
                <w:szCs w:val="22"/>
              </w:rPr>
              <w:t>Part B) (14-15).</w:t>
            </w:r>
          </w:p>
        </w:tc>
      </w:tr>
      <w:tr w:rsidR="007445E5" w:rsidRPr="00CF0968" w14:paraId="541FAD56" w14:textId="77777777" w:rsidTr="003157ED">
        <w:trPr>
          <w:trHeight w:val="677"/>
        </w:trPr>
        <w:tc>
          <w:tcPr>
            <w:tcW w:w="1512" w:type="dxa"/>
            <w:vMerge/>
          </w:tcPr>
          <w:p w14:paraId="31C66C72" w14:textId="77777777" w:rsidR="007445E5" w:rsidRDefault="007445E5" w:rsidP="00B45F05">
            <w:pPr>
              <w:pStyle w:val="NormalWeb"/>
              <w:spacing w:before="0" w:beforeAutospacing="0" w:after="0" w:afterAutospacing="0"/>
              <w:ind w:left="-23"/>
              <w:contextualSpacing/>
              <w:textAlignment w:val="baseline"/>
              <w:rPr>
                <w:rFonts w:asciiTheme="majorHAnsi" w:hAnsiTheme="majorHAnsi"/>
                <w:b/>
                <w:sz w:val="20"/>
                <w:szCs w:val="22"/>
              </w:rPr>
            </w:pPr>
          </w:p>
        </w:tc>
        <w:tc>
          <w:tcPr>
            <w:tcW w:w="5143" w:type="dxa"/>
          </w:tcPr>
          <w:p w14:paraId="243B2A5B" w14:textId="3F094311" w:rsidR="007445E5" w:rsidRPr="00987C2A" w:rsidRDefault="007445E5" w:rsidP="00B45F05">
            <w:pPr>
              <w:pStyle w:val="NormalWeb"/>
              <w:spacing w:before="0" w:after="0"/>
              <w:ind w:left="-23"/>
              <w:contextualSpacing/>
              <w:textAlignment w:val="baseline"/>
              <w:rPr>
                <w:rFonts w:asciiTheme="majorHAnsi" w:hAnsiTheme="majorHAnsi"/>
                <w:sz w:val="20"/>
                <w:szCs w:val="22"/>
              </w:rPr>
            </w:pPr>
            <w:r w:rsidRPr="00987C2A">
              <w:rPr>
                <w:rFonts w:asciiTheme="majorHAnsi" w:hAnsiTheme="majorHAnsi"/>
                <w:sz w:val="20"/>
                <w:szCs w:val="22"/>
              </w:rPr>
              <w:t xml:space="preserve">• Early childhood-elementary joint professional development activities jointly organized and/or facilitated by OSSE, LEAs, HSAs and/or early childhood development programs; </w:t>
            </w:r>
          </w:p>
        </w:tc>
        <w:tc>
          <w:tcPr>
            <w:tcW w:w="1980" w:type="dxa"/>
            <w:vMerge/>
          </w:tcPr>
          <w:p w14:paraId="0CD4AFD7" w14:textId="6A75EDA4" w:rsidR="007445E5" w:rsidRPr="003157ED" w:rsidRDefault="007445E5" w:rsidP="00B45F05">
            <w:pPr>
              <w:pStyle w:val="NormalWeb"/>
              <w:spacing w:before="0" w:beforeAutospacing="0" w:after="0" w:afterAutospacing="0"/>
              <w:ind w:left="-23"/>
              <w:contextualSpacing/>
              <w:textAlignment w:val="baseline"/>
              <w:rPr>
                <w:rFonts w:asciiTheme="majorHAnsi" w:hAnsiTheme="majorHAnsi"/>
                <w:sz w:val="20"/>
                <w:szCs w:val="22"/>
              </w:rPr>
            </w:pPr>
          </w:p>
        </w:tc>
        <w:tc>
          <w:tcPr>
            <w:tcW w:w="5940" w:type="dxa"/>
            <w:vMerge/>
            <w:shd w:val="clear" w:color="auto" w:fill="auto"/>
          </w:tcPr>
          <w:p w14:paraId="566A8938" w14:textId="77777777" w:rsidR="007445E5" w:rsidRPr="003157ED" w:rsidRDefault="007445E5" w:rsidP="00B45F05">
            <w:pPr>
              <w:pStyle w:val="NormalWeb"/>
              <w:spacing w:before="0" w:beforeAutospacing="0" w:after="0" w:afterAutospacing="0"/>
              <w:ind w:left="-23"/>
              <w:contextualSpacing/>
              <w:textAlignment w:val="baseline"/>
              <w:rPr>
                <w:rFonts w:asciiTheme="majorHAnsi" w:hAnsiTheme="majorHAnsi"/>
                <w:sz w:val="20"/>
                <w:szCs w:val="22"/>
              </w:rPr>
            </w:pPr>
          </w:p>
        </w:tc>
      </w:tr>
      <w:tr w:rsidR="007445E5" w:rsidRPr="00CF0968" w14:paraId="3A82C857" w14:textId="77777777" w:rsidTr="003157ED">
        <w:trPr>
          <w:trHeight w:val="938"/>
        </w:trPr>
        <w:tc>
          <w:tcPr>
            <w:tcW w:w="1512" w:type="dxa"/>
            <w:vMerge/>
          </w:tcPr>
          <w:p w14:paraId="369D9437" w14:textId="77777777" w:rsidR="007445E5" w:rsidRDefault="007445E5" w:rsidP="00B45F05">
            <w:pPr>
              <w:pStyle w:val="NormalWeb"/>
              <w:spacing w:before="0" w:beforeAutospacing="0" w:after="0" w:afterAutospacing="0"/>
              <w:ind w:left="-23"/>
              <w:contextualSpacing/>
              <w:textAlignment w:val="baseline"/>
              <w:rPr>
                <w:rFonts w:asciiTheme="majorHAnsi" w:hAnsiTheme="majorHAnsi"/>
                <w:b/>
                <w:sz w:val="20"/>
                <w:szCs w:val="22"/>
              </w:rPr>
            </w:pPr>
          </w:p>
        </w:tc>
        <w:tc>
          <w:tcPr>
            <w:tcW w:w="5143" w:type="dxa"/>
          </w:tcPr>
          <w:p w14:paraId="564BC929" w14:textId="154E599A" w:rsidR="007445E5" w:rsidRPr="00987C2A" w:rsidRDefault="007445E5" w:rsidP="00B45F05">
            <w:pPr>
              <w:pStyle w:val="NormalWeb"/>
              <w:spacing w:before="0" w:after="0"/>
              <w:ind w:left="-23"/>
              <w:contextualSpacing/>
              <w:textAlignment w:val="baseline"/>
              <w:rPr>
                <w:rFonts w:asciiTheme="majorHAnsi" w:hAnsiTheme="majorHAnsi"/>
                <w:sz w:val="20"/>
                <w:szCs w:val="22"/>
              </w:rPr>
            </w:pPr>
            <w:r w:rsidRPr="00987C2A">
              <w:rPr>
                <w:rFonts w:asciiTheme="majorHAnsi" w:hAnsiTheme="majorHAnsi"/>
                <w:sz w:val="20"/>
                <w:szCs w:val="22"/>
              </w:rPr>
              <w:t xml:space="preserve">• Early childhood training sessions jointly organized by OSSE, DC Head Start Association, </w:t>
            </w:r>
            <w:r>
              <w:rPr>
                <w:rFonts w:asciiTheme="majorHAnsi" w:hAnsiTheme="majorHAnsi"/>
                <w:sz w:val="20"/>
                <w:szCs w:val="22"/>
              </w:rPr>
              <w:t>DC</w:t>
            </w:r>
            <w:r w:rsidRPr="00987C2A">
              <w:rPr>
                <w:rFonts w:asciiTheme="majorHAnsi" w:hAnsiTheme="majorHAnsi"/>
                <w:sz w:val="20"/>
                <w:szCs w:val="22"/>
              </w:rPr>
              <w:t xml:space="preserve"> Association for the Education of Young Children (DCAEYC), HSAs, other early childhood development programs, LEAs and/or PCSB; </w:t>
            </w:r>
          </w:p>
        </w:tc>
        <w:tc>
          <w:tcPr>
            <w:tcW w:w="1980" w:type="dxa"/>
            <w:vMerge/>
          </w:tcPr>
          <w:p w14:paraId="3471192A" w14:textId="77777777" w:rsidR="007445E5" w:rsidRPr="003157ED" w:rsidRDefault="007445E5" w:rsidP="00B45F05">
            <w:pPr>
              <w:pStyle w:val="NormalWeb"/>
              <w:spacing w:before="0" w:beforeAutospacing="0" w:after="0" w:afterAutospacing="0"/>
              <w:ind w:left="-23"/>
              <w:contextualSpacing/>
              <w:textAlignment w:val="baseline"/>
              <w:rPr>
                <w:rFonts w:asciiTheme="majorHAnsi" w:hAnsiTheme="majorHAnsi"/>
                <w:sz w:val="20"/>
                <w:szCs w:val="22"/>
              </w:rPr>
            </w:pPr>
          </w:p>
        </w:tc>
        <w:tc>
          <w:tcPr>
            <w:tcW w:w="5940" w:type="dxa"/>
            <w:vMerge/>
            <w:shd w:val="clear" w:color="auto" w:fill="auto"/>
          </w:tcPr>
          <w:p w14:paraId="71DF2FFB" w14:textId="77777777" w:rsidR="007445E5" w:rsidRPr="003157ED" w:rsidRDefault="007445E5" w:rsidP="00B45F05">
            <w:pPr>
              <w:pStyle w:val="NormalWeb"/>
              <w:spacing w:before="0" w:beforeAutospacing="0" w:after="0" w:afterAutospacing="0"/>
              <w:ind w:left="-23"/>
              <w:contextualSpacing/>
              <w:textAlignment w:val="baseline"/>
              <w:rPr>
                <w:rFonts w:asciiTheme="majorHAnsi" w:hAnsiTheme="majorHAnsi"/>
                <w:sz w:val="20"/>
                <w:szCs w:val="22"/>
              </w:rPr>
            </w:pPr>
          </w:p>
        </w:tc>
      </w:tr>
      <w:tr w:rsidR="007445E5" w:rsidRPr="00CF0968" w14:paraId="65BE7D5B" w14:textId="77777777" w:rsidTr="003157ED">
        <w:trPr>
          <w:trHeight w:val="938"/>
        </w:trPr>
        <w:tc>
          <w:tcPr>
            <w:tcW w:w="1512" w:type="dxa"/>
            <w:vMerge/>
          </w:tcPr>
          <w:p w14:paraId="45A8905D" w14:textId="77777777" w:rsidR="007445E5" w:rsidRDefault="007445E5" w:rsidP="00B45F05">
            <w:pPr>
              <w:pStyle w:val="NormalWeb"/>
              <w:spacing w:before="0" w:beforeAutospacing="0" w:after="0" w:afterAutospacing="0"/>
              <w:ind w:left="-23"/>
              <w:contextualSpacing/>
              <w:textAlignment w:val="baseline"/>
              <w:rPr>
                <w:rFonts w:asciiTheme="majorHAnsi" w:hAnsiTheme="majorHAnsi"/>
                <w:b/>
                <w:sz w:val="20"/>
                <w:szCs w:val="22"/>
              </w:rPr>
            </w:pPr>
          </w:p>
        </w:tc>
        <w:tc>
          <w:tcPr>
            <w:tcW w:w="5143" w:type="dxa"/>
          </w:tcPr>
          <w:p w14:paraId="6EB718F3" w14:textId="1E935602" w:rsidR="007445E5" w:rsidRPr="00987C2A" w:rsidRDefault="007445E5" w:rsidP="00B45F05">
            <w:pPr>
              <w:pStyle w:val="NormalWeb"/>
              <w:spacing w:before="0" w:after="0"/>
              <w:ind w:left="-23"/>
              <w:contextualSpacing/>
              <w:textAlignment w:val="baseline"/>
              <w:rPr>
                <w:rFonts w:asciiTheme="majorHAnsi" w:hAnsiTheme="majorHAnsi"/>
                <w:sz w:val="20"/>
                <w:szCs w:val="22"/>
              </w:rPr>
            </w:pPr>
            <w:r w:rsidRPr="00987C2A">
              <w:rPr>
                <w:rFonts w:asciiTheme="majorHAnsi" w:hAnsiTheme="majorHAnsi"/>
                <w:sz w:val="20"/>
                <w:szCs w:val="22"/>
              </w:rPr>
              <w:t xml:space="preserve">• LEA staff training sessions for staff serving children age three through second grade, in which LEAs invite and collaborate on planning with at least the HSAs and/or other early childhood development programs sending the largest number of students to the LEA; and/or </w:t>
            </w:r>
          </w:p>
        </w:tc>
        <w:tc>
          <w:tcPr>
            <w:tcW w:w="1980" w:type="dxa"/>
            <w:vMerge/>
          </w:tcPr>
          <w:p w14:paraId="014501F7" w14:textId="77777777" w:rsidR="007445E5" w:rsidRPr="003157ED" w:rsidRDefault="007445E5" w:rsidP="00B45F05">
            <w:pPr>
              <w:pStyle w:val="NormalWeb"/>
              <w:spacing w:before="0" w:beforeAutospacing="0" w:after="0" w:afterAutospacing="0"/>
              <w:ind w:left="-23"/>
              <w:contextualSpacing/>
              <w:textAlignment w:val="baseline"/>
              <w:rPr>
                <w:rFonts w:asciiTheme="majorHAnsi" w:hAnsiTheme="majorHAnsi"/>
                <w:sz w:val="20"/>
                <w:szCs w:val="22"/>
              </w:rPr>
            </w:pPr>
          </w:p>
        </w:tc>
        <w:tc>
          <w:tcPr>
            <w:tcW w:w="5940" w:type="dxa"/>
            <w:vMerge/>
            <w:shd w:val="clear" w:color="auto" w:fill="auto"/>
          </w:tcPr>
          <w:p w14:paraId="4F69128F" w14:textId="77777777" w:rsidR="007445E5" w:rsidRPr="003157ED" w:rsidRDefault="007445E5" w:rsidP="00B45F05">
            <w:pPr>
              <w:pStyle w:val="NormalWeb"/>
              <w:spacing w:before="0" w:beforeAutospacing="0" w:after="0" w:afterAutospacing="0"/>
              <w:ind w:left="-23"/>
              <w:contextualSpacing/>
              <w:textAlignment w:val="baseline"/>
              <w:rPr>
                <w:rFonts w:asciiTheme="majorHAnsi" w:hAnsiTheme="majorHAnsi"/>
                <w:sz w:val="20"/>
                <w:szCs w:val="22"/>
              </w:rPr>
            </w:pPr>
          </w:p>
        </w:tc>
      </w:tr>
      <w:tr w:rsidR="007445E5" w:rsidRPr="00CF0968" w14:paraId="1A1EDE48" w14:textId="77777777" w:rsidTr="003157ED">
        <w:trPr>
          <w:trHeight w:val="5420"/>
        </w:trPr>
        <w:tc>
          <w:tcPr>
            <w:tcW w:w="1512" w:type="dxa"/>
            <w:vMerge/>
          </w:tcPr>
          <w:p w14:paraId="6B56BFD9" w14:textId="77777777" w:rsidR="007445E5" w:rsidRDefault="007445E5" w:rsidP="00B45F05">
            <w:pPr>
              <w:pStyle w:val="NormalWeb"/>
              <w:spacing w:before="0" w:beforeAutospacing="0" w:after="0" w:afterAutospacing="0"/>
              <w:ind w:left="-23"/>
              <w:contextualSpacing/>
              <w:textAlignment w:val="baseline"/>
              <w:rPr>
                <w:rFonts w:asciiTheme="majorHAnsi" w:hAnsiTheme="majorHAnsi"/>
                <w:b/>
                <w:sz w:val="20"/>
                <w:szCs w:val="22"/>
              </w:rPr>
            </w:pPr>
          </w:p>
        </w:tc>
        <w:tc>
          <w:tcPr>
            <w:tcW w:w="5143" w:type="dxa"/>
          </w:tcPr>
          <w:p w14:paraId="7A0AD154" w14:textId="00140EC4" w:rsidR="007445E5" w:rsidRPr="00987C2A" w:rsidRDefault="007445E5" w:rsidP="0087472D">
            <w:pPr>
              <w:pStyle w:val="NormalWeb"/>
              <w:spacing w:before="0" w:beforeAutospacing="0" w:after="0" w:afterAutospacing="0"/>
              <w:ind w:left="-23"/>
              <w:contextualSpacing/>
              <w:textAlignment w:val="baseline"/>
              <w:rPr>
                <w:rFonts w:asciiTheme="majorHAnsi" w:hAnsiTheme="majorHAnsi"/>
                <w:sz w:val="20"/>
                <w:szCs w:val="22"/>
              </w:rPr>
            </w:pPr>
            <w:r w:rsidRPr="00987C2A">
              <w:rPr>
                <w:rFonts w:asciiTheme="majorHAnsi" w:hAnsiTheme="majorHAnsi"/>
                <w:sz w:val="20"/>
                <w:szCs w:val="22"/>
              </w:rPr>
              <w:t>• National conferences, regional conferences or webinars in which early childhood through second grade experts share best practices on early childhood, which may include coordination and t</w:t>
            </w:r>
            <w:r>
              <w:rPr>
                <w:rFonts w:asciiTheme="majorHAnsi" w:hAnsiTheme="majorHAnsi"/>
                <w:sz w:val="20"/>
                <w:szCs w:val="22"/>
              </w:rPr>
              <w:t>ransition to elementary school (14).</w:t>
            </w:r>
          </w:p>
        </w:tc>
        <w:tc>
          <w:tcPr>
            <w:tcW w:w="1980" w:type="dxa"/>
            <w:vMerge/>
          </w:tcPr>
          <w:p w14:paraId="0C0D7A21" w14:textId="77777777" w:rsidR="007445E5" w:rsidRPr="003157ED" w:rsidRDefault="007445E5" w:rsidP="00B45F05">
            <w:pPr>
              <w:pStyle w:val="NormalWeb"/>
              <w:spacing w:before="0" w:beforeAutospacing="0" w:after="0" w:afterAutospacing="0"/>
              <w:ind w:left="-23"/>
              <w:contextualSpacing/>
              <w:textAlignment w:val="baseline"/>
              <w:rPr>
                <w:rFonts w:asciiTheme="majorHAnsi" w:hAnsiTheme="majorHAnsi"/>
                <w:sz w:val="20"/>
                <w:szCs w:val="22"/>
              </w:rPr>
            </w:pPr>
          </w:p>
        </w:tc>
        <w:tc>
          <w:tcPr>
            <w:tcW w:w="5940" w:type="dxa"/>
            <w:vMerge/>
            <w:shd w:val="clear" w:color="auto" w:fill="auto"/>
          </w:tcPr>
          <w:p w14:paraId="7C130C24" w14:textId="77777777" w:rsidR="007445E5" w:rsidRPr="003157ED" w:rsidRDefault="007445E5" w:rsidP="00B45F05">
            <w:pPr>
              <w:pStyle w:val="NormalWeb"/>
              <w:spacing w:before="0" w:beforeAutospacing="0" w:after="0" w:afterAutospacing="0"/>
              <w:ind w:left="-23"/>
              <w:contextualSpacing/>
              <w:textAlignment w:val="baseline"/>
              <w:rPr>
                <w:rFonts w:asciiTheme="majorHAnsi" w:hAnsiTheme="majorHAnsi"/>
                <w:sz w:val="20"/>
                <w:szCs w:val="22"/>
              </w:rPr>
            </w:pPr>
          </w:p>
        </w:tc>
      </w:tr>
      <w:tr w:rsidR="00092BA2" w:rsidRPr="00CF0968" w14:paraId="204546C7" w14:textId="77777777" w:rsidTr="003157ED">
        <w:trPr>
          <w:trHeight w:val="1982"/>
        </w:trPr>
        <w:tc>
          <w:tcPr>
            <w:tcW w:w="1512" w:type="dxa"/>
            <w:vMerge w:val="restart"/>
          </w:tcPr>
          <w:p w14:paraId="76F8E733" w14:textId="6F66B7AE" w:rsidR="00092BA2" w:rsidRPr="00987C2A" w:rsidRDefault="00092BA2" w:rsidP="00B45F05">
            <w:pPr>
              <w:pStyle w:val="NormalWeb"/>
              <w:spacing w:before="0" w:beforeAutospacing="0" w:after="0" w:afterAutospacing="0"/>
              <w:ind w:left="-23"/>
              <w:contextualSpacing/>
              <w:textAlignment w:val="baseline"/>
              <w:rPr>
                <w:rFonts w:asciiTheme="majorHAnsi" w:hAnsiTheme="majorHAnsi"/>
                <w:sz w:val="20"/>
                <w:szCs w:val="22"/>
              </w:rPr>
            </w:pPr>
            <w:r w:rsidRPr="00987C2A">
              <w:rPr>
                <w:rFonts w:asciiTheme="majorHAnsi" w:hAnsiTheme="majorHAnsi"/>
                <w:b/>
                <w:sz w:val="20"/>
                <w:szCs w:val="22"/>
              </w:rPr>
              <w:lastRenderedPageBreak/>
              <w:t>Standards, Curriculum and Instruction and Other Educational Services</w:t>
            </w:r>
            <w:r>
              <w:rPr>
                <w:rFonts w:asciiTheme="majorHAnsi" w:hAnsiTheme="majorHAnsi"/>
                <w:b/>
                <w:sz w:val="20"/>
                <w:szCs w:val="22"/>
              </w:rPr>
              <w:t xml:space="preserve"> </w:t>
            </w:r>
            <w:r>
              <w:rPr>
                <w:rFonts w:asciiTheme="majorHAnsi" w:hAnsiTheme="majorHAnsi"/>
                <w:sz w:val="20"/>
                <w:szCs w:val="22"/>
              </w:rPr>
              <w:t>[Sec. 1119(b)(5)</w:t>
            </w:r>
          </w:p>
        </w:tc>
        <w:tc>
          <w:tcPr>
            <w:tcW w:w="5143" w:type="dxa"/>
          </w:tcPr>
          <w:p w14:paraId="7EDBB3C1" w14:textId="77777777" w:rsidR="00092BA2" w:rsidRPr="00987C2A" w:rsidRDefault="00092BA2" w:rsidP="00B45F05">
            <w:pPr>
              <w:pStyle w:val="NormalWeb"/>
              <w:spacing w:before="0" w:beforeAutospacing="0" w:after="0" w:afterAutospacing="0"/>
              <w:ind w:left="-23"/>
              <w:contextualSpacing/>
              <w:textAlignment w:val="baseline"/>
              <w:rPr>
                <w:rFonts w:asciiTheme="majorHAnsi" w:hAnsiTheme="majorHAnsi"/>
                <w:sz w:val="20"/>
                <w:szCs w:val="22"/>
              </w:rPr>
            </w:pPr>
            <w:r w:rsidRPr="00B55374">
              <w:rPr>
                <w:rFonts w:asciiTheme="majorHAnsi" w:hAnsiTheme="majorHAnsi"/>
                <w:sz w:val="20"/>
                <w:szCs w:val="22"/>
              </w:rPr>
              <w:t>LEAs, HSAs and other early childhood development programs, if feasible, will work collaboratively to meet state and federal regulations that support and maintain high-quality services for all children while creating meaningful partnerships that promote school readiness and address achievement gaps.</w:t>
            </w:r>
          </w:p>
          <w:p w14:paraId="45CA7A73" w14:textId="38A60970" w:rsidR="00092BA2" w:rsidRPr="00987C2A" w:rsidRDefault="00092BA2" w:rsidP="0087472D">
            <w:pPr>
              <w:pStyle w:val="NormalWeb"/>
              <w:spacing w:before="0" w:after="0"/>
              <w:ind w:left="-23"/>
              <w:contextualSpacing/>
              <w:textAlignment w:val="baseline"/>
              <w:rPr>
                <w:rFonts w:asciiTheme="majorHAnsi" w:hAnsiTheme="majorHAnsi"/>
                <w:sz w:val="20"/>
                <w:szCs w:val="22"/>
              </w:rPr>
            </w:pPr>
            <w:r w:rsidRPr="00B45F05">
              <w:rPr>
                <w:rFonts w:asciiTheme="majorHAnsi" w:hAnsiTheme="majorHAnsi"/>
                <w:b/>
                <w:sz w:val="20"/>
                <w:szCs w:val="22"/>
              </w:rPr>
              <w:t xml:space="preserve">LEAs will: </w:t>
            </w:r>
            <w:r w:rsidRPr="00B55374">
              <w:rPr>
                <w:rFonts w:asciiTheme="majorHAnsi" w:hAnsiTheme="majorHAnsi"/>
                <w:sz w:val="20"/>
                <w:szCs w:val="22"/>
              </w:rPr>
              <w:t xml:space="preserve">Share resources and strategies with HSAs and to the extent possible with other early childhood programs on standards, curriculum and instruction, which </w:t>
            </w:r>
            <w:r w:rsidRPr="00B45F05">
              <w:rPr>
                <w:rFonts w:asciiTheme="majorHAnsi" w:hAnsiTheme="majorHAnsi"/>
                <w:b/>
                <w:sz w:val="20"/>
                <w:szCs w:val="22"/>
              </w:rPr>
              <w:t>may include one of the following</w:t>
            </w:r>
            <w:r w:rsidRPr="00B55374">
              <w:rPr>
                <w:rFonts w:asciiTheme="majorHAnsi" w:hAnsiTheme="majorHAnsi"/>
                <w:sz w:val="20"/>
                <w:szCs w:val="22"/>
              </w:rPr>
              <w:t xml:space="preserve">: </w:t>
            </w:r>
          </w:p>
        </w:tc>
        <w:tc>
          <w:tcPr>
            <w:tcW w:w="1980" w:type="dxa"/>
            <w:vMerge w:val="restart"/>
          </w:tcPr>
          <w:p w14:paraId="012B2AA6" w14:textId="7F71D9F1" w:rsidR="00092BA2" w:rsidRPr="003157ED" w:rsidRDefault="00602C1C" w:rsidP="00B45F05">
            <w:pPr>
              <w:pStyle w:val="NormalWeb"/>
              <w:spacing w:before="0" w:beforeAutospacing="0" w:after="0" w:afterAutospacing="0"/>
              <w:ind w:left="-23"/>
              <w:contextualSpacing/>
              <w:textAlignment w:val="baseline"/>
              <w:rPr>
                <w:rFonts w:asciiTheme="majorHAnsi" w:hAnsiTheme="majorHAnsi"/>
                <w:sz w:val="20"/>
                <w:szCs w:val="22"/>
              </w:rPr>
            </w:pPr>
            <w:r w:rsidRPr="003157ED">
              <w:rPr>
                <w:rFonts w:asciiTheme="majorHAnsi" w:hAnsiTheme="majorHAnsi"/>
                <w:sz w:val="20"/>
                <w:szCs w:val="22"/>
              </w:rPr>
              <w:t xml:space="preserve">Recommended </w:t>
            </w:r>
            <w:r w:rsidR="003A72D2" w:rsidRPr="003157ED">
              <w:rPr>
                <w:rFonts w:asciiTheme="majorHAnsi" w:hAnsiTheme="majorHAnsi"/>
                <w:sz w:val="20"/>
                <w:szCs w:val="22"/>
              </w:rPr>
              <w:t>at least annually each school year</w:t>
            </w:r>
          </w:p>
          <w:p w14:paraId="03C86F6A" w14:textId="49601069" w:rsidR="00092BA2" w:rsidRPr="003157ED" w:rsidRDefault="00092BA2" w:rsidP="00113684">
            <w:pPr>
              <w:pStyle w:val="NormalWeb"/>
              <w:spacing w:before="0" w:after="0"/>
              <w:ind w:left="-23"/>
              <w:contextualSpacing/>
              <w:textAlignment w:val="baseline"/>
              <w:rPr>
                <w:rFonts w:asciiTheme="majorHAnsi" w:hAnsiTheme="majorHAnsi"/>
                <w:sz w:val="20"/>
                <w:szCs w:val="22"/>
              </w:rPr>
            </w:pPr>
          </w:p>
        </w:tc>
        <w:tc>
          <w:tcPr>
            <w:tcW w:w="5940" w:type="dxa"/>
            <w:vMerge w:val="restart"/>
            <w:shd w:val="clear" w:color="auto" w:fill="auto"/>
          </w:tcPr>
          <w:p w14:paraId="79398D84" w14:textId="4DC2FE24" w:rsidR="00092BA2" w:rsidRPr="003157ED" w:rsidRDefault="00092BA2" w:rsidP="006B2470">
            <w:pPr>
              <w:pStyle w:val="NormalWeb"/>
              <w:numPr>
                <w:ilvl w:val="0"/>
                <w:numId w:val="40"/>
              </w:numPr>
              <w:spacing w:before="0" w:beforeAutospacing="0" w:after="0" w:afterAutospacing="0"/>
              <w:ind w:left="114" w:hanging="180"/>
              <w:contextualSpacing/>
              <w:textAlignment w:val="baseline"/>
              <w:rPr>
                <w:rFonts w:asciiTheme="majorHAnsi" w:hAnsiTheme="majorHAnsi"/>
                <w:sz w:val="20"/>
                <w:szCs w:val="22"/>
              </w:rPr>
            </w:pPr>
            <w:r w:rsidRPr="003157ED">
              <w:rPr>
                <w:rFonts w:asciiTheme="majorHAnsi" w:hAnsiTheme="majorHAnsi"/>
                <w:sz w:val="20"/>
                <w:szCs w:val="22"/>
              </w:rPr>
              <w:t>OSSE, HSAs and/or other early childhood programs may facilitate joint professional development events to discuss curriculum and instruction.</w:t>
            </w:r>
          </w:p>
          <w:p w14:paraId="629808BE" w14:textId="77777777" w:rsidR="00092BA2" w:rsidRPr="003157ED" w:rsidRDefault="00092BA2" w:rsidP="006B2470">
            <w:pPr>
              <w:pStyle w:val="NormalWeb"/>
              <w:spacing w:before="0" w:beforeAutospacing="0" w:after="0" w:afterAutospacing="0"/>
              <w:ind w:left="114"/>
              <w:contextualSpacing/>
              <w:textAlignment w:val="baseline"/>
              <w:rPr>
                <w:rFonts w:asciiTheme="majorHAnsi" w:hAnsiTheme="majorHAnsi"/>
                <w:sz w:val="20"/>
                <w:szCs w:val="22"/>
              </w:rPr>
            </w:pPr>
          </w:p>
          <w:p w14:paraId="2D0A325E" w14:textId="77777777" w:rsidR="00092BA2" w:rsidRPr="003157ED" w:rsidRDefault="00092BA2" w:rsidP="00E512F7">
            <w:pPr>
              <w:pStyle w:val="NormalWeb"/>
              <w:numPr>
                <w:ilvl w:val="0"/>
                <w:numId w:val="40"/>
              </w:numPr>
              <w:spacing w:before="0" w:beforeAutospacing="0" w:after="0" w:afterAutospacing="0"/>
              <w:ind w:left="114" w:hanging="180"/>
              <w:contextualSpacing/>
              <w:textAlignment w:val="baseline"/>
              <w:rPr>
                <w:rFonts w:asciiTheme="majorHAnsi" w:hAnsiTheme="majorHAnsi"/>
                <w:sz w:val="20"/>
                <w:szCs w:val="22"/>
              </w:rPr>
            </w:pPr>
            <w:r w:rsidRPr="003157ED">
              <w:rPr>
                <w:rFonts w:asciiTheme="majorHAnsi" w:hAnsiTheme="majorHAnsi"/>
                <w:sz w:val="20"/>
                <w:szCs w:val="22"/>
              </w:rPr>
              <w:t>OSSE will provide LEAs with points of contact for all HSAs.</w:t>
            </w:r>
          </w:p>
          <w:p w14:paraId="216CFE1B" w14:textId="77777777" w:rsidR="00092BA2" w:rsidRPr="003157ED" w:rsidRDefault="00092BA2" w:rsidP="00E512F7">
            <w:pPr>
              <w:pStyle w:val="ListParagraph"/>
              <w:rPr>
                <w:rFonts w:asciiTheme="majorHAnsi" w:hAnsiTheme="majorHAnsi"/>
                <w:sz w:val="20"/>
              </w:rPr>
            </w:pPr>
          </w:p>
          <w:p w14:paraId="38851400" w14:textId="7B3AFF9C" w:rsidR="00092BA2" w:rsidRPr="003157ED" w:rsidRDefault="00092BA2" w:rsidP="00E512F7">
            <w:pPr>
              <w:pStyle w:val="NormalWeb"/>
              <w:numPr>
                <w:ilvl w:val="0"/>
                <w:numId w:val="40"/>
              </w:numPr>
              <w:spacing w:before="0" w:beforeAutospacing="0" w:after="0" w:afterAutospacing="0"/>
              <w:ind w:left="114" w:hanging="180"/>
              <w:contextualSpacing/>
              <w:textAlignment w:val="baseline"/>
              <w:rPr>
                <w:rFonts w:asciiTheme="majorHAnsi" w:hAnsiTheme="majorHAnsi"/>
                <w:sz w:val="20"/>
                <w:szCs w:val="22"/>
              </w:rPr>
            </w:pPr>
            <w:r w:rsidRPr="003157ED">
              <w:rPr>
                <w:rFonts w:asciiTheme="majorHAnsi" w:hAnsiTheme="majorHAnsi"/>
                <w:sz w:val="20"/>
                <w:szCs w:val="22"/>
              </w:rPr>
              <w:t xml:space="preserve">In order to help determine the early childhood program sending the largest number of students to the LEA, to the extent feasible, OSSE will connect HSAs’ (and other early childhood development programs’, if feasible) existing student information systems to an OSSE student data system to transfer over early childhood student records (with parental consent); </w:t>
            </w:r>
          </w:p>
          <w:p w14:paraId="3B66DC9F" w14:textId="38CF5D3A" w:rsidR="00092BA2" w:rsidRPr="003157ED" w:rsidRDefault="00092BA2" w:rsidP="006B2470">
            <w:pPr>
              <w:pStyle w:val="NormalWeb"/>
              <w:spacing w:before="0" w:beforeAutospacing="0" w:after="0" w:afterAutospacing="0"/>
              <w:ind w:left="114"/>
              <w:contextualSpacing/>
              <w:textAlignment w:val="baseline"/>
              <w:rPr>
                <w:rFonts w:asciiTheme="majorHAnsi" w:hAnsiTheme="majorHAnsi"/>
                <w:sz w:val="20"/>
                <w:szCs w:val="22"/>
              </w:rPr>
            </w:pPr>
          </w:p>
        </w:tc>
      </w:tr>
      <w:tr w:rsidR="00092BA2" w:rsidRPr="00CF0968" w14:paraId="14016FDA" w14:textId="77777777" w:rsidTr="003157ED">
        <w:trPr>
          <w:trHeight w:val="1082"/>
        </w:trPr>
        <w:tc>
          <w:tcPr>
            <w:tcW w:w="1512" w:type="dxa"/>
            <w:vMerge/>
          </w:tcPr>
          <w:p w14:paraId="6A6805D9" w14:textId="77777777" w:rsidR="00092BA2" w:rsidRPr="00987C2A" w:rsidRDefault="00092BA2" w:rsidP="00B45F05">
            <w:pPr>
              <w:pStyle w:val="NormalWeb"/>
              <w:spacing w:before="0" w:beforeAutospacing="0" w:after="0" w:afterAutospacing="0"/>
              <w:ind w:left="-23"/>
              <w:contextualSpacing/>
              <w:textAlignment w:val="baseline"/>
              <w:rPr>
                <w:rFonts w:asciiTheme="majorHAnsi" w:hAnsiTheme="majorHAnsi"/>
                <w:b/>
                <w:sz w:val="20"/>
                <w:szCs w:val="22"/>
              </w:rPr>
            </w:pPr>
          </w:p>
        </w:tc>
        <w:tc>
          <w:tcPr>
            <w:tcW w:w="5143" w:type="dxa"/>
          </w:tcPr>
          <w:p w14:paraId="33B550B7" w14:textId="5EB30140" w:rsidR="00092BA2" w:rsidRPr="00B55374" w:rsidRDefault="00092BA2" w:rsidP="00EC0E9E">
            <w:pPr>
              <w:pStyle w:val="NormalWeb"/>
              <w:spacing w:before="0" w:after="0"/>
              <w:ind w:left="-23"/>
              <w:contextualSpacing/>
              <w:textAlignment w:val="baseline"/>
              <w:rPr>
                <w:rFonts w:asciiTheme="majorHAnsi" w:hAnsiTheme="majorHAnsi"/>
                <w:sz w:val="20"/>
                <w:szCs w:val="22"/>
                <w:u w:val="single"/>
              </w:rPr>
            </w:pPr>
            <w:r w:rsidRPr="00B55374">
              <w:rPr>
                <w:rFonts w:asciiTheme="majorHAnsi" w:hAnsiTheme="majorHAnsi"/>
                <w:sz w:val="20"/>
                <w:szCs w:val="22"/>
              </w:rPr>
              <w:t xml:space="preserve">o Organize and/or participate in joint professional development on DC CCELS, Common Core State Standards in reading and math, science, arts, the WIDA English Language Development Standards/Early English Language Development Standards, and/or other applicable standards and how to effectively use curriculum to meet such standards; </w:t>
            </w:r>
          </w:p>
        </w:tc>
        <w:tc>
          <w:tcPr>
            <w:tcW w:w="1980" w:type="dxa"/>
            <w:vMerge/>
          </w:tcPr>
          <w:p w14:paraId="4DE6521F" w14:textId="499F5921" w:rsidR="00092BA2" w:rsidRPr="003157ED" w:rsidRDefault="00092BA2" w:rsidP="00113684">
            <w:pPr>
              <w:pStyle w:val="NormalWeb"/>
              <w:spacing w:before="0" w:after="0"/>
              <w:ind w:left="-23"/>
              <w:contextualSpacing/>
              <w:textAlignment w:val="baseline"/>
              <w:rPr>
                <w:rFonts w:asciiTheme="majorHAnsi" w:hAnsiTheme="majorHAnsi"/>
                <w:sz w:val="20"/>
                <w:szCs w:val="22"/>
              </w:rPr>
            </w:pPr>
          </w:p>
        </w:tc>
        <w:tc>
          <w:tcPr>
            <w:tcW w:w="5940" w:type="dxa"/>
            <w:vMerge/>
            <w:shd w:val="clear" w:color="auto" w:fill="auto"/>
          </w:tcPr>
          <w:p w14:paraId="17E960B5" w14:textId="77777777" w:rsidR="00092BA2" w:rsidRPr="003157ED" w:rsidRDefault="00092BA2" w:rsidP="00B45F05">
            <w:pPr>
              <w:pStyle w:val="NormalWeb"/>
              <w:spacing w:before="0" w:beforeAutospacing="0" w:after="0" w:afterAutospacing="0"/>
              <w:ind w:left="-23"/>
              <w:contextualSpacing/>
              <w:textAlignment w:val="baseline"/>
              <w:rPr>
                <w:rFonts w:asciiTheme="majorHAnsi" w:hAnsiTheme="majorHAnsi"/>
                <w:sz w:val="20"/>
                <w:szCs w:val="22"/>
              </w:rPr>
            </w:pPr>
          </w:p>
        </w:tc>
      </w:tr>
      <w:tr w:rsidR="00092BA2" w:rsidRPr="00CF0968" w14:paraId="6429BCE0" w14:textId="77777777" w:rsidTr="003157ED">
        <w:trPr>
          <w:trHeight w:val="623"/>
        </w:trPr>
        <w:tc>
          <w:tcPr>
            <w:tcW w:w="1512" w:type="dxa"/>
            <w:vMerge/>
          </w:tcPr>
          <w:p w14:paraId="4A10B98E" w14:textId="40B9DBCF" w:rsidR="00092BA2" w:rsidRPr="00987C2A" w:rsidRDefault="00092BA2" w:rsidP="00B45F05">
            <w:pPr>
              <w:pStyle w:val="NormalWeb"/>
              <w:spacing w:before="0" w:beforeAutospacing="0" w:after="0" w:afterAutospacing="0"/>
              <w:ind w:left="-23"/>
              <w:contextualSpacing/>
              <w:textAlignment w:val="baseline"/>
              <w:rPr>
                <w:rFonts w:asciiTheme="majorHAnsi" w:hAnsiTheme="majorHAnsi"/>
                <w:b/>
                <w:sz w:val="20"/>
                <w:szCs w:val="22"/>
              </w:rPr>
            </w:pPr>
          </w:p>
        </w:tc>
        <w:tc>
          <w:tcPr>
            <w:tcW w:w="5143" w:type="dxa"/>
          </w:tcPr>
          <w:p w14:paraId="7EAB5440" w14:textId="6F42A4A3" w:rsidR="00092BA2" w:rsidRPr="00B55374" w:rsidRDefault="00092BA2" w:rsidP="00B45F05">
            <w:pPr>
              <w:pStyle w:val="NormalWeb"/>
              <w:spacing w:before="0" w:after="0"/>
              <w:ind w:left="-23"/>
              <w:contextualSpacing/>
              <w:textAlignment w:val="baseline"/>
              <w:rPr>
                <w:rFonts w:asciiTheme="majorHAnsi" w:hAnsiTheme="majorHAnsi"/>
                <w:sz w:val="20"/>
                <w:szCs w:val="22"/>
              </w:rPr>
            </w:pPr>
            <w:r w:rsidRPr="00B55374">
              <w:rPr>
                <w:rFonts w:asciiTheme="majorHAnsi" w:hAnsiTheme="majorHAnsi"/>
                <w:sz w:val="20"/>
                <w:szCs w:val="22"/>
              </w:rPr>
              <w:t xml:space="preserve">o To the extent possible, work directly with the HSAs or early childhood development programs from which a majority of entering students come, to align individual lessons or curriculum activities that meet the aligned standards; </w:t>
            </w:r>
          </w:p>
        </w:tc>
        <w:tc>
          <w:tcPr>
            <w:tcW w:w="1980" w:type="dxa"/>
            <w:vMerge/>
          </w:tcPr>
          <w:p w14:paraId="0DCC0906" w14:textId="0AEA3BEA" w:rsidR="00092BA2" w:rsidRPr="003157ED" w:rsidRDefault="00092BA2" w:rsidP="00113684">
            <w:pPr>
              <w:pStyle w:val="NormalWeb"/>
              <w:spacing w:before="0" w:after="0"/>
              <w:ind w:left="-23"/>
              <w:contextualSpacing/>
              <w:textAlignment w:val="baseline"/>
              <w:rPr>
                <w:rFonts w:asciiTheme="majorHAnsi" w:hAnsiTheme="majorHAnsi"/>
                <w:sz w:val="20"/>
                <w:szCs w:val="22"/>
              </w:rPr>
            </w:pPr>
          </w:p>
        </w:tc>
        <w:tc>
          <w:tcPr>
            <w:tcW w:w="5940" w:type="dxa"/>
            <w:vMerge/>
            <w:shd w:val="clear" w:color="auto" w:fill="auto"/>
          </w:tcPr>
          <w:p w14:paraId="6782E2B3" w14:textId="77777777" w:rsidR="00092BA2" w:rsidRPr="003157ED" w:rsidRDefault="00092BA2" w:rsidP="00B45F05">
            <w:pPr>
              <w:pStyle w:val="NormalWeb"/>
              <w:spacing w:before="0" w:beforeAutospacing="0" w:after="0" w:afterAutospacing="0"/>
              <w:ind w:left="-23"/>
              <w:contextualSpacing/>
              <w:textAlignment w:val="baseline"/>
              <w:rPr>
                <w:rFonts w:asciiTheme="majorHAnsi" w:hAnsiTheme="majorHAnsi"/>
                <w:sz w:val="20"/>
                <w:szCs w:val="22"/>
              </w:rPr>
            </w:pPr>
          </w:p>
        </w:tc>
      </w:tr>
      <w:tr w:rsidR="00092BA2" w:rsidRPr="00CF0968" w14:paraId="31972F48" w14:textId="77777777" w:rsidTr="003157ED">
        <w:trPr>
          <w:trHeight w:val="900"/>
        </w:trPr>
        <w:tc>
          <w:tcPr>
            <w:tcW w:w="1512" w:type="dxa"/>
            <w:vMerge/>
          </w:tcPr>
          <w:p w14:paraId="00489624" w14:textId="77777777" w:rsidR="00092BA2" w:rsidRPr="00987C2A" w:rsidRDefault="00092BA2" w:rsidP="00B45F05">
            <w:pPr>
              <w:pStyle w:val="NormalWeb"/>
              <w:spacing w:before="0" w:beforeAutospacing="0" w:after="0" w:afterAutospacing="0"/>
              <w:ind w:left="-23"/>
              <w:contextualSpacing/>
              <w:textAlignment w:val="baseline"/>
              <w:rPr>
                <w:rFonts w:asciiTheme="majorHAnsi" w:hAnsiTheme="majorHAnsi"/>
                <w:b/>
                <w:sz w:val="20"/>
                <w:szCs w:val="22"/>
              </w:rPr>
            </w:pPr>
          </w:p>
        </w:tc>
        <w:tc>
          <w:tcPr>
            <w:tcW w:w="5143" w:type="dxa"/>
          </w:tcPr>
          <w:p w14:paraId="7BB491D4" w14:textId="1CE487E2" w:rsidR="00092BA2" w:rsidRPr="00B55374" w:rsidRDefault="00092BA2" w:rsidP="00B45F05">
            <w:pPr>
              <w:pStyle w:val="NormalWeb"/>
              <w:spacing w:before="0" w:after="0"/>
              <w:ind w:left="-23"/>
              <w:contextualSpacing/>
              <w:textAlignment w:val="baseline"/>
              <w:rPr>
                <w:rFonts w:asciiTheme="majorHAnsi" w:hAnsiTheme="majorHAnsi"/>
                <w:sz w:val="20"/>
                <w:szCs w:val="22"/>
              </w:rPr>
            </w:pPr>
            <w:r w:rsidRPr="00B55374">
              <w:rPr>
                <w:rFonts w:asciiTheme="majorHAnsi" w:hAnsiTheme="majorHAnsi"/>
                <w:sz w:val="20"/>
                <w:szCs w:val="22"/>
              </w:rPr>
              <w:t xml:space="preserve">o To the extent possible, share facilities for professional development in cases where scheduling, location and legal requirements may allow; and/or </w:t>
            </w:r>
          </w:p>
        </w:tc>
        <w:tc>
          <w:tcPr>
            <w:tcW w:w="1980" w:type="dxa"/>
            <w:vMerge/>
          </w:tcPr>
          <w:p w14:paraId="594B7F68" w14:textId="3C1F3604" w:rsidR="00092BA2" w:rsidRPr="003157ED" w:rsidRDefault="00092BA2" w:rsidP="00113684">
            <w:pPr>
              <w:pStyle w:val="NormalWeb"/>
              <w:spacing w:before="0" w:after="0"/>
              <w:ind w:left="-23"/>
              <w:contextualSpacing/>
              <w:textAlignment w:val="baseline"/>
              <w:rPr>
                <w:rFonts w:asciiTheme="majorHAnsi" w:hAnsiTheme="majorHAnsi"/>
                <w:sz w:val="20"/>
                <w:szCs w:val="22"/>
              </w:rPr>
            </w:pPr>
          </w:p>
        </w:tc>
        <w:tc>
          <w:tcPr>
            <w:tcW w:w="5940" w:type="dxa"/>
            <w:vMerge/>
            <w:shd w:val="clear" w:color="auto" w:fill="auto"/>
          </w:tcPr>
          <w:p w14:paraId="406397B7" w14:textId="77777777" w:rsidR="00092BA2" w:rsidRPr="003157ED" w:rsidRDefault="00092BA2" w:rsidP="00B45F05">
            <w:pPr>
              <w:pStyle w:val="NormalWeb"/>
              <w:spacing w:before="0" w:beforeAutospacing="0" w:after="0" w:afterAutospacing="0"/>
              <w:ind w:left="-23"/>
              <w:contextualSpacing/>
              <w:textAlignment w:val="baseline"/>
              <w:rPr>
                <w:rFonts w:asciiTheme="majorHAnsi" w:hAnsiTheme="majorHAnsi"/>
                <w:sz w:val="20"/>
                <w:szCs w:val="22"/>
              </w:rPr>
            </w:pPr>
          </w:p>
        </w:tc>
      </w:tr>
      <w:tr w:rsidR="00092BA2" w:rsidRPr="00CF0968" w14:paraId="356B096A" w14:textId="77777777" w:rsidTr="003157ED">
        <w:trPr>
          <w:trHeight w:val="1235"/>
        </w:trPr>
        <w:tc>
          <w:tcPr>
            <w:tcW w:w="1512" w:type="dxa"/>
            <w:vMerge/>
          </w:tcPr>
          <w:p w14:paraId="56256377" w14:textId="77777777" w:rsidR="00092BA2" w:rsidRPr="00987C2A" w:rsidRDefault="00092BA2" w:rsidP="00B45F05">
            <w:pPr>
              <w:pStyle w:val="NormalWeb"/>
              <w:spacing w:before="0" w:beforeAutospacing="0" w:after="0" w:afterAutospacing="0"/>
              <w:ind w:left="-23"/>
              <w:contextualSpacing/>
              <w:textAlignment w:val="baseline"/>
              <w:rPr>
                <w:rFonts w:asciiTheme="majorHAnsi" w:hAnsiTheme="majorHAnsi"/>
                <w:b/>
                <w:sz w:val="20"/>
                <w:szCs w:val="22"/>
              </w:rPr>
            </w:pPr>
          </w:p>
        </w:tc>
        <w:tc>
          <w:tcPr>
            <w:tcW w:w="5143" w:type="dxa"/>
          </w:tcPr>
          <w:p w14:paraId="7365A924" w14:textId="49E670CE" w:rsidR="00092BA2" w:rsidRPr="00B55374" w:rsidRDefault="00092BA2" w:rsidP="0087472D">
            <w:pPr>
              <w:pStyle w:val="NormalWeb"/>
              <w:spacing w:before="0" w:after="0"/>
              <w:ind w:left="-23"/>
              <w:contextualSpacing/>
              <w:textAlignment w:val="baseline"/>
              <w:rPr>
                <w:rFonts w:asciiTheme="majorHAnsi" w:hAnsiTheme="majorHAnsi"/>
                <w:sz w:val="20"/>
                <w:szCs w:val="22"/>
              </w:rPr>
            </w:pPr>
            <w:r w:rsidRPr="00B55374">
              <w:rPr>
                <w:rFonts w:asciiTheme="majorHAnsi" w:hAnsiTheme="majorHAnsi"/>
                <w:sz w:val="20"/>
                <w:szCs w:val="22"/>
              </w:rPr>
              <w:t xml:space="preserve">o To the extent possible, send a literacy coach, math coach or similar leader to the HSAs (or other early childhood development program if feasible) to explain </w:t>
            </w:r>
            <w:r>
              <w:rPr>
                <w:rFonts w:asciiTheme="majorHAnsi" w:hAnsiTheme="majorHAnsi"/>
                <w:sz w:val="20"/>
                <w:szCs w:val="22"/>
              </w:rPr>
              <w:t xml:space="preserve">academic </w:t>
            </w:r>
            <w:r w:rsidRPr="00B55374">
              <w:rPr>
                <w:rFonts w:asciiTheme="majorHAnsi" w:hAnsiTheme="majorHAnsi"/>
                <w:sz w:val="20"/>
                <w:szCs w:val="22"/>
              </w:rPr>
              <w:t>expectations at the LEA and help improve alignment and coordination between early childhood development programs and the LEA.</w:t>
            </w:r>
          </w:p>
        </w:tc>
        <w:tc>
          <w:tcPr>
            <w:tcW w:w="1980" w:type="dxa"/>
            <w:vMerge/>
          </w:tcPr>
          <w:p w14:paraId="1E16ACE9" w14:textId="7041DCA8" w:rsidR="00092BA2" w:rsidRPr="003157ED" w:rsidRDefault="00092BA2" w:rsidP="00B45F05">
            <w:pPr>
              <w:pStyle w:val="NormalWeb"/>
              <w:spacing w:before="0" w:beforeAutospacing="0" w:after="0" w:afterAutospacing="0"/>
              <w:ind w:left="-23"/>
              <w:contextualSpacing/>
              <w:textAlignment w:val="baseline"/>
              <w:rPr>
                <w:rFonts w:asciiTheme="majorHAnsi" w:hAnsiTheme="majorHAnsi"/>
                <w:sz w:val="20"/>
                <w:szCs w:val="22"/>
              </w:rPr>
            </w:pPr>
          </w:p>
        </w:tc>
        <w:tc>
          <w:tcPr>
            <w:tcW w:w="5940" w:type="dxa"/>
            <w:vMerge/>
            <w:shd w:val="clear" w:color="auto" w:fill="auto"/>
          </w:tcPr>
          <w:p w14:paraId="66F43099" w14:textId="77777777" w:rsidR="00092BA2" w:rsidRPr="003157ED" w:rsidRDefault="00092BA2" w:rsidP="00B45F05">
            <w:pPr>
              <w:pStyle w:val="NormalWeb"/>
              <w:spacing w:before="0" w:beforeAutospacing="0" w:after="0" w:afterAutospacing="0"/>
              <w:ind w:left="-23"/>
              <w:contextualSpacing/>
              <w:textAlignment w:val="baseline"/>
              <w:rPr>
                <w:rFonts w:asciiTheme="majorHAnsi" w:hAnsiTheme="majorHAnsi"/>
                <w:sz w:val="20"/>
                <w:szCs w:val="22"/>
              </w:rPr>
            </w:pPr>
          </w:p>
        </w:tc>
      </w:tr>
    </w:tbl>
    <w:p w14:paraId="5E1DD854" w14:textId="4880359C" w:rsidR="00E803A3" w:rsidRPr="0087472D" w:rsidRDefault="00E803A3" w:rsidP="00406E09">
      <w:pPr>
        <w:pStyle w:val="NormalWeb"/>
        <w:spacing w:before="0" w:beforeAutospacing="0" w:after="0" w:afterAutospacing="0"/>
        <w:contextualSpacing/>
        <w:textAlignment w:val="baseline"/>
        <w:rPr>
          <w:rFonts w:asciiTheme="majorHAnsi" w:eastAsia="MS Mincho" w:hAnsiTheme="majorHAnsi" w:cstheme="majorHAnsi"/>
          <w:sz w:val="14"/>
          <w:szCs w:val="22"/>
        </w:rPr>
      </w:pPr>
    </w:p>
    <w:sectPr w:rsidR="00E803A3" w:rsidRPr="0087472D" w:rsidSect="00F87E9E">
      <w:headerReference w:type="default" r:id="rId15"/>
      <w:footerReference w:type="default" r:id="rId16"/>
      <w:headerReference w:type="first" r:id="rId17"/>
      <w:footerReference w:type="first" r:id="rId18"/>
      <w:pgSz w:w="15840" w:h="12240" w:orient="landscape"/>
      <w:pgMar w:top="585" w:right="630" w:bottom="630" w:left="540" w:header="187" w:footer="30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AEF5BB" w16cid:durableId="1E96D4B4"/>
  <w16cid:commentId w16cid:paraId="7073F339" w16cid:durableId="1E96D4B5"/>
  <w16cid:commentId w16cid:paraId="178B611B" w16cid:durableId="1E96D4B6"/>
  <w16cid:commentId w16cid:paraId="06BEB95F" w16cid:durableId="1E96D4B7"/>
  <w16cid:commentId w16cid:paraId="010FFED7" w16cid:durableId="1E96D4B8"/>
  <w16cid:commentId w16cid:paraId="43F1E976" w16cid:durableId="1E96D4B9"/>
  <w16cid:commentId w16cid:paraId="7938810B" w16cid:durableId="1E96D4BA"/>
  <w16cid:commentId w16cid:paraId="4530D563" w16cid:durableId="1E96D4BB"/>
  <w16cid:commentId w16cid:paraId="583DFB0C" w16cid:durableId="1E96D4BC"/>
  <w16cid:commentId w16cid:paraId="2F85B6A7" w16cid:durableId="1E96D553"/>
  <w16cid:commentId w16cid:paraId="69990669" w16cid:durableId="1E96D5A6"/>
  <w16cid:commentId w16cid:paraId="0068BBD6" w16cid:durableId="1E96D4BD"/>
  <w16cid:commentId w16cid:paraId="46390A6B" w16cid:durableId="1E96D4BE"/>
  <w16cid:commentId w16cid:paraId="46326345" w16cid:durableId="1E96D4BF"/>
  <w16cid:commentId w16cid:paraId="6034F22A" w16cid:durableId="1E96D4C0"/>
  <w16cid:commentId w16cid:paraId="5FD1B1C9" w16cid:durableId="1E96D662"/>
  <w16cid:commentId w16cid:paraId="046EBB80" w16cid:durableId="1E96D4C1"/>
  <w16cid:commentId w16cid:paraId="3460D065" w16cid:durableId="1E96D4C2"/>
  <w16cid:commentId w16cid:paraId="0ABFEB12" w16cid:durableId="1E96D6BF"/>
  <w16cid:commentId w16cid:paraId="15A0BC34" w16cid:durableId="1E96D6F6"/>
  <w16cid:commentId w16cid:paraId="50178DBC" w16cid:durableId="1E96D4C3"/>
  <w16cid:commentId w16cid:paraId="3D254F02" w16cid:durableId="1E96D4C4"/>
  <w16cid:commentId w16cid:paraId="07609485" w16cid:durableId="1E96D783"/>
  <w16cid:commentId w16cid:paraId="59889EF9" w16cid:durableId="1E96D4C5"/>
  <w16cid:commentId w16cid:paraId="707ECFA7" w16cid:durableId="1E96D4C6"/>
  <w16cid:commentId w16cid:paraId="46F9DE06" w16cid:durableId="1E96D4C7"/>
  <w16cid:commentId w16cid:paraId="420A54BB" w16cid:durableId="1E96D4C8"/>
  <w16cid:commentId w16cid:paraId="5668A10E" w16cid:durableId="1E96D8FF"/>
  <w16cid:commentId w16cid:paraId="325B3F8A" w16cid:durableId="1E96DBF1"/>
  <w16cid:commentId w16cid:paraId="557CB009" w16cid:durableId="1E96D4C9"/>
  <w16cid:commentId w16cid:paraId="2F9E3F66" w16cid:durableId="1E96D4CA"/>
  <w16cid:commentId w16cid:paraId="3E50A09A" w16cid:durableId="1E96D4CB"/>
  <w16cid:commentId w16cid:paraId="486EC18F" w16cid:durableId="1E96D4CC"/>
  <w16cid:commentId w16cid:paraId="31C52DFC" w16cid:durableId="1E96D4CD"/>
  <w16cid:commentId w16cid:paraId="16AEF7C9" w16cid:durableId="1E96D4CE"/>
  <w16cid:commentId w16cid:paraId="2ACA42DE" w16cid:durableId="1E96D4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C498" w14:textId="77777777" w:rsidR="009A5D02" w:rsidRDefault="009A5D02" w:rsidP="000518D6">
      <w:r>
        <w:separator/>
      </w:r>
    </w:p>
  </w:endnote>
  <w:endnote w:type="continuationSeparator" w:id="0">
    <w:p w14:paraId="054263B2" w14:textId="77777777" w:rsidR="009A5D02" w:rsidRDefault="009A5D02"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Lucida Grande">
    <w:altName w:val="Franklin Gothic Medium Cond"/>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1052275743"/>
      <w:docPartObj>
        <w:docPartGallery w:val="Page Numbers (Bottom of Page)"/>
        <w:docPartUnique/>
      </w:docPartObj>
    </w:sdtPr>
    <w:sdtEndPr>
      <w:rPr>
        <w:color w:val="808080" w:themeColor="background1" w:themeShade="80"/>
        <w:spacing w:val="60"/>
      </w:rPr>
    </w:sdtEndPr>
    <w:sdtContent>
      <w:p w14:paraId="1F28CA41" w14:textId="0A1CB854" w:rsidR="00260F01" w:rsidRPr="00F93F15" w:rsidRDefault="00260F01">
        <w:pPr>
          <w:pStyle w:val="Footer"/>
          <w:pBdr>
            <w:top w:val="single" w:sz="4" w:space="1" w:color="D9D9D9" w:themeColor="background1" w:themeShade="D9"/>
          </w:pBdr>
          <w:jc w:val="right"/>
          <w:rPr>
            <w:rFonts w:asciiTheme="majorHAnsi" w:hAnsiTheme="majorHAnsi"/>
          </w:rPr>
        </w:pPr>
        <w:r w:rsidRPr="00F93F15">
          <w:rPr>
            <w:rFonts w:asciiTheme="majorHAnsi" w:hAnsiTheme="majorHAnsi"/>
            <w:color w:val="808080" w:themeColor="background1" w:themeShade="80"/>
            <w:spacing w:val="60"/>
          </w:rPr>
          <w:t>Page</w:t>
        </w:r>
        <w:r w:rsidRPr="00B90E3F">
          <w:rPr>
            <w:rFonts w:asciiTheme="majorHAnsi" w:hAnsiTheme="majorHAnsi"/>
          </w:rPr>
          <w:t xml:space="preserve"> </w:t>
        </w:r>
        <w:r w:rsidRPr="00F93F15">
          <w:rPr>
            <w:rFonts w:asciiTheme="majorHAnsi" w:hAnsiTheme="majorHAnsi"/>
          </w:rPr>
          <w:fldChar w:fldCharType="begin"/>
        </w:r>
        <w:r w:rsidRPr="00F93F15">
          <w:rPr>
            <w:rFonts w:asciiTheme="majorHAnsi" w:hAnsiTheme="majorHAnsi"/>
          </w:rPr>
          <w:instrText xml:space="preserve"> PAGE   \* MERGEFORMAT </w:instrText>
        </w:r>
        <w:r w:rsidRPr="00F93F15">
          <w:rPr>
            <w:rFonts w:asciiTheme="majorHAnsi" w:hAnsiTheme="majorHAnsi"/>
          </w:rPr>
          <w:fldChar w:fldCharType="separate"/>
        </w:r>
        <w:r w:rsidR="008C1C72">
          <w:rPr>
            <w:rFonts w:asciiTheme="majorHAnsi" w:hAnsiTheme="majorHAnsi"/>
            <w:noProof/>
          </w:rPr>
          <w:t>2</w:t>
        </w:r>
        <w:r w:rsidRPr="00F93F15">
          <w:rPr>
            <w:rFonts w:asciiTheme="majorHAnsi" w:hAnsiTheme="majorHAnsi"/>
            <w:noProof/>
          </w:rPr>
          <w:fldChar w:fldCharType="end"/>
        </w:r>
      </w:p>
    </w:sdtContent>
  </w:sdt>
  <w:p w14:paraId="43D78834" w14:textId="44EF0160" w:rsidR="00260F01" w:rsidRPr="00F93F15" w:rsidRDefault="00260F01" w:rsidP="00B02660">
    <w:pPr>
      <w:pStyle w:val="Footer"/>
      <w:jc w:val="center"/>
      <w:rPr>
        <w:rFonts w:asciiTheme="majorHAnsi" w:hAnsiTheme="maj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52370" w14:textId="77777777" w:rsidR="00260F01" w:rsidRPr="00450108" w:rsidRDefault="00260F01" w:rsidP="00450108">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56704" behindDoc="0" locked="0" layoutInCell="1" allowOverlap="1" wp14:anchorId="13CB48F2" wp14:editId="78BA2156">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B601A" id="Straight Connector 1"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anchorx="margin"/>
            </v:line>
          </w:pict>
        </mc:Fallback>
      </mc:AlternateContent>
    </w:r>
    <w:r>
      <w:rPr>
        <w:rStyle w:val="field-content"/>
        <w:rFonts w:asciiTheme="majorHAnsi" w:eastAsia="Times New Roman" w:hAnsiTheme="majorHAnsi" w:cs="Times New Roman"/>
        <w:sz w:val="20"/>
        <w:szCs w:val="20"/>
      </w:rPr>
      <w:t>1050</w:t>
    </w:r>
    <w:r w:rsidRPr="00450108">
      <w:rPr>
        <w:rStyle w:val="field-content"/>
        <w:rFonts w:asciiTheme="majorHAnsi" w:eastAsia="Times New Roman" w:hAnsiTheme="majorHAnsi" w:cs="Times New Roman"/>
        <w:sz w:val="20"/>
        <w:szCs w:val="20"/>
      </w:rPr>
      <w:t xml:space="preserve"> </w:t>
    </w:r>
    <w:r>
      <w:rPr>
        <w:rStyle w:val="field-content"/>
        <w:rFonts w:asciiTheme="majorHAnsi" w:eastAsia="Times New Roman" w:hAnsiTheme="majorHAnsi" w:cs="Times New Roman"/>
        <w:sz w:val="20"/>
        <w:szCs w:val="20"/>
      </w:rPr>
      <w:t>First</w:t>
    </w:r>
    <w:r w:rsidRPr="00450108">
      <w:rPr>
        <w:rStyle w:val="field-content"/>
        <w:rFonts w:asciiTheme="majorHAnsi" w:eastAsia="Times New Roman" w:hAnsiTheme="majorHAnsi" w:cs="Times New Roman"/>
        <w:sz w:val="20"/>
        <w:szCs w:val="20"/>
      </w:rPr>
      <w:t xml:space="preserve"> St</w:t>
    </w:r>
    <w:r>
      <w:rPr>
        <w:rStyle w:val="field-content"/>
        <w:rFonts w:asciiTheme="majorHAnsi" w:eastAsia="Times New Roman" w:hAnsiTheme="majorHAnsi" w:cs="Times New Roman"/>
        <w:sz w:val="20"/>
        <w:szCs w:val="20"/>
      </w:rPr>
      <w:t xml:space="preserve">. NE, Sixth </w:t>
    </w:r>
    <w:r w:rsidRPr="00450108">
      <w:rPr>
        <w:rStyle w:val="field-content"/>
        <w:rFonts w:asciiTheme="majorHAnsi" w:eastAsia="Times New Roman" w:hAnsiTheme="majorHAnsi" w:cs="Times New Roman"/>
        <w:sz w:val="20"/>
        <w:szCs w:val="20"/>
      </w:rPr>
      <w:t>Floor, Washington, DC 20002 • Phone: (202) 727-6436 TTY: 711 • osse.dc.gov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C4A53" w14:textId="77777777" w:rsidR="009A5D02" w:rsidRDefault="009A5D02" w:rsidP="000518D6">
      <w:r>
        <w:separator/>
      </w:r>
    </w:p>
  </w:footnote>
  <w:footnote w:type="continuationSeparator" w:id="0">
    <w:p w14:paraId="7EA81B7E" w14:textId="77777777" w:rsidR="009A5D02" w:rsidRDefault="009A5D02" w:rsidP="0005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575" w:type="dxa"/>
      <w:tblLook w:val="04A0" w:firstRow="1" w:lastRow="0" w:firstColumn="1" w:lastColumn="0" w:noHBand="0" w:noVBand="1"/>
    </w:tblPr>
    <w:tblGrid>
      <w:gridCol w:w="1525"/>
      <w:gridCol w:w="5130"/>
      <w:gridCol w:w="1980"/>
      <w:gridCol w:w="5940"/>
    </w:tblGrid>
    <w:tr w:rsidR="008A447A" w:rsidRPr="00CF0968" w14:paraId="4E144BDF" w14:textId="77777777" w:rsidTr="002E4BFC">
      <w:tc>
        <w:tcPr>
          <w:tcW w:w="1525" w:type="dxa"/>
        </w:tcPr>
        <w:p w14:paraId="5E4BC166" w14:textId="77777777" w:rsidR="008A447A" w:rsidRPr="00CF0968" w:rsidRDefault="008A447A" w:rsidP="00251281">
          <w:pPr>
            <w:pStyle w:val="NormalWeb"/>
            <w:spacing w:before="0" w:beforeAutospacing="0" w:after="0" w:afterAutospacing="0"/>
            <w:ind w:left="-23"/>
            <w:contextualSpacing/>
            <w:textAlignment w:val="baseline"/>
            <w:rPr>
              <w:rFonts w:asciiTheme="majorHAnsi" w:hAnsiTheme="majorHAnsi"/>
              <w:b/>
              <w:sz w:val="20"/>
              <w:szCs w:val="22"/>
            </w:rPr>
          </w:pPr>
          <w:r w:rsidRPr="00CF0968">
            <w:rPr>
              <w:rFonts w:asciiTheme="majorHAnsi" w:hAnsiTheme="majorHAnsi"/>
              <w:b/>
              <w:sz w:val="20"/>
              <w:szCs w:val="22"/>
            </w:rPr>
            <w:t xml:space="preserve">Coordination Domain </w:t>
          </w:r>
          <w:r w:rsidRPr="00CF0968">
            <w:rPr>
              <w:rFonts w:asciiTheme="majorHAnsi" w:hAnsiTheme="majorHAnsi"/>
              <w:sz w:val="20"/>
              <w:szCs w:val="22"/>
            </w:rPr>
            <w:t>[ESSA cite]</w:t>
          </w:r>
        </w:p>
      </w:tc>
      <w:tc>
        <w:tcPr>
          <w:tcW w:w="5130" w:type="dxa"/>
        </w:tcPr>
        <w:p w14:paraId="1B475C5E" w14:textId="77777777" w:rsidR="008A447A" w:rsidRPr="00CF0968" w:rsidRDefault="008A447A" w:rsidP="00251281">
          <w:pPr>
            <w:pStyle w:val="NormalWeb"/>
            <w:spacing w:before="0" w:beforeAutospacing="0" w:after="0" w:afterAutospacing="0"/>
            <w:ind w:left="-23"/>
            <w:contextualSpacing/>
            <w:textAlignment w:val="baseline"/>
            <w:rPr>
              <w:rFonts w:asciiTheme="majorHAnsi" w:hAnsiTheme="majorHAnsi"/>
              <w:b/>
              <w:sz w:val="20"/>
              <w:szCs w:val="22"/>
            </w:rPr>
          </w:pPr>
          <w:r w:rsidRPr="00CF0968">
            <w:rPr>
              <w:rFonts w:asciiTheme="majorHAnsi" w:hAnsiTheme="majorHAnsi"/>
              <w:b/>
              <w:sz w:val="20"/>
              <w:szCs w:val="22"/>
            </w:rPr>
            <w:t xml:space="preserve">Text of </w:t>
          </w:r>
          <w:hyperlink r:id="rId1" w:history="1">
            <w:r w:rsidRPr="00CF0968">
              <w:rPr>
                <w:rStyle w:val="Hyperlink"/>
                <w:rFonts w:asciiTheme="majorHAnsi" w:hAnsiTheme="majorHAnsi"/>
                <w:b/>
                <w:sz w:val="20"/>
                <w:szCs w:val="22"/>
              </w:rPr>
              <w:t>Citywide MOA</w:t>
            </w:r>
          </w:hyperlink>
          <w:r w:rsidRPr="00CF0968">
            <w:rPr>
              <w:rFonts w:asciiTheme="majorHAnsi" w:hAnsiTheme="majorHAnsi"/>
              <w:b/>
              <w:sz w:val="20"/>
              <w:szCs w:val="22"/>
            </w:rPr>
            <w:t xml:space="preserve"> – LEA Commitment </w:t>
          </w:r>
          <w:r w:rsidRPr="00CF0968">
            <w:rPr>
              <w:rFonts w:asciiTheme="majorHAnsi" w:hAnsiTheme="majorHAnsi"/>
              <w:sz w:val="20"/>
              <w:szCs w:val="22"/>
            </w:rPr>
            <w:t>(page)</w:t>
          </w:r>
        </w:p>
      </w:tc>
      <w:tc>
        <w:tcPr>
          <w:tcW w:w="1980" w:type="dxa"/>
        </w:tcPr>
        <w:p w14:paraId="1BAF54B9" w14:textId="73C61439" w:rsidR="008A447A" w:rsidRPr="00CF0968" w:rsidRDefault="00C54C02" w:rsidP="00251281">
          <w:pPr>
            <w:pStyle w:val="NormalWeb"/>
            <w:spacing w:before="0" w:beforeAutospacing="0" w:after="0" w:afterAutospacing="0"/>
            <w:ind w:left="-23"/>
            <w:contextualSpacing/>
            <w:textAlignment w:val="baseline"/>
            <w:rPr>
              <w:rFonts w:asciiTheme="majorHAnsi" w:hAnsiTheme="majorHAnsi"/>
              <w:b/>
              <w:sz w:val="20"/>
              <w:szCs w:val="22"/>
            </w:rPr>
          </w:pPr>
          <w:r w:rsidRPr="00C54C02">
            <w:rPr>
              <w:rFonts w:asciiTheme="majorHAnsi" w:hAnsiTheme="majorHAnsi"/>
              <w:sz w:val="20"/>
              <w:szCs w:val="22"/>
            </w:rPr>
            <w:t xml:space="preserve">Suggested Timeline </w:t>
          </w:r>
          <w:r w:rsidRPr="00C54C02">
            <w:rPr>
              <w:rFonts w:asciiTheme="majorHAnsi" w:hAnsiTheme="majorHAnsi"/>
              <w:b/>
              <w:sz w:val="20"/>
              <w:szCs w:val="22"/>
            </w:rPr>
            <w:t>(</w:t>
          </w:r>
          <w:r>
            <w:rPr>
              <w:rFonts w:asciiTheme="majorHAnsi" w:hAnsiTheme="majorHAnsi"/>
              <w:b/>
              <w:sz w:val="20"/>
              <w:szCs w:val="22"/>
            </w:rPr>
            <w:t>MOA required deadline in bold text)</w:t>
          </w:r>
        </w:p>
      </w:tc>
      <w:tc>
        <w:tcPr>
          <w:tcW w:w="5940" w:type="dxa"/>
        </w:tcPr>
        <w:p w14:paraId="3051F721" w14:textId="77777777" w:rsidR="008A447A" w:rsidRPr="00CF0968" w:rsidRDefault="008A447A" w:rsidP="00251281">
          <w:pPr>
            <w:pStyle w:val="NormalWeb"/>
            <w:spacing w:before="0" w:beforeAutospacing="0" w:after="0" w:afterAutospacing="0"/>
            <w:ind w:left="-23"/>
            <w:contextualSpacing/>
            <w:textAlignment w:val="baseline"/>
            <w:rPr>
              <w:rFonts w:asciiTheme="majorHAnsi" w:hAnsiTheme="majorHAnsi"/>
              <w:b/>
              <w:sz w:val="20"/>
              <w:szCs w:val="22"/>
            </w:rPr>
          </w:pPr>
          <w:r>
            <w:rPr>
              <w:rFonts w:asciiTheme="majorHAnsi" w:hAnsiTheme="majorHAnsi"/>
              <w:b/>
              <w:sz w:val="20"/>
              <w:szCs w:val="22"/>
            </w:rPr>
            <w:t>OSSE, HSA, or Other Support</w:t>
          </w:r>
        </w:p>
      </w:tc>
    </w:tr>
  </w:tbl>
  <w:p w14:paraId="6CDC59C0" w14:textId="77777777" w:rsidR="00260F01" w:rsidRPr="00251281" w:rsidRDefault="00260F01" w:rsidP="00251281">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1FDB1" w14:textId="77777777" w:rsidR="00260F01" w:rsidRDefault="00260F01" w:rsidP="000F4EA7">
    <w:pPr>
      <w:pStyle w:val="Header"/>
      <w:tabs>
        <w:tab w:val="clear" w:pos="4320"/>
        <w:tab w:val="clear" w:pos="8640"/>
      </w:tabs>
    </w:pPr>
    <w:r>
      <w:rPr>
        <w:noProof/>
      </w:rPr>
      <w:drawing>
        <wp:anchor distT="0" distB="0" distL="114300" distR="114300" simplePos="0" relativeHeight="251657728" behindDoc="0" locked="0" layoutInCell="1" allowOverlap="1" wp14:anchorId="4E1B94A1" wp14:editId="66F89B50">
          <wp:simplePos x="0" y="0"/>
          <wp:positionH relativeFrom="margin">
            <wp:align>center</wp:align>
          </wp:positionH>
          <wp:positionV relativeFrom="paragraph">
            <wp:posOffset>100330</wp:posOffset>
          </wp:positionV>
          <wp:extent cx="2276475" cy="478790"/>
          <wp:effectExtent l="0" t="0" r="9525" b="0"/>
          <wp:wrapThrough wrapText="bothSides">
            <wp:wrapPolygon edited="0">
              <wp:start x="181" y="0"/>
              <wp:lineTo x="0" y="2578"/>
              <wp:lineTo x="0" y="16329"/>
              <wp:lineTo x="181" y="20626"/>
              <wp:lineTo x="4157" y="20626"/>
              <wp:lineTo x="21510" y="19767"/>
              <wp:lineTo x="21510" y="7735"/>
              <wp:lineTo x="13918" y="1719"/>
              <wp:lineTo x="4157" y="0"/>
              <wp:lineTo x="181"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2276475" cy="4787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627A"/>
    <w:multiLevelType w:val="hybridMultilevel"/>
    <w:tmpl w:val="4F46C6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A377EFB"/>
    <w:multiLevelType w:val="hybridMultilevel"/>
    <w:tmpl w:val="C352A4B4"/>
    <w:lvl w:ilvl="0" w:tplc="590A3B74">
      <w:start w:val="2"/>
      <w:numFmt w:val="decimal"/>
      <w:lvlText w:val="(%1)"/>
      <w:lvlJc w:val="left"/>
      <w:pPr>
        <w:ind w:left="5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74C29"/>
    <w:multiLevelType w:val="hybridMultilevel"/>
    <w:tmpl w:val="FF62FC1E"/>
    <w:lvl w:ilvl="0" w:tplc="4D5AE9DA">
      <w:start w:val="11"/>
      <w:numFmt w:val="decimal"/>
      <w:lvlText w:val="(%1)"/>
      <w:lvlJc w:val="left"/>
      <w:pPr>
        <w:ind w:left="5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5605B"/>
    <w:multiLevelType w:val="hybridMultilevel"/>
    <w:tmpl w:val="858E1460"/>
    <w:lvl w:ilvl="0" w:tplc="486CC7D6">
      <w:start w:val="6"/>
      <w:numFmt w:val="decimal"/>
      <w:lvlText w:val="(%1)"/>
      <w:lvlJc w:val="left"/>
      <w:pPr>
        <w:ind w:left="5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D594E"/>
    <w:multiLevelType w:val="hybridMultilevel"/>
    <w:tmpl w:val="92FEB03C"/>
    <w:lvl w:ilvl="0" w:tplc="4D58943E">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5" w15:restartNumberingAfterBreak="0">
    <w:nsid w:val="0F8645D8"/>
    <w:multiLevelType w:val="hybridMultilevel"/>
    <w:tmpl w:val="6842436A"/>
    <w:lvl w:ilvl="0" w:tplc="E56AD700">
      <w:start w:val="8"/>
      <w:numFmt w:val="decimal"/>
      <w:lvlText w:val="(%1)"/>
      <w:lvlJc w:val="left"/>
      <w:pPr>
        <w:ind w:left="517" w:hanging="360"/>
      </w:pPr>
      <w:rPr>
        <w:rFonts w:hint="default"/>
      </w:rPr>
    </w:lvl>
    <w:lvl w:ilvl="1" w:tplc="04090001">
      <w:start w:val="1"/>
      <w:numFmt w:val="bullet"/>
      <w:lvlText w:val=""/>
      <w:lvlJc w:val="left"/>
      <w:pPr>
        <w:ind w:left="1590" w:hanging="51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90FB3"/>
    <w:multiLevelType w:val="hybridMultilevel"/>
    <w:tmpl w:val="DB5606F8"/>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7" w15:restartNumberingAfterBreak="0">
    <w:nsid w:val="0FBC4530"/>
    <w:multiLevelType w:val="hybridMultilevel"/>
    <w:tmpl w:val="F07AFCD8"/>
    <w:lvl w:ilvl="0" w:tplc="050AB360">
      <w:start w:val="10"/>
      <w:numFmt w:val="decimal"/>
      <w:lvlText w:val="(%1)"/>
      <w:lvlJc w:val="left"/>
      <w:pPr>
        <w:ind w:left="5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136E9"/>
    <w:multiLevelType w:val="hybridMultilevel"/>
    <w:tmpl w:val="30EAEDFC"/>
    <w:lvl w:ilvl="0" w:tplc="590A3B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67C1E"/>
    <w:multiLevelType w:val="hybridMultilevel"/>
    <w:tmpl w:val="9DB4AA92"/>
    <w:lvl w:ilvl="0" w:tplc="E56AD700">
      <w:start w:val="8"/>
      <w:numFmt w:val="decimal"/>
      <w:lvlText w:val="(%1)"/>
      <w:lvlJc w:val="left"/>
      <w:pPr>
        <w:ind w:left="517" w:hanging="360"/>
      </w:pPr>
      <w:rPr>
        <w:rFonts w:hint="default"/>
      </w:rPr>
    </w:lvl>
    <w:lvl w:ilvl="1" w:tplc="04090001">
      <w:start w:val="1"/>
      <w:numFmt w:val="bullet"/>
      <w:lvlText w:val=""/>
      <w:lvlJc w:val="left"/>
      <w:pPr>
        <w:ind w:left="1590" w:hanging="51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B3366"/>
    <w:multiLevelType w:val="hybridMultilevel"/>
    <w:tmpl w:val="AEF0A3A6"/>
    <w:lvl w:ilvl="0" w:tplc="4D58943E">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1" w15:restartNumberingAfterBreak="0">
    <w:nsid w:val="199D4938"/>
    <w:multiLevelType w:val="hybridMultilevel"/>
    <w:tmpl w:val="940C2564"/>
    <w:lvl w:ilvl="0" w:tplc="04090015">
      <w:start w:val="1"/>
      <w:numFmt w:val="upperLetter"/>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223516C"/>
    <w:multiLevelType w:val="hybridMultilevel"/>
    <w:tmpl w:val="B6823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DE1412"/>
    <w:multiLevelType w:val="hybridMultilevel"/>
    <w:tmpl w:val="4F8AD3F8"/>
    <w:lvl w:ilvl="0" w:tplc="4D58943E">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4" w15:restartNumberingAfterBreak="0">
    <w:nsid w:val="29AE4108"/>
    <w:multiLevelType w:val="hybridMultilevel"/>
    <w:tmpl w:val="7FEC0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02080"/>
    <w:multiLevelType w:val="hybridMultilevel"/>
    <w:tmpl w:val="2594F930"/>
    <w:lvl w:ilvl="0" w:tplc="8CDA0844">
      <w:start w:val="5"/>
      <w:numFmt w:val="decimal"/>
      <w:lvlText w:val="(%1)"/>
      <w:lvlJc w:val="left"/>
      <w:pPr>
        <w:ind w:left="5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B301D"/>
    <w:multiLevelType w:val="hybridMultilevel"/>
    <w:tmpl w:val="4AF2B4CE"/>
    <w:lvl w:ilvl="0" w:tplc="4D58943E">
      <w:start w:val="1"/>
      <w:numFmt w:val="bullet"/>
      <w:lvlText w:val=""/>
      <w:lvlJc w:val="left"/>
      <w:pPr>
        <w:ind w:left="864" w:hanging="360"/>
      </w:pPr>
      <w:rPr>
        <w:rFonts w:ascii="Symbol" w:hAnsi="Symbol"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2D5C5F52"/>
    <w:multiLevelType w:val="hybridMultilevel"/>
    <w:tmpl w:val="F2543DA2"/>
    <w:lvl w:ilvl="0" w:tplc="04090013">
      <w:start w:val="1"/>
      <w:numFmt w:val="upperRoman"/>
      <w:lvlText w:val="%1."/>
      <w:lvlJc w:val="right"/>
      <w:pPr>
        <w:ind w:left="720" w:hanging="720"/>
      </w:pPr>
      <w:rPr>
        <w:rFonts w:hint="default"/>
      </w:rPr>
    </w:lvl>
    <w:lvl w:ilvl="1" w:tplc="0596A598">
      <w:start w:val="1"/>
      <w:numFmt w:val="upperLetter"/>
      <w:lvlText w:val="%2."/>
      <w:lvlJc w:val="left"/>
      <w:pPr>
        <w:ind w:left="1080" w:hanging="360"/>
      </w:pPr>
      <w:rPr>
        <w:rFonts w:asciiTheme="majorHAnsi" w:eastAsia="Calibri" w:hAnsiTheme="majorHAnsi" w:cs="Times New Roman"/>
      </w:rPr>
    </w:lvl>
    <w:lvl w:ilvl="2" w:tplc="B0089DEA">
      <w:start w:val="1"/>
      <w:numFmt w:val="lowerRoman"/>
      <w:lvlText w:val="%3."/>
      <w:lvlJc w:val="right"/>
      <w:pPr>
        <w:ind w:left="1800" w:hanging="180"/>
      </w:pPr>
      <w:rPr>
        <w:b w:val="0"/>
      </w:rPr>
    </w:lvl>
    <w:lvl w:ilvl="3" w:tplc="0409000F">
      <w:start w:val="1"/>
      <w:numFmt w:val="decimal"/>
      <w:lvlText w:val="%4."/>
      <w:lvlJc w:val="left"/>
      <w:pPr>
        <w:ind w:left="2520" w:hanging="360"/>
      </w:pPr>
    </w:lvl>
    <w:lvl w:ilvl="4" w:tplc="410A887C">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9864EA"/>
    <w:multiLevelType w:val="hybridMultilevel"/>
    <w:tmpl w:val="539628E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33B848DD"/>
    <w:multiLevelType w:val="hybridMultilevel"/>
    <w:tmpl w:val="25A0EBEC"/>
    <w:lvl w:ilvl="0" w:tplc="657A8D7C">
      <w:start w:val="13"/>
      <w:numFmt w:val="decimal"/>
      <w:lvlText w:val="(%1)"/>
      <w:lvlJc w:val="left"/>
      <w:pPr>
        <w:ind w:left="5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BA4D7E"/>
    <w:multiLevelType w:val="hybridMultilevel"/>
    <w:tmpl w:val="465E11F8"/>
    <w:lvl w:ilvl="0" w:tplc="4D58943E">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1" w15:restartNumberingAfterBreak="0">
    <w:nsid w:val="35EB2424"/>
    <w:multiLevelType w:val="hybridMultilevel"/>
    <w:tmpl w:val="499A23A6"/>
    <w:lvl w:ilvl="0" w:tplc="4D58943E">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2" w15:restartNumberingAfterBreak="0">
    <w:nsid w:val="38402139"/>
    <w:multiLevelType w:val="hybridMultilevel"/>
    <w:tmpl w:val="997246E0"/>
    <w:lvl w:ilvl="0" w:tplc="5AE6AB70">
      <w:start w:val="5"/>
      <w:numFmt w:val="decimal"/>
      <w:lvlText w:val="(%1)"/>
      <w:lvlJc w:val="left"/>
      <w:pPr>
        <w:ind w:left="5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8E57F1"/>
    <w:multiLevelType w:val="hybridMultilevel"/>
    <w:tmpl w:val="14380CF0"/>
    <w:lvl w:ilvl="0" w:tplc="EE5E2C6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43749F"/>
    <w:multiLevelType w:val="multilevel"/>
    <w:tmpl w:val="87F685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5" w15:restartNumberingAfterBreak="0">
    <w:nsid w:val="39C616E2"/>
    <w:multiLevelType w:val="hybridMultilevel"/>
    <w:tmpl w:val="182A4BE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15:restartNumberingAfterBreak="0">
    <w:nsid w:val="41A1780D"/>
    <w:multiLevelType w:val="hybridMultilevel"/>
    <w:tmpl w:val="95707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CE7DFA"/>
    <w:multiLevelType w:val="hybridMultilevel"/>
    <w:tmpl w:val="42040482"/>
    <w:lvl w:ilvl="0" w:tplc="4D58943E">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8" w15:restartNumberingAfterBreak="0">
    <w:nsid w:val="4C1916E9"/>
    <w:multiLevelType w:val="hybridMultilevel"/>
    <w:tmpl w:val="1658A356"/>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9" w15:restartNumberingAfterBreak="0">
    <w:nsid w:val="563E5DFB"/>
    <w:multiLevelType w:val="hybridMultilevel"/>
    <w:tmpl w:val="5254BBC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15:restartNumberingAfterBreak="0">
    <w:nsid w:val="56EC728B"/>
    <w:multiLevelType w:val="hybridMultilevel"/>
    <w:tmpl w:val="03FE85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58D24906"/>
    <w:multiLevelType w:val="hybridMultilevel"/>
    <w:tmpl w:val="45E4ABC2"/>
    <w:lvl w:ilvl="0" w:tplc="4D58943E">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2" w15:restartNumberingAfterBreak="0">
    <w:nsid w:val="59183E61"/>
    <w:multiLevelType w:val="hybridMultilevel"/>
    <w:tmpl w:val="F072051C"/>
    <w:lvl w:ilvl="0" w:tplc="4D58943E">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3" w15:restartNumberingAfterBreak="0">
    <w:nsid w:val="5D846BF1"/>
    <w:multiLevelType w:val="hybridMultilevel"/>
    <w:tmpl w:val="F64C522E"/>
    <w:lvl w:ilvl="0" w:tplc="E56AD700">
      <w:start w:val="8"/>
      <w:numFmt w:val="decimal"/>
      <w:lvlText w:val="(%1)"/>
      <w:lvlJc w:val="left"/>
      <w:pPr>
        <w:ind w:left="517" w:hanging="360"/>
      </w:pPr>
      <w:rPr>
        <w:rFonts w:hint="default"/>
      </w:rPr>
    </w:lvl>
    <w:lvl w:ilvl="1" w:tplc="40AC648C">
      <w:numFmt w:val="bullet"/>
      <w:lvlText w:val="·"/>
      <w:lvlJc w:val="left"/>
      <w:pPr>
        <w:ind w:left="1590" w:hanging="510"/>
      </w:pPr>
      <w:rPr>
        <w:rFonts w:ascii="Calibri" w:eastAsia="MS Mincho" w:hAnsi="Calibri" w:cstheme="maj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6B5BB5"/>
    <w:multiLevelType w:val="hybridMultilevel"/>
    <w:tmpl w:val="226864C8"/>
    <w:lvl w:ilvl="0" w:tplc="590A3B74">
      <w:start w:val="2"/>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35" w15:restartNumberingAfterBreak="0">
    <w:nsid w:val="62C2057F"/>
    <w:multiLevelType w:val="hybridMultilevel"/>
    <w:tmpl w:val="1CA64BC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6" w15:restartNumberingAfterBreak="0">
    <w:nsid w:val="6A3F41D3"/>
    <w:multiLevelType w:val="hybridMultilevel"/>
    <w:tmpl w:val="05E44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5002BD"/>
    <w:multiLevelType w:val="hybridMultilevel"/>
    <w:tmpl w:val="6AA6D2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0E856A3"/>
    <w:multiLevelType w:val="hybridMultilevel"/>
    <w:tmpl w:val="D930A1D0"/>
    <w:lvl w:ilvl="0" w:tplc="04090001">
      <w:start w:val="1"/>
      <w:numFmt w:val="bullet"/>
      <w:lvlText w:val=""/>
      <w:lvlJc w:val="left"/>
      <w:pPr>
        <w:ind w:left="864" w:hanging="360"/>
      </w:pPr>
      <w:rPr>
        <w:rFonts w:ascii="Symbol" w:hAnsi="Symbol"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9" w15:restartNumberingAfterBreak="0">
    <w:nsid w:val="78E70931"/>
    <w:multiLevelType w:val="hybridMultilevel"/>
    <w:tmpl w:val="5EA08A2A"/>
    <w:lvl w:ilvl="0" w:tplc="0534FF62">
      <w:start w:val="14"/>
      <w:numFmt w:val="decimal"/>
      <w:lvlText w:val="(%1)"/>
      <w:lvlJc w:val="left"/>
      <w:pPr>
        <w:ind w:left="517" w:hanging="360"/>
      </w:pPr>
      <w:rPr>
        <w:rFonts w:hint="default"/>
      </w:rPr>
    </w:lvl>
    <w:lvl w:ilvl="1" w:tplc="EE5E2C6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0"/>
  </w:num>
  <w:num w:numId="3">
    <w:abstractNumId w:val="26"/>
  </w:num>
  <w:num w:numId="4">
    <w:abstractNumId w:val="14"/>
  </w:num>
  <w:num w:numId="5">
    <w:abstractNumId w:val="34"/>
  </w:num>
  <w:num w:numId="6">
    <w:abstractNumId w:val="1"/>
  </w:num>
  <w:num w:numId="7">
    <w:abstractNumId w:val="15"/>
  </w:num>
  <w:num w:numId="8">
    <w:abstractNumId w:val="3"/>
  </w:num>
  <w:num w:numId="9">
    <w:abstractNumId w:val="33"/>
  </w:num>
  <w:num w:numId="10">
    <w:abstractNumId w:val="2"/>
  </w:num>
  <w:num w:numId="11">
    <w:abstractNumId w:val="8"/>
  </w:num>
  <w:num w:numId="12">
    <w:abstractNumId w:val="36"/>
  </w:num>
  <w:num w:numId="13">
    <w:abstractNumId w:val="11"/>
  </w:num>
  <w:num w:numId="14">
    <w:abstractNumId w:val="17"/>
  </w:num>
  <w:num w:numId="15">
    <w:abstractNumId w:val="12"/>
  </w:num>
  <w:num w:numId="16">
    <w:abstractNumId w:val="22"/>
  </w:num>
  <w:num w:numId="17">
    <w:abstractNumId w:val="7"/>
  </w:num>
  <w:num w:numId="18">
    <w:abstractNumId w:val="39"/>
  </w:num>
  <w:num w:numId="19">
    <w:abstractNumId w:val="23"/>
  </w:num>
  <w:num w:numId="20">
    <w:abstractNumId w:val="0"/>
  </w:num>
  <w:num w:numId="21">
    <w:abstractNumId w:val="29"/>
  </w:num>
  <w:num w:numId="22">
    <w:abstractNumId w:val="25"/>
  </w:num>
  <w:num w:numId="23">
    <w:abstractNumId w:val="35"/>
  </w:num>
  <w:num w:numId="24">
    <w:abstractNumId w:val="19"/>
  </w:num>
  <w:num w:numId="25">
    <w:abstractNumId w:val="5"/>
  </w:num>
  <w:num w:numId="26">
    <w:abstractNumId w:val="9"/>
  </w:num>
  <w:num w:numId="27">
    <w:abstractNumId w:val="24"/>
  </w:num>
  <w:num w:numId="28">
    <w:abstractNumId w:val="28"/>
  </w:num>
  <w:num w:numId="29">
    <w:abstractNumId w:val="31"/>
  </w:num>
  <w:num w:numId="30">
    <w:abstractNumId w:val="27"/>
  </w:num>
  <w:num w:numId="31">
    <w:abstractNumId w:val="32"/>
  </w:num>
  <w:num w:numId="32">
    <w:abstractNumId w:val="21"/>
  </w:num>
  <w:num w:numId="33">
    <w:abstractNumId w:val="10"/>
  </w:num>
  <w:num w:numId="34">
    <w:abstractNumId w:val="6"/>
  </w:num>
  <w:num w:numId="35">
    <w:abstractNumId w:val="20"/>
  </w:num>
  <w:num w:numId="36">
    <w:abstractNumId w:val="13"/>
  </w:num>
  <w:num w:numId="37">
    <w:abstractNumId w:val="4"/>
  </w:num>
  <w:num w:numId="38">
    <w:abstractNumId w:val="18"/>
  </w:num>
  <w:num w:numId="39">
    <w:abstractNumId w:val="16"/>
  </w:num>
  <w:num w:numId="40">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6"/>
    <w:rsid w:val="00005ADA"/>
    <w:rsid w:val="00022EDB"/>
    <w:rsid w:val="000316C1"/>
    <w:rsid w:val="00031A28"/>
    <w:rsid w:val="000333A8"/>
    <w:rsid w:val="000518D6"/>
    <w:rsid w:val="00054ACB"/>
    <w:rsid w:val="0006142A"/>
    <w:rsid w:val="00061607"/>
    <w:rsid w:val="000634A8"/>
    <w:rsid w:val="00063C0A"/>
    <w:rsid w:val="00063DFE"/>
    <w:rsid w:val="0006427C"/>
    <w:rsid w:val="00064761"/>
    <w:rsid w:val="0006720D"/>
    <w:rsid w:val="00067480"/>
    <w:rsid w:val="00067CA3"/>
    <w:rsid w:val="00070B2E"/>
    <w:rsid w:val="00082106"/>
    <w:rsid w:val="0009276D"/>
    <w:rsid w:val="00092BA2"/>
    <w:rsid w:val="000933EC"/>
    <w:rsid w:val="00097AF7"/>
    <w:rsid w:val="000B206E"/>
    <w:rsid w:val="000B2C46"/>
    <w:rsid w:val="000B7F59"/>
    <w:rsid w:val="000C5541"/>
    <w:rsid w:val="000D7E2A"/>
    <w:rsid w:val="000E75B3"/>
    <w:rsid w:val="000F12DB"/>
    <w:rsid w:val="000F4EA7"/>
    <w:rsid w:val="00102AC5"/>
    <w:rsid w:val="0011121C"/>
    <w:rsid w:val="00115B52"/>
    <w:rsid w:val="001174EE"/>
    <w:rsid w:val="00120FD4"/>
    <w:rsid w:val="00123C97"/>
    <w:rsid w:val="00137CE6"/>
    <w:rsid w:val="0015074A"/>
    <w:rsid w:val="00152DB1"/>
    <w:rsid w:val="001572EB"/>
    <w:rsid w:val="00161A6F"/>
    <w:rsid w:val="00164E36"/>
    <w:rsid w:val="00167534"/>
    <w:rsid w:val="00175C44"/>
    <w:rsid w:val="00181DED"/>
    <w:rsid w:val="0019427D"/>
    <w:rsid w:val="001A5353"/>
    <w:rsid w:val="001A5A49"/>
    <w:rsid w:val="001B2670"/>
    <w:rsid w:val="001B4E15"/>
    <w:rsid w:val="001E1B33"/>
    <w:rsid w:val="001E68E1"/>
    <w:rsid w:val="001F2FD1"/>
    <w:rsid w:val="001F4A3C"/>
    <w:rsid w:val="001F5FC3"/>
    <w:rsid w:val="00203208"/>
    <w:rsid w:val="0020596E"/>
    <w:rsid w:val="00205CFD"/>
    <w:rsid w:val="00210D35"/>
    <w:rsid w:val="00213E5D"/>
    <w:rsid w:val="002210F5"/>
    <w:rsid w:val="002305DB"/>
    <w:rsid w:val="0023379E"/>
    <w:rsid w:val="00242170"/>
    <w:rsid w:val="00242C9C"/>
    <w:rsid w:val="00251281"/>
    <w:rsid w:val="00254BB0"/>
    <w:rsid w:val="002604E4"/>
    <w:rsid w:val="00260F01"/>
    <w:rsid w:val="00266203"/>
    <w:rsid w:val="00267287"/>
    <w:rsid w:val="00274AAF"/>
    <w:rsid w:val="00276D62"/>
    <w:rsid w:val="00284D1D"/>
    <w:rsid w:val="002A42A8"/>
    <w:rsid w:val="002A4A24"/>
    <w:rsid w:val="002B08D4"/>
    <w:rsid w:val="002B48B2"/>
    <w:rsid w:val="002B69D6"/>
    <w:rsid w:val="002B6A8F"/>
    <w:rsid w:val="002C1620"/>
    <w:rsid w:val="002D60D6"/>
    <w:rsid w:val="002E1A62"/>
    <w:rsid w:val="002E4BFC"/>
    <w:rsid w:val="002E5B40"/>
    <w:rsid w:val="002F046E"/>
    <w:rsid w:val="002F194E"/>
    <w:rsid w:val="002F7569"/>
    <w:rsid w:val="002F7E8C"/>
    <w:rsid w:val="00307F43"/>
    <w:rsid w:val="003157ED"/>
    <w:rsid w:val="0034613D"/>
    <w:rsid w:val="00346EFE"/>
    <w:rsid w:val="0035322B"/>
    <w:rsid w:val="00360A8E"/>
    <w:rsid w:val="00365CAD"/>
    <w:rsid w:val="00366CA9"/>
    <w:rsid w:val="00373D9C"/>
    <w:rsid w:val="00374BA7"/>
    <w:rsid w:val="003806C9"/>
    <w:rsid w:val="00381D1D"/>
    <w:rsid w:val="00384A36"/>
    <w:rsid w:val="00384E42"/>
    <w:rsid w:val="00395C44"/>
    <w:rsid w:val="003A1F22"/>
    <w:rsid w:val="003A456F"/>
    <w:rsid w:val="003A72D2"/>
    <w:rsid w:val="003A7F04"/>
    <w:rsid w:val="003B1085"/>
    <w:rsid w:val="003B1910"/>
    <w:rsid w:val="003B1B94"/>
    <w:rsid w:val="003C4989"/>
    <w:rsid w:val="003D3A19"/>
    <w:rsid w:val="003D4CD5"/>
    <w:rsid w:val="003E1EA6"/>
    <w:rsid w:val="003E2C99"/>
    <w:rsid w:val="003F0E38"/>
    <w:rsid w:val="003F2BC0"/>
    <w:rsid w:val="003F2EF9"/>
    <w:rsid w:val="003F719A"/>
    <w:rsid w:val="004064D2"/>
    <w:rsid w:val="00406E09"/>
    <w:rsid w:val="00413320"/>
    <w:rsid w:val="00423181"/>
    <w:rsid w:val="00436117"/>
    <w:rsid w:val="004370DA"/>
    <w:rsid w:val="00441B07"/>
    <w:rsid w:val="00450108"/>
    <w:rsid w:val="00451A26"/>
    <w:rsid w:val="00456CA5"/>
    <w:rsid w:val="00457989"/>
    <w:rsid w:val="00463A69"/>
    <w:rsid w:val="00464ACC"/>
    <w:rsid w:val="004900AD"/>
    <w:rsid w:val="00492024"/>
    <w:rsid w:val="004A3468"/>
    <w:rsid w:val="004A3507"/>
    <w:rsid w:val="004A5EEC"/>
    <w:rsid w:val="004B75E1"/>
    <w:rsid w:val="004B7F4B"/>
    <w:rsid w:val="004D52E6"/>
    <w:rsid w:val="004D6BB7"/>
    <w:rsid w:val="004E5DF1"/>
    <w:rsid w:val="005022CF"/>
    <w:rsid w:val="00502BEE"/>
    <w:rsid w:val="0050432A"/>
    <w:rsid w:val="005073E9"/>
    <w:rsid w:val="00513837"/>
    <w:rsid w:val="00515737"/>
    <w:rsid w:val="00521FE2"/>
    <w:rsid w:val="005319A6"/>
    <w:rsid w:val="005352E9"/>
    <w:rsid w:val="00535CC0"/>
    <w:rsid w:val="00541482"/>
    <w:rsid w:val="00552DF4"/>
    <w:rsid w:val="00553B3A"/>
    <w:rsid w:val="00561A1F"/>
    <w:rsid w:val="00562E42"/>
    <w:rsid w:val="00563AEF"/>
    <w:rsid w:val="00563F0F"/>
    <w:rsid w:val="00570AC9"/>
    <w:rsid w:val="0057431F"/>
    <w:rsid w:val="00575FC3"/>
    <w:rsid w:val="00576D70"/>
    <w:rsid w:val="005779CD"/>
    <w:rsid w:val="0058214B"/>
    <w:rsid w:val="00587358"/>
    <w:rsid w:val="00587783"/>
    <w:rsid w:val="005914D8"/>
    <w:rsid w:val="00593B3E"/>
    <w:rsid w:val="005966EE"/>
    <w:rsid w:val="005A20D8"/>
    <w:rsid w:val="005A2E8E"/>
    <w:rsid w:val="005C0859"/>
    <w:rsid w:val="005E0622"/>
    <w:rsid w:val="00602C1C"/>
    <w:rsid w:val="00610546"/>
    <w:rsid w:val="00615339"/>
    <w:rsid w:val="00617DC1"/>
    <w:rsid w:val="006235CB"/>
    <w:rsid w:val="00637575"/>
    <w:rsid w:val="0064356A"/>
    <w:rsid w:val="00655DEF"/>
    <w:rsid w:val="00677268"/>
    <w:rsid w:val="0068003C"/>
    <w:rsid w:val="006919F7"/>
    <w:rsid w:val="00695D7C"/>
    <w:rsid w:val="006A5AB1"/>
    <w:rsid w:val="006B1C9E"/>
    <w:rsid w:val="006B2470"/>
    <w:rsid w:val="006B57C9"/>
    <w:rsid w:val="006C2792"/>
    <w:rsid w:val="006D648D"/>
    <w:rsid w:val="006D6796"/>
    <w:rsid w:val="006D6975"/>
    <w:rsid w:val="006F4A73"/>
    <w:rsid w:val="00702ED2"/>
    <w:rsid w:val="00721414"/>
    <w:rsid w:val="00726E6D"/>
    <w:rsid w:val="00727A59"/>
    <w:rsid w:val="007445E5"/>
    <w:rsid w:val="00751966"/>
    <w:rsid w:val="00752E58"/>
    <w:rsid w:val="00754EEB"/>
    <w:rsid w:val="007603C7"/>
    <w:rsid w:val="007627AD"/>
    <w:rsid w:val="00762D11"/>
    <w:rsid w:val="007643E8"/>
    <w:rsid w:val="00766801"/>
    <w:rsid w:val="00767BBD"/>
    <w:rsid w:val="007723A4"/>
    <w:rsid w:val="00775626"/>
    <w:rsid w:val="00781FFA"/>
    <w:rsid w:val="00785912"/>
    <w:rsid w:val="00785F3B"/>
    <w:rsid w:val="00790DD7"/>
    <w:rsid w:val="00791DEF"/>
    <w:rsid w:val="00794BC4"/>
    <w:rsid w:val="007B1D86"/>
    <w:rsid w:val="007B33F4"/>
    <w:rsid w:val="007B4B8E"/>
    <w:rsid w:val="007B72DA"/>
    <w:rsid w:val="007E2BC3"/>
    <w:rsid w:val="007E5C75"/>
    <w:rsid w:val="007E63A4"/>
    <w:rsid w:val="007F1A00"/>
    <w:rsid w:val="00803403"/>
    <w:rsid w:val="00811086"/>
    <w:rsid w:val="00811319"/>
    <w:rsid w:val="00822F08"/>
    <w:rsid w:val="00842A84"/>
    <w:rsid w:val="00843C22"/>
    <w:rsid w:val="00850032"/>
    <w:rsid w:val="00852429"/>
    <w:rsid w:val="0087381F"/>
    <w:rsid w:val="0087472D"/>
    <w:rsid w:val="00875B81"/>
    <w:rsid w:val="00886FED"/>
    <w:rsid w:val="00890D56"/>
    <w:rsid w:val="00893374"/>
    <w:rsid w:val="008A177F"/>
    <w:rsid w:val="008A447A"/>
    <w:rsid w:val="008A5116"/>
    <w:rsid w:val="008B5EF9"/>
    <w:rsid w:val="008B760E"/>
    <w:rsid w:val="008C1C72"/>
    <w:rsid w:val="008D0BA5"/>
    <w:rsid w:val="008D7668"/>
    <w:rsid w:val="008E5690"/>
    <w:rsid w:val="008E7F4E"/>
    <w:rsid w:val="008F0971"/>
    <w:rsid w:val="008F1235"/>
    <w:rsid w:val="008F1543"/>
    <w:rsid w:val="008F325D"/>
    <w:rsid w:val="008F33C4"/>
    <w:rsid w:val="008F636A"/>
    <w:rsid w:val="0090069A"/>
    <w:rsid w:val="00905979"/>
    <w:rsid w:val="009209F3"/>
    <w:rsid w:val="0092146A"/>
    <w:rsid w:val="0092340A"/>
    <w:rsid w:val="00927807"/>
    <w:rsid w:val="0094564F"/>
    <w:rsid w:val="00950502"/>
    <w:rsid w:val="00953755"/>
    <w:rsid w:val="00954534"/>
    <w:rsid w:val="00963152"/>
    <w:rsid w:val="00963605"/>
    <w:rsid w:val="00966F0C"/>
    <w:rsid w:val="00967A85"/>
    <w:rsid w:val="00970016"/>
    <w:rsid w:val="00980841"/>
    <w:rsid w:val="00987C2A"/>
    <w:rsid w:val="0099030C"/>
    <w:rsid w:val="00991E4C"/>
    <w:rsid w:val="009953CF"/>
    <w:rsid w:val="0099546E"/>
    <w:rsid w:val="00995EF7"/>
    <w:rsid w:val="009A5D02"/>
    <w:rsid w:val="009A601F"/>
    <w:rsid w:val="009B2E86"/>
    <w:rsid w:val="009C6295"/>
    <w:rsid w:val="009C7298"/>
    <w:rsid w:val="009D3431"/>
    <w:rsid w:val="009E1A04"/>
    <w:rsid w:val="009F2DD8"/>
    <w:rsid w:val="00A13D65"/>
    <w:rsid w:val="00A30A3C"/>
    <w:rsid w:val="00A36DE9"/>
    <w:rsid w:val="00A46767"/>
    <w:rsid w:val="00A521F5"/>
    <w:rsid w:val="00A523F3"/>
    <w:rsid w:val="00A54BA3"/>
    <w:rsid w:val="00A57158"/>
    <w:rsid w:val="00A6490E"/>
    <w:rsid w:val="00A74FDB"/>
    <w:rsid w:val="00A80EFF"/>
    <w:rsid w:val="00A81578"/>
    <w:rsid w:val="00A83A74"/>
    <w:rsid w:val="00A85E02"/>
    <w:rsid w:val="00A93144"/>
    <w:rsid w:val="00A96146"/>
    <w:rsid w:val="00AA0792"/>
    <w:rsid w:val="00AA64DE"/>
    <w:rsid w:val="00AC2B29"/>
    <w:rsid w:val="00AD22A3"/>
    <w:rsid w:val="00AD3514"/>
    <w:rsid w:val="00AE335D"/>
    <w:rsid w:val="00AE385E"/>
    <w:rsid w:val="00AF0CA0"/>
    <w:rsid w:val="00AF1210"/>
    <w:rsid w:val="00AF4B69"/>
    <w:rsid w:val="00B02660"/>
    <w:rsid w:val="00B077F3"/>
    <w:rsid w:val="00B3026A"/>
    <w:rsid w:val="00B30DF2"/>
    <w:rsid w:val="00B415C5"/>
    <w:rsid w:val="00B45F05"/>
    <w:rsid w:val="00B52E61"/>
    <w:rsid w:val="00B55374"/>
    <w:rsid w:val="00B64394"/>
    <w:rsid w:val="00B64BB6"/>
    <w:rsid w:val="00B92970"/>
    <w:rsid w:val="00B93591"/>
    <w:rsid w:val="00B96510"/>
    <w:rsid w:val="00B966C8"/>
    <w:rsid w:val="00B97C28"/>
    <w:rsid w:val="00BA195F"/>
    <w:rsid w:val="00BC1889"/>
    <w:rsid w:val="00BC21F2"/>
    <w:rsid w:val="00BC466E"/>
    <w:rsid w:val="00BD22F0"/>
    <w:rsid w:val="00BD65C9"/>
    <w:rsid w:val="00BF051D"/>
    <w:rsid w:val="00C012AB"/>
    <w:rsid w:val="00C034AA"/>
    <w:rsid w:val="00C1224F"/>
    <w:rsid w:val="00C13609"/>
    <w:rsid w:val="00C20F13"/>
    <w:rsid w:val="00C309DE"/>
    <w:rsid w:val="00C313ED"/>
    <w:rsid w:val="00C363D7"/>
    <w:rsid w:val="00C44121"/>
    <w:rsid w:val="00C455D9"/>
    <w:rsid w:val="00C52C60"/>
    <w:rsid w:val="00C530F1"/>
    <w:rsid w:val="00C544AE"/>
    <w:rsid w:val="00C54C02"/>
    <w:rsid w:val="00C67F1C"/>
    <w:rsid w:val="00C75449"/>
    <w:rsid w:val="00C75744"/>
    <w:rsid w:val="00CA1740"/>
    <w:rsid w:val="00CA3D61"/>
    <w:rsid w:val="00CC4292"/>
    <w:rsid w:val="00CD026D"/>
    <w:rsid w:val="00CD1196"/>
    <w:rsid w:val="00CD1F51"/>
    <w:rsid w:val="00CF0968"/>
    <w:rsid w:val="00D04E19"/>
    <w:rsid w:val="00D11BB1"/>
    <w:rsid w:val="00D25400"/>
    <w:rsid w:val="00D331E3"/>
    <w:rsid w:val="00D33933"/>
    <w:rsid w:val="00D33C39"/>
    <w:rsid w:val="00D43EB6"/>
    <w:rsid w:val="00D46974"/>
    <w:rsid w:val="00D532D2"/>
    <w:rsid w:val="00D55EE9"/>
    <w:rsid w:val="00D571B5"/>
    <w:rsid w:val="00D61A1B"/>
    <w:rsid w:val="00D64A20"/>
    <w:rsid w:val="00D74CBA"/>
    <w:rsid w:val="00D822B0"/>
    <w:rsid w:val="00D924C7"/>
    <w:rsid w:val="00D931D4"/>
    <w:rsid w:val="00D94791"/>
    <w:rsid w:val="00D971F8"/>
    <w:rsid w:val="00DA1813"/>
    <w:rsid w:val="00DA1B76"/>
    <w:rsid w:val="00DA2E31"/>
    <w:rsid w:val="00DA7BF0"/>
    <w:rsid w:val="00DA7E43"/>
    <w:rsid w:val="00DB3E7A"/>
    <w:rsid w:val="00DB4FA9"/>
    <w:rsid w:val="00DC0A67"/>
    <w:rsid w:val="00DC3384"/>
    <w:rsid w:val="00DC5B7C"/>
    <w:rsid w:val="00DD07B6"/>
    <w:rsid w:val="00DD3ECF"/>
    <w:rsid w:val="00DD56BB"/>
    <w:rsid w:val="00DF18FB"/>
    <w:rsid w:val="00E0397F"/>
    <w:rsid w:val="00E07DE8"/>
    <w:rsid w:val="00E36E4D"/>
    <w:rsid w:val="00E40506"/>
    <w:rsid w:val="00E413BE"/>
    <w:rsid w:val="00E506DE"/>
    <w:rsid w:val="00E512F7"/>
    <w:rsid w:val="00E519B2"/>
    <w:rsid w:val="00E541EE"/>
    <w:rsid w:val="00E54A1C"/>
    <w:rsid w:val="00E63CD9"/>
    <w:rsid w:val="00E659CE"/>
    <w:rsid w:val="00E66E34"/>
    <w:rsid w:val="00E71EB6"/>
    <w:rsid w:val="00E76975"/>
    <w:rsid w:val="00E803A3"/>
    <w:rsid w:val="00E955A7"/>
    <w:rsid w:val="00EB04A0"/>
    <w:rsid w:val="00EB4654"/>
    <w:rsid w:val="00EB5AF6"/>
    <w:rsid w:val="00EC0E9E"/>
    <w:rsid w:val="00EC5969"/>
    <w:rsid w:val="00EC64FE"/>
    <w:rsid w:val="00EC7F82"/>
    <w:rsid w:val="00ED1916"/>
    <w:rsid w:val="00EE0092"/>
    <w:rsid w:val="00EE0DE0"/>
    <w:rsid w:val="00EE1D63"/>
    <w:rsid w:val="00EE3783"/>
    <w:rsid w:val="00EE410B"/>
    <w:rsid w:val="00EF7ACF"/>
    <w:rsid w:val="00F14B72"/>
    <w:rsid w:val="00F213E9"/>
    <w:rsid w:val="00F2555F"/>
    <w:rsid w:val="00F40A6C"/>
    <w:rsid w:val="00F478D0"/>
    <w:rsid w:val="00F8491A"/>
    <w:rsid w:val="00F87E9E"/>
    <w:rsid w:val="00F90AE4"/>
    <w:rsid w:val="00F930F9"/>
    <w:rsid w:val="00F93F15"/>
    <w:rsid w:val="00F97C8B"/>
    <w:rsid w:val="00FA072D"/>
    <w:rsid w:val="00FA3D32"/>
    <w:rsid w:val="00FA6A3C"/>
    <w:rsid w:val="00FA7DA5"/>
    <w:rsid w:val="00FC243D"/>
    <w:rsid w:val="00FC314C"/>
    <w:rsid w:val="00FD0860"/>
    <w:rsid w:val="00FD3FFA"/>
    <w:rsid w:val="00FE51AF"/>
    <w:rsid w:val="00FE6C0E"/>
    <w:rsid w:val="00FE6C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148942"/>
  <w14:defaultImageDpi w14:val="300"/>
  <w15:docId w15:val="{00E8EBBA-2231-4DC2-8C1B-10391DC0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3B1B94"/>
    <w:pPr>
      <w:spacing w:before="200" w:line="360" w:lineRule="auto"/>
      <w:ind w:left="-15"/>
      <w:contextualSpacing/>
      <w:outlineLvl w:val="0"/>
    </w:pPr>
    <w:rPr>
      <w:rFonts w:ascii="Open Sans" w:eastAsia="Open Sans" w:hAnsi="Open Sans" w:cs="Open Sans"/>
      <w:b/>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C544AE"/>
    <w:pPr>
      <w:ind w:left="720"/>
    </w:pPr>
    <w:rPr>
      <w:rFonts w:ascii="Calibri" w:eastAsiaTheme="minorHAnsi" w:hAnsi="Calibri" w:cs="Times New Roman"/>
      <w:sz w:val="22"/>
      <w:szCs w:val="22"/>
    </w:rPr>
  </w:style>
  <w:style w:type="table" w:styleId="TableGrid">
    <w:name w:val="Table Grid"/>
    <w:basedOn w:val="TableNormal"/>
    <w:uiPriority w:val="39"/>
    <w:rsid w:val="00366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FFA"/>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8A177F"/>
    <w:rPr>
      <w:sz w:val="16"/>
      <w:szCs w:val="16"/>
    </w:rPr>
  </w:style>
  <w:style w:type="paragraph" w:styleId="CommentText">
    <w:name w:val="annotation text"/>
    <w:basedOn w:val="Normal"/>
    <w:link w:val="CommentTextChar"/>
    <w:uiPriority w:val="99"/>
    <w:semiHidden/>
    <w:unhideWhenUsed/>
    <w:rsid w:val="008A177F"/>
    <w:rPr>
      <w:sz w:val="20"/>
      <w:szCs w:val="20"/>
    </w:rPr>
  </w:style>
  <w:style w:type="character" w:customStyle="1" w:styleId="CommentTextChar">
    <w:name w:val="Comment Text Char"/>
    <w:basedOn w:val="DefaultParagraphFont"/>
    <w:link w:val="CommentText"/>
    <w:uiPriority w:val="99"/>
    <w:semiHidden/>
    <w:rsid w:val="008A177F"/>
    <w:rPr>
      <w:sz w:val="20"/>
      <w:szCs w:val="20"/>
    </w:rPr>
  </w:style>
  <w:style w:type="paragraph" w:styleId="CommentSubject">
    <w:name w:val="annotation subject"/>
    <w:basedOn w:val="CommentText"/>
    <w:next w:val="CommentText"/>
    <w:link w:val="CommentSubjectChar"/>
    <w:uiPriority w:val="99"/>
    <w:semiHidden/>
    <w:unhideWhenUsed/>
    <w:rsid w:val="008A177F"/>
    <w:rPr>
      <w:b/>
      <w:bCs/>
    </w:rPr>
  </w:style>
  <w:style w:type="character" w:customStyle="1" w:styleId="CommentSubjectChar">
    <w:name w:val="Comment Subject Char"/>
    <w:basedOn w:val="CommentTextChar"/>
    <w:link w:val="CommentSubject"/>
    <w:uiPriority w:val="99"/>
    <w:semiHidden/>
    <w:rsid w:val="008A177F"/>
    <w:rPr>
      <w:b/>
      <w:bCs/>
      <w:sz w:val="20"/>
      <w:szCs w:val="20"/>
    </w:rPr>
  </w:style>
  <w:style w:type="paragraph" w:styleId="Revision">
    <w:name w:val="Revision"/>
    <w:hidden/>
    <w:uiPriority w:val="99"/>
    <w:semiHidden/>
    <w:rsid w:val="00DA1813"/>
  </w:style>
  <w:style w:type="character" w:customStyle="1" w:styleId="Heading1Char">
    <w:name w:val="Heading 1 Char"/>
    <w:basedOn w:val="DefaultParagraphFont"/>
    <w:link w:val="Heading1"/>
    <w:rsid w:val="003B1B94"/>
    <w:rPr>
      <w:rFonts w:ascii="Open Sans" w:eastAsia="Open Sans" w:hAnsi="Open Sans" w:cs="Open Sans"/>
      <w:b/>
      <w:color w:val="000000"/>
      <w:sz w:val="32"/>
      <w:szCs w:val="32"/>
    </w:rPr>
  </w:style>
  <w:style w:type="character" w:styleId="Strong">
    <w:name w:val="Strong"/>
    <w:basedOn w:val="DefaultParagraphFont"/>
    <w:uiPriority w:val="22"/>
    <w:qFormat/>
    <w:rsid w:val="005A2E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5793">
      <w:bodyDiv w:val="1"/>
      <w:marLeft w:val="0"/>
      <w:marRight w:val="0"/>
      <w:marTop w:val="0"/>
      <w:marBottom w:val="0"/>
      <w:divBdr>
        <w:top w:val="none" w:sz="0" w:space="0" w:color="auto"/>
        <w:left w:val="none" w:sz="0" w:space="0" w:color="auto"/>
        <w:bottom w:val="none" w:sz="0" w:space="0" w:color="auto"/>
        <w:right w:val="none" w:sz="0" w:space="0" w:color="auto"/>
      </w:divBdr>
    </w:div>
    <w:div w:id="198320956">
      <w:bodyDiv w:val="1"/>
      <w:marLeft w:val="0"/>
      <w:marRight w:val="0"/>
      <w:marTop w:val="0"/>
      <w:marBottom w:val="0"/>
      <w:divBdr>
        <w:top w:val="none" w:sz="0" w:space="0" w:color="auto"/>
        <w:left w:val="none" w:sz="0" w:space="0" w:color="auto"/>
        <w:bottom w:val="none" w:sz="0" w:space="0" w:color="auto"/>
        <w:right w:val="none" w:sz="0" w:space="0" w:color="auto"/>
      </w:divBdr>
    </w:div>
    <w:div w:id="552888996">
      <w:bodyDiv w:val="1"/>
      <w:marLeft w:val="0"/>
      <w:marRight w:val="0"/>
      <w:marTop w:val="0"/>
      <w:marBottom w:val="0"/>
      <w:divBdr>
        <w:top w:val="none" w:sz="0" w:space="0" w:color="auto"/>
        <w:left w:val="none" w:sz="0" w:space="0" w:color="auto"/>
        <w:bottom w:val="none" w:sz="0" w:space="0" w:color="auto"/>
        <w:right w:val="none" w:sz="0" w:space="0" w:color="auto"/>
      </w:divBdr>
    </w:div>
    <w:div w:id="712851487">
      <w:bodyDiv w:val="1"/>
      <w:marLeft w:val="0"/>
      <w:marRight w:val="0"/>
      <w:marTop w:val="0"/>
      <w:marBottom w:val="0"/>
      <w:divBdr>
        <w:top w:val="none" w:sz="0" w:space="0" w:color="auto"/>
        <w:left w:val="none" w:sz="0" w:space="0" w:color="auto"/>
        <w:bottom w:val="none" w:sz="0" w:space="0" w:color="auto"/>
        <w:right w:val="none" w:sz="0" w:space="0" w:color="auto"/>
      </w:divBdr>
    </w:div>
    <w:div w:id="936867807">
      <w:bodyDiv w:val="1"/>
      <w:marLeft w:val="0"/>
      <w:marRight w:val="0"/>
      <w:marTop w:val="0"/>
      <w:marBottom w:val="0"/>
      <w:divBdr>
        <w:top w:val="none" w:sz="0" w:space="0" w:color="auto"/>
        <w:left w:val="none" w:sz="0" w:space="0" w:color="auto"/>
        <w:bottom w:val="none" w:sz="0" w:space="0" w:color="auto"/>
        <w:right w:val="none" w:sz="0" w:space="0" w:color="auto"/>
      </w:divBdr>
    </w:div>
    <w:div w:id="988167259">
      <w:bodyDiv w:val="1"/>
      <w:marLeft w:val="0"/>
      <w:marRight w:val="0"/>
      <w:marTop w:val="0"/>
      <w:marBottom w:val="0"/>
      <w:divBdr>
        <w:top w:val="none" w:sz="0" w:space="0" w:color="auto"/>
        <w:left w:val="none" w:sz="0" w:space="0" w:color="auto"/>
        <w:bottom w:val="none" w:sz="0" w:space="0" w:color="auto"/>
        <w:right w:val="none" w:sz="0" w:space="0" w:color="auto"/>
      </w:divBdr>
    </w:div>
    <w:div w:id="1257325422">
      <w:bodyDiv w:val="1"/>
      <w:marLeft w:val="0"/>
      <w:marRight w:val="0"/>
      <w:marTop w:val="0"/>
      <w:marBottom w:val="0"/>
      <w:divBdr>
        <w:top w:val="none" w:sz="0" w:space="0" w:color="auto"/>
        <w:left w:val="none" w:sz="0" w:space="0" w:color="auto"/>
        <w:bottom w:val="none" w:sz="0" w:space="0" w:color="auto"/>
        <w:right w:val="none" w:sz="0" w:space="0" w:color="auto"/>
      </w:divBdr>
    </w:div>
    <w:div w:id="1483817654">
      <w:bodyDiv w:val="1"/>
      <w:marLeft w:val="0"/>
      <w:marRight w:val="0"/>
      <w:marTop w:val="0"/>
      <w:marBottom w:val="0"/>
      <w:divBdr>
        <w:top w:val="none" w:sz="0" w:space="0" w:color="auto"/>
        <w:left w:val="none" w:sz="0" w:space="0" w:color="auto"/>
        <w:bottom w:val="none" w:sz="0" w:space="0" w:color="auto"/>
        <w:right w:val="none" w:sz="0" w:space="0" w:color="auto"/>
      </w:divBdr>
    </w:div>
    <w:div w:id="1586110835">
      <w:bodyDiv w:val="1"/>
      <w:marLeft w:val="0"/>
      <w:marRight w:val="0"/>
      <w:marTop w:val="0"/>
      <w:marBottom w:val="0"/>
      <w:divBdr>
        <w:top w:val="none" w:sz="0" w:space="0" w:color="auto"/>
        <w:left w:val="none" w:sz="0" w:space="0" w:color="auto"/>
        <w:bottom w:val="none" w:sz="0" w:space="0" w:color="auto"/>
        <w:right w:val="none" w:sz="0" w:space="0" w:color="auto"/>
      </w:divBdr>
    </w:div>
    <w:div w:id="1609465120">
      <w:bodyDiv w:val="1"/>
      <w:marLeft w:val="0"/>
      <w:marRight w:val="0"/>
      <w:marTop w:val="0"/>
      <w:marBottom w:val="0"/>
      <w:divBdr>
        <w:top w:val="none" w:sz="0" w:space="0" w:color="auto"/>
        <w:left w:val="none" w:sz="0" w:space="0" w:color="auto"/>
        <w:bottom w:val="none" w:sz="0" w:space="0" w:color="auto"/>
        <w:right w:val="none" w:sz="0" w:space="0" w:color="auto"/>
      </w:divBdr>
    </w:div>
    <w:div w:id="1651251763">
      <w:bodyDiv w:val="1"/>
      <w:marLeft w:val="0"/>
      <w:marRight w:val="0"/>
      <w:marTop w:val="0"/>
      <w:marBottom w:val="0"/>
      <w:divBdr>
        <w:top w:val="none" w:sz="0" w:space="0" w:color="auto"/>
        <w:left w:val="none" w:sz="0" w:space="0" w:color="auto"/>
        <w:bottom w:val="none" w:sz="0" w:space="0" w:color="auto"/>
        <w:right w:val="none" w:sz="0" w:space="0" w:color="auto"/>
      </w:divBdr>
    </w:div>
    <w:div w:id="1658613704">
      <w:bodyDiv w:val="1"/>
      <w:marLeft w:val="0"/>
      <w:marRight w:val="0"/>
      <w:marTop w:val="0"/>
      <w:marBottom w:val="0"/>
      <w:divBdr>
        <w:top w:val="none" w:sz="0" w:space="0" w:color="auto"/>
        <w:left w:val="none" w:sz="0" w:space="0" w:color="auto"/>
        <w:bottom w:val="none" w:sz="0" w:space="0" w:color="auto"/>
        <w:right w:val="none" w:sz="0" w:space="0" w:color="auto"/>
      </w:divBdr>
    </w:div>
    <w:div w:id="1853760057">
      <w:bodyDiv w:val="1"/>
      <w:marLeft w:val="0"/>
      <w:marRight w:val="0"/>
      <w:marTop w:val="0"/>
      <w:marBottom w:val="0"/>
      <w:divBdr>
        <w:top w:val="none" w:sz="0" w:space="0" w:color="auto"/>
        <w:left w:val="none" w:sz="0" w:space="0" w:color="auto"/>
        <w:bottom w:val="none" w:sz="0" w:space="0" w:color="auto"/>
        <w:right w:val="none" w:sz="0" w:space="0" w:color="auto"/>
      </w:divBdr>
    </w:div>
    <w:div w:id="1876651747">
      <w:bodyDiv w:val="1"/>
      <w:marLeft w:val="0"/>
      <w:marRight w:val="0"/>
      <w:marTop w:val="0"/>
      <w:marBottom w:val="0"/>
      <w:divBdr>
        <w:top w:val="none" w:sz="0" w:space="0" w:color="auto"/>
        <w:left w:val="none" w:sz="0" w:space="0" w:color="auto"/>
        <w:bottom w:val="none" w:sz="0" w:space="0" w:color="auto"/>
        <w:right w:val="none" w:sz="0" w:space="0" w:color="auto"/>
      </w:divBdr>
    </w:div>
    <w:div w:id="1907378155">
      <w:bodyDiv w:val="1"/>
      <w:marLeft w:val="0"/>
      <w:marRight w:val="0"/>
      <w:marTop w:val="0"/>
      <w:marBottom w:val="0"/>
      <w:divBdr>
        <w:top w:val="none" w:sz="0" w:space="0" w:color="auto"/>
        <w:left w:val="none" w:sz="0" w:space="0" w:color="auto"/>
        <w:bottom w:val="none" w:sz="0" w:space="0" w:color="auto"/>
        <w:right w:val="none" w:sz="0" w:space="0" w:color="auto"/>
      </w:divBdr>
    </w:div>
    <w:div w:id="2006474281">
      <w:bodyDiv w:val="1"/>
      <w:marLeft w:val="0"/>
      <w:marRight w:val="0"/>
      <w:marTop w:val="0"/>
      <w:marBottom w:val="0"/>
      <w:divBdr>
        <w:top w:val="none" w:sz="0" w:space="0" w:color="auto"/>
        <w:left w:val="none" w:sz="0" w:space="0" w:color="auto"/>
        <w:bottom w:val="none" w:sz="0" w:space="0" w:color="auto"/>
        <w:right w:val="none" w:sz="0" w:space="0" w:color="auto"/>
      </w:divBdr>
    </w:div>
    <w:div w:id="2048142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lkc.ohs.acf.hhs.gov/transition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se.dc.gov/sites/default/files/dc/sites/osse/page_content/attachments/Option%201%20-%20Statewide%20ESSA%20Early%20Learning%20MOA.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se.dc.gov/page/essa-early-learning-coordination-working-group"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2KZEawZ"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osse.dc.gov/sites/default/files/dc/sites/osse/page_content/attachments/Option%201%20-%20Statewide%20ESSA%20Early%20Learning%20MO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2.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 ds:uri="b175468f-1d1a-4c06-8ad5-ba5636890b24"/>
  </ds:schemaRefs>
</ds:datastoreItem>
</file>

<file path=customXml/itemProps4.xml><?xml version="1.0" encoding="utf-8"?>
<ds:datastoreItem xmlns:ds="http://schemas.openxmlformats.org/officeDocument/2006/customXml" ds:itemID="{09B6A9D7-3E86-4589-8EE2-795E1510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15515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Underwood, Kellye (OSSE)</cp:lastModifiedBy>
  <cp:revision>2</cp:revision>
  <cp:lastPrinted>2018-08-15T15:41:00Z</cp:lastPrinted>
  <dcterms:created xsi:type="dcterms:W3CDTF">2018-11-06T18:27:00Z</dcterms:created>
  <dcterms:modified xsi:type="dcterms:W3CDTF">2018-11-06T18:27:00Z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